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88CD89" w14:textId="77777777" w:rsidR="009418CF" w:rsidRPr="006211E5" w:rsidRDefault="001A4B03" w:rsidP="00777603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6211E5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14:paraId="7F41DEA7" w14:textId="3B4E1B25" w:rsidR="00BD4A1F" w:rsidRPr="006211E5" w:rsidRDefault="004810FC" w:rsidP="00777603">
      <w:pPr>
        <w:tabs>
          <w:tab w:val="left" w:pos="2475"/>
        </w:tabs>
        <w:spacing w:after="0" w:line="228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211E5">
        <w:rPr>
          <w:rFonts w:ascii="Times New Roman" w:hAnsi="Times New Roman" w:cs="Times New Roman"/>
          <w:sz w:val="28"/>
          <w:szCs w:val="28"/>
          <w:lang w:val="uk-UA"/>
        </w:rPr>
        <w:t>щ</w:t>
      </w:r>
      <w:r w:rsidR="009418CF" w:rsidRPr="006211E5">
        <w:rPr>
          <w:rFonts w:ascii="Times New Roman" w:hAnsi="Times New Roman" w:cs="Times New Roman"/>
          <w:sz w:val="28"/>
          <w:szCs w:val="28"/>
          <w:lang w:val="uk-UA"/>
        </w:rPr>
        <w:t xml:space="preserve">одо виконання </w:t>
      </w:r>
      <w:r w:rsidR="009A32D2">
        <w:rPr>
          <w:rFonts w:ascii="Times New Roman" w:hAnsi="Times New Roman" w:cs="Times New Roman"/>
          <w:sz w:val="28"/>
          <w:szCs w:val="28"/>
          <w:lang w:val="uk-UA"/>
        </w:rPr>
        <w:t xml:space="preserve">за І квартал 2026 року </w:t>
      </w:r>
      <w:r w:rsidR="009418CF" w:rsidRPr="006211E5">
        <w:rPr>
          <w:rFonts w:ascii="Times New Roman" w:hAnsi="Times New Roman" w:cs="Times New Roman"/>
          <w:sz w:val="28"/>
          <w:szCs w:val="28"/>
          <w:lang w:val="uk-UA"/>
        </w:rPr>
        <w:t xml:space="preserve"> заходу </w:t>
      </w:r>
      <w:r w:rsidR="004E2DDC" w:rsidRPr="006211E5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9418CF" w:rsidRPr="006211E5">
        <w:rPr>
          <w:rFonts w:ascii="Times New Roman" w:hAnsi="Times New Roman" w:cs="Times New Roman"/>
          <w:sz w:val="28"/>
          <w:szCs w:val="28"/>
          <w:lang w:val="uk-UA"/>
        </w:rPr>
        <w:t xml:space="preserve"> завдання </w:t>
      </w:r>
      <w:r w:rsidR="004E2DDC" w:rsidRPr="006211E5">
        <w:rPr>
          <w:rFonts w:ascii="Times New Roman" w:hAnsi="Times New Roman" w:cs="Times New Roman"/>
          <w:sz w:val="28"/>
          <w:szCs w:val="28"/>
          <w:lang w:val="uk-UA"/>
        </w:rPr>
        <w:t>63,</w:t>
      </w:r>
      <w:r w:rsidR="009418CF" w:rsidRPr="006211E5">
        <w:rPr>
          <w:rFonts w:ascii="Times New Roman" w:hAnsi="Times New Roman" w:cs="Times New Roman"/>
          <w:sz w:val="28"/>
          <w:szCs w:val="28"/>
          <w:lang w:val="uk-UA"/>
        </w:rPr>
        <w:t xml:space="preserve"> Плану заходів на 2025</w:t>
      </w:r>
      <w:r w:rsidRPr="006211E5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9418CF" w:rsidRPr="006211E5">
        <w:rPr>
          <w:rFonts w:ascii="Times New Roman" w:hAnsi="Times New Roman" w:cs="Times New Roman"/>
          <w:sz w:val="28"/>
          <w:szCs w:val="28"/>
          <w:lang w:val="uk-UA"/>
        </w:rPr>
        <w:t>2026 роки з реалізації Національної стратегії із створення безбар’єрного простору в Україні до 2030 року, затвердженого розпорядженням Кабінету Міністрів України від 25.03.2025 № 374</w:t>
      </w:r>
      <w:r w:rsidR="006211E5" w:rsidRPr="006211E5">
        <w:rPr>
          <w:rFonts w:ascii="Times New Roman" w:hAnsi="Times New Roman" w:cs="Times New Roman"/>
          <w:sz w:val="28"/>
          <w:szCs w:val="28"/>
          <w:lang w:val="uk-UA"/>
        </w:rPr>
        <w:t>-р (проведення (за участю громадських об’єднань) моніторингу дотримання прав маломобільних груп населення, зокрема осіб з інвалідністю, в разі виникнення надзвичайних ситуацій із забезпечення доступності об’єктів фонду захисних споруд цивільного захисту, наявності доступного транспорту для евакуації до найближчого об’єкта фонду захисних споруд цивільного захисту, а також підготовки персоналу)</w:t>
      </w:r>
    </w:p>
    <w:p w14:paraId="1D079D5D" w14:textId="77777777" w:rsidR="00D05466" w:rsidRPr="00000EA6" w:rsidRDefault="00D05466" w:rsidP="00777603">
      <w:pPr>
        <w:tabs>
          <w:tab w:val="left" w:pos="2475"/>
        </w:tabs>
        <w:spacing w:after="0" w:line="228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1F44C5A" w14:textId="77777777" w:rsidR="00F22AAE" w:rsidRPr="002208DF" w:rsidRDefault="00F22AAE" w:rsidP="00777603">
      <w:pPr>
        <w:spacing w:after="0" w:line="228" w:lineRule="auto"/>
        <w:ind w:firstLine="567"/>
        <w:contextualSpacing/>
        <w:jc w:val="both"/>
        <w:rPr>
          <w:rFonts w:ascii="Times New Roman" w:hAnsi="Times New Roman" w:cs="Times New Roman"/>
          <w:sz w:val="28"/>
          <w:lang w:val="uk-UA"/>
        </w:rPr>
      </w:pPr>
      <w:r w:rsidRPr="00D05466">
        <w:rPr>
          <w:rFonts w:ascii="Times New Roman" w:hAnsi="Times New Roman" w:cs="Times New Roman"/>
          <w:sz w:val="28"/>
          <w:lang w:val="uk-UA"/>
        </w:rPr>
        <w:t xml:space="preserve">У Дніпропетровській області </w:t>
      </w:r>
      <w:r w:rsidRPr="002208DF">
        <w:rPr>
          <w:rFonts w:ascii="Times New Roman" w:hAnsi="Times New Roman" w:cs="Times New Roman"/>
          <w:sz w:val="28"/>
          <w:lang w:val="uk-UA"/>
        </w:rPr>
        <w:t>функціонує 15 комунальних закладів системи соціального захисту населення області (далі – комунальні заклади), які надають соціальну послугу стаціонарного догляду дітям з інвалідністю, особам похилого віку та особам з інвалідністю, з них:</w:t>
      </w:r>
    </w:p>
    <w:p w14:paraId="4421FCE0" w14:textId="77777777" w:rsidR="00F22AAE" w:rsidRPr="002208DF" w:rsidRDefault="00F22AAE" w:rsidP="00777603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2208DF">
        <w:rPr>
          <w:rFonts w:ascii="Times New Roman" w:hAnsi="Times New Roman" w:cs="Times New Roman"/>
          <w:sz w:val="28"/>
          <w:lang w:val="uk-UA"/>
        </w:rPr>
        <w:t>3 – дитячі будинки-інтернати;</w:t>
      </w:r>
    </w:p>
    <w:p w14:paraId="66EEF1AB" w14:textId="77777777" w:rsidR="00F22AAE" w:rsidRPr="002208DF" w:rsidRDefault="00F22AAE" w:rsidP="00777603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2208DF">
        <w:rPr>
          <w:rFonts w:ascii="Times New Roman" w:hAnsi="Times New Roman" w:cs="Times New Roman"/>
          <w:sz w:val="28"/>
          <w:lang w:val="uk-UA"/>
        </w:rPr>
        <w:t xml:space="preserve">4 – геріатричні пансіонати; </w:t>
      </w:r>
    </w:p>
    <w:p w14:paraId="77BA1438" w14:textId="77777777" w:rsidR="00F22AAE" w:rsidRPr="002208DF" w:rsidRDefault="00F22AAE" w:rsidP="00777603">
      <w:pPr>
        <w:spacing w:after="0" w:line="228" w:lineRule="auto"/>
        <w:ind w:firstLine="567"/>
        <w:jc w:val="both"/>
        <w:rPr>
          <w:rFonts w:ascii="Times New Roman" w:hAnsi="Times New Roman" w:cs="Times New Roman"/>
          <w:sz w:val="28"/>
          <w:lang w:val="uk-UA"/>
        </w:rPr>
      </w:pPr>
      <w:r w:rsidRPr="002208DF">
        <w:rPr>
          <w:rFonts w:ascii="Times New Roman" w:hAnsi="Times New Roman" w:cs="Times New Roman"/>
          <w:sz w:val="28"/>
          <w:lang w:val="uk-UA"/>
        </w:rPr>
        <w:t>8 – психоневрологічні інтернати.</w:t>
      </w:r>
    </w:p>
    <w:p w14:paraId="174A1AA2" w14:textId="5B156EED" w:rsidR="002740E0" w:rsidRPr="002208DF" w:rsidRDefault="00F22AAE" w:rsidP="00777603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208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13 комунальних закладах налічується 26 об’єктів фонду захисних споруд цивільного захисту (підвали, овочесховища та інші заглиблені споруди), у тому числі </w:t>
      </w:r>
      <w:r w:rsidRPr="002208D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 протирадіаційних укриття</w:t>
      </w:r>
      <w:r w:rsidRPr="002208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розраховані на 2780 осіб, </w:t>
      </w:r>
      <w:r w:rsidR="002740E0" w:rsidRPr="002208DF">
        <w:rPr>
          <w:rFonts w:ascii="Times New Roman" w:eastAsia="Calibri" w:hAnsi="Times New Roman" w:cs="Times New Roman"/>
          <w:sz w:val="28"/>
          <w:szCs w:val="28"/>
          <w:lang w:val="uk-UA"/>
        </w:rPr>
        <w:t>з яких</w:t>
      </w:r>
      <w:r w:rsidRPr="002208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23 </w:t>
      </w:r>
      <w:r w:rsidR="002740E0" w:rsidRPr="002208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</w:t>
      </w:r>
      <w:r w:rsidRPr="002208DF">
        <w:rPr>
          <w:rFonts w:ascii="Times New Roman" w:eastAsia="Calibri" w:hAnsi="Times New Roman" w:cs="Times New Roman"/>
          <w:sz w:val="28"/>
          <w:szCs w:val="28"/>
          <w:lang w:val="uk-UA"/>
        </w:rPr>
        <w:t>2395 осіб</w:t>
      </w:r>
      <w:r w:rsidR="002740E0" w:rsidRPr="002208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2208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та 3 ПРУ </w:t>
      </w:r>
      <w:r w:rsidR="002740E0" w:rsidRPr="002208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</w:t>
      </w:r>
      <w:r w:rsidRPr="002208DF">
        <w:rPr>
          <w:rFonts w:ascii="Times New Roman" w:eastAsia="Calibri" w:hAnsi="Times New Roman" w:cs="Times New Roman"/>
          <w:sz w:val="28"/>
          <w:szCs w:val="28"/>
          <w:lang w:val="uk-UA"/>
        </w:rPr>
        <w:t>385 осіб</w:t>
      </w:r>
      <w:r w:rsidR="002740E0" w:rsidRPr="002208D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798C3DFC" w14:textId="30FE676D" w:rsidR="00F22AAE" w:rsidRDefault="002740E0" w:rsidP="00777603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208DF">
        <w:rPr>
          <w:rFonts w:ascii="Times New Roman" w:eastAsia="Calibri" w:hAnsi="Times New Roman" w:cs="Times New Roman"/>
          <w:sz w:val="28"/>
          <w:szCs w:val="28"/>
          <w:lang w:val="uk-UA"/>
        </w:rPr>
        <w:t>Усі укриття т</w:t>
      </w:r>
      <w:r w:rsidR="00F22AAE" w:rsidRPr="002208DF">
        <w:rPr>
          <w:rFonts w:ascii="Times New Roman" w:eastAsia="Calibri" w:hAnsi="Times New Roman" w:cs="Times New Roman"/>
          <w:sz w:val="28"/>
          <w:szCs w:val="28"/>
          <w:lang w:val="uk-UA"/>
        </w:rPr>
        <w:t>ериторіальними громадами Дніпропетровської</w:t>
      </w:r>
      <w:r w:rsidR="00F22A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області взяті на облік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09FC5DAE" w14:textId="5E6148A8" w:rsidR="00F22AAE" w:rsidRDefault="00015D5E" w:rsidP="00777603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Р</w:t>
      </w:r>
      <w:r w:rsidR="00F22AAE">
        <w:rPr>
          <w:rFonts w:ascii="Times New Roman" w:eastAsia="Calibri" w:hAnsi="Times New Roman" w:cs="Times New Roman"/>
          <w:sz w:val="28"/>
          <w:szCs w:val="28"/>
          <w:lang w:val="uk-UA"/>
        </w:rPr>
        <w:t>озрахун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</w:t>
      </w:r>
      <w:r w:rsidR="00F22A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автотранспорту </w:t>
      </w:r>
      <w:r w:rsidR="002208DF" w:rsidRPr="002208DF">
        <w:rPr>
          <w:rFonts w:ascii="Times New Roman" w:eastAsia="Calibri" w:hAnsi="Times New Roman" w:cs="Times New Roman"/>
          <w:sz w:val="28"/>
          <w:szCs w:val="28"/>
          <w:lang w:val="uk-UA"/>
        </w:rPr>
        <w:t>для проведення евакуації вихованців/підопічних комунальних закладів</w:t>
      </w:r>
      <w:r w:rsidR="002208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у разі виникнення надзвичайних ситуацій </w:t>
      </w:r>
      <w:r w:rsidR="00F22AAE">
        <w:rPr>
          <w:rFonts w:ascii="Times New Roman" w:eastAsia="Calibri" w:hAnsi="Times New Roman" w:cs="Times New Roman"/>
          <w:sz w:val="28"/>
          <w:szCs w:val="28"/>
          <w:lang w:val="uk-UA"/>
        </w:rPr>
        <w:t>доступн</w:t>
      </w:r>
      <w:r w:rsidR="002208DF">
        <w:rPr>
          <w:rFonts w:ascii="Times New Roman" w:eastAsia="Calibri" w:hAnsi="Times New Roman" w:cs="Times New Roman"/>
          <w:sz w:val="28"/>
          <w:szCs w:val="28"/>
          <w:lang w:val="uk-UA"/>
        </w:rPr>
        <w:t>ий</w:t>
      </w:r>
      <w:r w:rsidR="00F22A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посиланням:</w:t>
      </w:r>
    </w:p>
    <w:p w14:paraId="7FB153A1" w14:textId="1509C006" w:rsidR="004A4812" w:rsidRDefault="00E6401F" w:rsidP="00777603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hyperlink r:id="rId7" w:history="1">
        <w:r w:rsidR="002208DF" w:rsidRPr="00843758">
          <w:rPr>
            <w:rStyle w:val="ab"/>
            <w:rFonts w:ascii="Times New Roman" w:eastAsia="Calibri" w:hAnsi="Times New Roman" w:cs="Times New Roman"/>
            <w:sz w:val="28"/>
            <w:szCs w:val="28"/>
            <w:lang w:val="uk-UA"/>
          </w:rPr>
          <w:t>https://docs.google.com/document/d/1W4et4uzaFjk_U5wQfz6LGmR1gWi9k8QQ/edit?usp=sharing&amp;ouid=102292571912851998676&amp;rtpof=true&amp;sd=true</w:t>
        </w:r>
      </w:hyperlink>
      <w:r w:rsidR="002208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52C91D91" w14:textId="314E9179" w:rsidR="00F22AAE" w:rsidRPr="00F22AAE" w:rsidRDefault="00F22AAE" w:rsidP="00777603">
      <w:pPr>
        <w:spacing w:after="0" w:line="228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разі виникнення надзвичайних ситуацій та потреби в евакуації залучається власний автотранспорт комунальних закладів, додатковий автотранспорт та медичне супроводження за </w:t>
      </w:r>
      <w:r w:rsidR="002208D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підтримки та участі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 “ПРОЛІСКА”, Лікарі без кордонів та інших для перевезення маломобільних людей з інвалідністю</w:t>
      </w:r>
      <w:r w:rsidR="002208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визначені безпечні місця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sectPr w:rsidR="00F22AAE" w:rsidRPr="00F22A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07E33" w14:textId="77777777" w:rsidR="008C0E3E" w:rsidRDefault="008C0E3E" w:rsidP="002F03D9">
      <w:pPr>
        <w:spacing w:after="0" w:line="240" w:lineRule="auto"/>
      </w:pPr>
      <w:r>
        <w:separator/>
      </w:r>
    </w:p>
  </w:endnote>
  <w:endnote w:type="continuationSeparator" w:id="0">
    <w:p w14:paraId="37942CF3" w14:textId="77777777" w:rsidR="008C0E3E" w:rsidRDefault="008C0E3E" w:rsidP="002F0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48914" w14:textId="77777777" w:rsidR="008C0E3E" w:rsidRDefault="008C0E3E" w:rsidP="002F03D9">
      <w:pPr>
        <w:spacing w:after="0" w:line="240" w:lineRule="auto"/>
      </w:pPr>
      <w:r>
        <w:separator/>
      </w:r>
    </w:p>
  </w:footnote>
  <w:footnote w:type="continuationSeparator" w:id="0">
    <w:p w14:paraId="2A4AC6EF" w14:textId="77777777" w:rsidR="008C0E3E" w:rsidRDefault="008C0E3E" w:rsidP="002F03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03"/>
    <w:rsid w:val="00000EA6"/>
    <w:rsid w:val="0001527F"/>
    <w:rsid w:val="00015D5E"/>
    <w:rsid w:val="000935CE"/>
    <w:rsid w:val="00101CF2"/>
    <w:rsid w:val="001A4B03"/>
    <w:rsid w:val="001F1FD5"/>
    <w:rsid w:val="002208DF"/>
    <w:rsid w:val="0024469B"/>
    <w:rsid w:val="002502D0"/>
    <w:rsid w:val="00265E63"/>
    <w:rsid w:val="002740E0"/>
    <w:rsid w:val="00276660"/>
    <w:rsid w:val="002A27FA"/>
    <w:rsid w:val="002A5B5D"/>
    <w:rsid w:val="002D3610"/>
    <w:rsid w:val="002F03D9"/>
    <w:rsid w:val="00327060"/>
    <w:rsid w:val="0036216F"/>
    <w:rsid w:val="004066BB"/>
    <w:rsid w:val="0046072E"/>
    <w:rsid w:val="004810FC"/>
    <w:rsid w:val="004A4812"/>
    <w:rsid w:val="004D61FA"/>
    <w:rsid w:val="004E2DDC"/>
    <w:rsid w:val="0055175E"/>
    <w:rsid w:val="005C2C78"/>
    <w:rsid w:val="00604B7C"/>
    <w:rsid w:val="006211E5"/>
    <w:rsid w:val="00657A4A"/>
    <w:rsid w:val="006A0A8E"/>
    <w:rsid w:val="00702D6D"/>
    <w:rsid w:val="0076096A"/>
    <w:rsid w:val="00772BB2"/>
    <w:rsid w:val="00777603"/>
    <w:rsid w:val="00780C04"/>
    <w:rsid w:val="007910D4"/>
    <w:rsid w:val="007D2353"/>
    <w:rsid w:val="007E42B6"/>
    <w:rsid w:val="007F46C6"/>
    <w:rsid w:val="00816AE8"/>
    <w:rsid w:val="008C0E3E"/>
    <w:rsid w:val="009418CF"/>
    <w:rsid w:val="009A32D2"/>
    <w:rsid w:val="009C4A7C"/>
    <w:rsid w:val="00A031CD"/>
    <w:rsid w:val="00BD4A1F"/>
    <w:rsid w:val="00BF7524"/>
    <w:rsid w:val="00C46952"/>
    <w:rsid w:val="00C507C1"/>
    <w:rsid w:val="00C97444"/>
    <w:rsid w:val="00CC57C7"/>
    <w:rsid w:val="00D05466"/>
    <w:rsid w:val="00D2687D"/>
    <w:rsid w:val="00D419EC"/>
    <w:rsid w:val="00D61611"/>
    <w:rsid w:val="00D62F35"/>
    <w:rsid w:val="00DF6F3B"/>
    <w:rsid w:val="00E62E7E"/>
    <w:rsid w:val="00E6401F"/>
    <w:rsid w:val="00EC171E"/>
    <w:rsid w:val="00EC494A"/>
    <w:rsid w:val="00F22AAE"/>
    <w:rsid w:val="00FE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56E6A"/>
  <w15:docId w15:val="{B73F34C4-25A2-43FB-A198-0DCE8B045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75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A0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F0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03D9"/>
  </w:style>
  <w:style w:type="paragraph" w:styleId="a8">
    <w:name w:val="footer"/>
    <w:basedOn w:val="a"/>
    <w:link w:val="a9"/>
    <w:uiPriority w:val="99"/>
    <w:unhideWhenUsed/>
    <w:rsid w:val="002F0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03D9"/>
  </w:style>
  <w:style w:type="paragraph" w:styleId="aa">
    <w:name w:val="List Paragraph"/>
    <w:basedOn w:val="a"/>
    <w:uiPriority w:val="34"/>
    <w:qFormat/>
    <w:rsid w:val="00C9744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2208D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208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W4et4uzaFjk_U5wQfz6LGmR1gWi9k8QQ/edit?usp=sharing&amp;ouid=102292571912851998676&amp;rtpof=true&amp;sd=tru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C6094-E055-476F-8B4E-E597F07D9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20_Моргун</dc:creator>
  <cp:lastModifiedBy>11_Бондаренко</cp:lastModifiedBy>
  <cp:revision>2</cp:revision>
  <cp:lastPrinted>2026-02-03T13:28:00Z</cp:lastPrinted>
  <dcterms:created xsi:type="dcterms:W3CDTF">2026-04-13T13:28:00Z</dcterms:created>
  <dcterms:modified xsi:type="dcterms:W3CDTF">2026-04-13T13:28:00Z</dcterms:modified>
</cp:coreProperties>
</file>