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514" w:rsidRPr="006774D5" w:rsidRDefault="006B2514" w:rsidP="006774D5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774D5">
        <w:rPr>
          <w:rFonts w:ascii="Times New Roman" w:hAnsi="Times New Roman"/>
          <w:b/>
          <w:sz w:val="28"/>
          <w:szCs w:val="28"/>
        </w:rPr>
        <w:t>ІНФОРМАЦІЯ</w:t>
      </w:r>
    </w:p>
    <w:p w:rsidR="006B2514" w:rsidRPr="006774D5" w:rsidRDefault="006B2514" w:rsidP="006774D5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774D5">
        <w:rPr>
          <w:rFonts w:ascii="Times New Roman" w:hAnsi="Times New Roman"/>
          <w:b/>
          <w:sz w:val="28"/>
          <w:szCs w:val="28"/>
          <w:lang w:eastAsia="uk-UA"/>
        </w:rPr>
        <w:t>щодо виконання у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І кварталі </w:t>
      </w:r>
      <w:r w:rsidRPr="006774D5">
        <w:rPr>
          <w:rFonts w:ascii="Times New Roman" w:hAnsi="Times New Roman"/>
          <w:b/>
          <w:sz w:val="28"/>
          <w:szCs w:val="28"/>
          <w:lang w:eastAsia="uk-UA"/>
        </w:rPr>
        <w:t xml:space="preserve"> 202</w:t>
      </w:r>
      <w:r>
        <w:rPr>
          <w:rFonts w:ascii="Times New Roman" w:hAnsi="Times New Roman"/>
          <w:b/>
          <w:sz w:val="28"/>
          <w:szCs w:val="28"/>
          <w:lang w:eastAsia="uk-UA"/>
        </w:rPr>
        <w:t>6</w:t>
      </w:r>
      <w:r w:rsidRPr="006774D5">
        <w:rPr>
          <w:rFonts w:ascii="Times New Roman" w:hAnsi="Times New Roman"/>
          <w:b/>
          <w:sz w:val="28"/>
          <w:szCs w:val="28"/>
          <w:lang w:eastAsia="uk-UA"/>
        </w:rPr>
        <w:t xml:space="preserve"> р. </w:t>
      </w:r>
      <w:r w:rsidRPr="006774D5">
        <w:rPr>
          <w:rFonts w:ascii="Times New Roman" w:hAnsi="Times New Roman"/>
          <w:b/>
          <w:sz w:val="28"/>
          <w:szCs w:val="28"/>
        </w:rPr>
        <w:t>заходів 14, 15 завдання 58 П</w:t>
      </w:r>
      <w:r w:rsidRPr="006774D5">
        <w:rPr>
          <w:rFonts w:ascii="Times New Roman" w:hAnsi="Times New Roman"/>
          <w:b/>
          <w:bCs/>
          <w:sz w:val="28"/>
          <w:szCs w:val="28"/>
        </w:rPr>
        <w:t xml:space="preserve">лану заходів на </w:t>
      </w:r>
      <w:r w:rsidRPr="006774D5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2025 </w:t>
      </w:r>
      <w:r w:rsidRPr="006774D5">
        <w:rPr>
          <w:rFonts w:ascii="Times New Roman" w:hAnsi="Times New Roman"/>
          <w:b/>
          <w:sz w:val="28"/>
          <w:szCs w:val="28"/>
          <w:shd w:val="clear" w:color="auto" w:fill="FFFFFF"/>
        </w:rPr>
        <w:t>–</w:t>
      </w:r>
      <w:r w:rsidRPr="006774D5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 2026 роки </w:t>
      </w:r>
      <w:r w:rsidRPr="006774D5">
        <w:rPr>
          <w:rFonts w:ascii="Times New Roman" w:hAnsi="Times New Roman"/>
          <w:b/>
          <w:bCs/>
          <w:sz w:val="28"/>
          <w:szCs w:val="28"/>
        </w:rPr>
        <w:t xml:space="preserve">з реалізації Національної стратегії із створення безбар’єрного простору в Україні на період до 2030 року, затвердженого розпорядженням Кабінету Міністрів України </w:t>
      </w:r>
      <w:r w:rsidRPr="006774D5">
        <w:rPr>
          <w:rFonts w:ascii="Times New Roman" w:hAnsi="Times New Roman"/>
          <w:b/>
          <w:sz w:val="28"/>
          <w:szCs w:val="28"/>
        </w:rPr>
        <w:t xml:space="preserve">від 25.03.2025 № 374-р </w:t>
      </w:r>
    </w:p>
    <w:p w:rsidR="006B2514" w:rsidRPr="006774D5" w:rsidRDefault="006B2514" w:rsidP="002102DA">
      <w:pPr>
        <w:spacing w:after="120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774D5">
        <w:rPr>
          <w:rFonts w:ascii="Times New Roman" w:hAnsi="Times New Roman"/>
          <w:sz w:val="28"/>
          <w:szCs w:val="28"/>
          <w:lang w:eastAsia="uk-UA"/>
        </w:rPr>
        <w:t>Завдання 58. Включення питань доступності, інклюзії та безбар’єрності в програми навчання органів державної влади та органів місцевого самоврядування, державних службовців та посадових осіб місцевого самоврядування, надавачів послуг:</w:t>
      </w:r>
    </w:p>
    <w:p w:rsidR="006B2514" w:rsidRPr="006774D5" w:rsidRDefault="006B2514" w:rsidP="002102DA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eastAsia="uk-UA"/>
        </w:rPr>
      </w:pPr>
      <w:r w:rsidRPr="006774D5">
        <w:rPr>
          <w:rFonts w:ascii="Times New Roman" w:hAnsi="Times New Roman"/>
          <w:i/>
          <w:sz w:val="28"/>
          <w:szCs w:val="28"/>
          <w:lang w:eastAsia="uk-UA"/>
        </w:rPr>
        <w:t>Захід 14) проведення  навчання для працівників служб у справах дітей, міської, районної у місті ради,  сільської, селищної ради, центрів соціально-психологічної реабілітації  дітей:</w:t>
      </w:r>
    </w:p>
    <w:p w:rsidR="006B2514" w:rsidRPr="00860579" w:rsidRDefault="006B2514" w:rsidP="00860579">
      <w:pPr>
        <w:spacing w:after="120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860579">
        <w:rPr>
          <w:rFonts w:ascii="Times New Roman" w:hAnsi="Times New Roman"/>
          <w:sz w:val="28"/>
          <w:szCs w:val="28"/>
          <w:lang w:eastAsia="uk-UA"/>
        </w:rPr>
        <w:t>З метою формування професійних компетентностей у сфері забезпечення доступності, інклюзії та безбар’єрності, а також підвищення якості надання соціальних послуг, у 2026 році продовжено системну навчальну роботу на базі Дніпропетровського обласного центру соціальних служб.</w:t>
      </w:r>
    </w:p>
    <w:p w:rsidR="006B2514" w:rsidRPr="00860579" w:rsidRDefault="006B2514" w:rsidP="00860579">
      <w:pPr>
        <w:spacing w:after="120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860579">
        <w:rPr>
          <w:rFonts w:ascii="Times New Roman" w:hAnsi="Times New Roman"/>
          <w:sz w:val="28"/>
          <w:szCs w:val="28"/>
          <w:lang w:eastAsia="uk-UA"/>
        </w:rPr>
        <w:t>Станом на звітний період:</w:t>
      </w:r>
    </w:p>
    <w:p w:rsidR="006B2514" w:rsidRPr="00860579" w:rsidRDefault="006B2514" w:rsidP="00860579">
      <w:pPr>
        <w:spacing w:after="120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860579">
        <w:rPr>
          <w:rFonts w:ascii="Times New Roman" w:hAnsi="Times New Roman"/>
          <w:sz w:val="28"/>
          <w:szCs w:val="28"/>
          <w:lang w:eastAsia="uk-UA"/>
        </w:rPr>
        <w:t>43 працівники служб у справах дітей територіальних громад пройшли відповідне навчання;</w:t>
      </w:r>
    </w:p>
    <w:p w:rsidR="006B2514" w:rsidRPr="00860579" w:rsidRDefault="006B2514" w:rsidP="00860579">
      <w:pPr>
        <w:spacing w:after="120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860579">
        <w:rPr>
          <w:rFonts w:ascii="Times New Roman" w:hAnsi="Times New Roman"/>
          <w:sz w:val="28"/>
          <w:szCs w:val="28"/>
          <w:lang w:eastAsia="uk-UA"/>
        </w:rPr>
        <w:t>у 2026 році проведено 3 навчальні заходи (вебінари), участь у яких взяли 1056 працівників соціальної сфери;</w:t>
      </w:r>
    </w:p>
    <w:p w:rsidR="006B2514" w:rsidRPr="00860579" w:rsidRDefault="006B2514" w:rsidP="00860579">
      <w:pPr>
        <w:spacing w:after="120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860579">
        <w:rPr>
          <w:rFonts w:ascii="Times New Roman" w:hAnsi="Times New Roman"/>
          <w:sz w:val="28"/>
          <w:szCs w:val="28"/>
          <w:lang w:eastAsia="uk-UA"/>
        </w:rPr>
        <w:t xml:space="preserve">у КЗ </w:t>
      </w:r>
      <w:r>
        <w:rPr>
          <w:rFonts w:ascii="Times New Roman" w:hAnsi="Times New Roman"/>
          <w:sz w:val="28"/>
          <w:szCs w:val="28"/>
          <w:lang w:eastAsia="uk-UA"/>
        </w:rPr>
        <w:t>“</w:t>
      </w:r>
      <w:r w:rsidRPr="00860579">
        <w:rPr>
          <w:rFonts w:ascii="Times New Roman" w:hAnsi="Times New Roman"/>
          <w:sz w:val="28"/>
          <w:szCs w:val="28"/>
          <w:lang w:eastAsia="uk-UA"/>
        </w:rPr>
        <w:t xml:space="preserve">Центр реабілітації та соціальної допомоги дітям </w:t>
      </w:r>
      <w:r>
        <w:rPr>
          <w:rFonts w:ascii="Times New Roman" w:hAnsi="Times New Roman"/>
          <w:sz w:val="28"/>
          <w:szCs w:val="28"/>
          <w:lang w:eastAsia="uk-UA"/>
        </w:rPr>
        <w:t>“</w:t>
      </w:r>
      <w:r w:rsidRPr="00860579">
        <w:rPr>
          <w:rFonts w:ascii="Times New Roman" w:hAnsi="Times New Roman"/>
          <w:sz w:val="28"/>
          <w:szCs w:val="28"/>
          <w:lang w:eastAsia="uk-UA"/>
        </w:rPr>
        <w:t>Крок на зустріч</w:t>
      </w:r>
      <w:r>
        <w:rPr>
          <w:rFonts w:ascii="Times New Roman" w:hAnsi="Times New Roman"/>
          <w:sz w:val="28"/>
          <w:szCs w:val="28"/>
          <w:lang w:eastAsia="uk-UA"/>
        </w:rPr>
        <w:t>”</w:t>
      </w:r>
      <w:bookmarkStart w:id="0" w:name="_GoBack"/>
      <w:bookmarkEnd w:id="0"/>
      <w:r w:rsidRPr="00860579">
        <w:rPr>
          <w:rFonts w:ascii="Times New Roman" w:hAnsi="Times New Roman"/>
          <w:sz w:val="28"/>
          <w:szCs w:val="28"/>
          <w:lang w:eastAsia="uk-UA"/>
        </w:rPr>
        <w:t xml:space="preserve"> ДМР для 15 осіб організовано заняття з арт-терапії, спрямовані на надання психологічної допомоги різним категоріям населення.</w:t>
      </w:r>
    </w:p>
    <w:p w:rsidR="006B2514" w:rsidRPr="00860579" w:rsidRDefault="006B2514" w:rsidP="00860579">
      <w:pPr>
        <w:spacing w:after="120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860579">
        <w:rPr>
          <w:rFonts w:ascii="Times New Roman" w:hAnsi="Times New Roman"/>
          <w:sz w:val="28"/>
          <w:szCs w:val="28"/>
          <w:lang w:eastAsia="uk-UA"/>
        </w:rPr>
        <w:t>Разом з тим, проведення додаткового навчання для працівників служб у справах дітей заплановано у другій половині квітня 2026 року.</w:t>
      </w:r>
    </w:p>
    <w:p w:rsidR="006B2514" w:rsidRPr="00860579" w:rsidRDefault="006B2514" w:rsidP="00860579">
      <w:pPr>
        <w:spacing w:after="120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860579">
        <w:rPr>
          <w:rFonts w:ascii="Times New Roman" w:hAnsi="Times New Roman"/>
          <w:sz w:val="28"/>
          <w:szCs w:val="28"/>
          <w:lang w:eastAsia="uk-UA"/>
        </w:rPr>
        <w:t>Проведення таких навчальних заходів є критично важливим, оскільки саме фахівці соціальної сфери та органів місцевого самоврядування забезпечують практичну реалізацію державної політики безбар’єрності на місцях. Підвищення їх професійного рівня сприяє:</w:t>
      </w:r>
    </w:p>
    <w:p w:rsidR="006B2514" w:rsidRPr="00860579" w:rsidRDefault="006B2514" w:rsidP="00860579">
      <w:pPr>
        <w:spacing w:after="120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860579">
        <w:rPr>
          <w:rFonts w:ascii="Times New Roman" w:hAnsi="Times New Roman"/>
          <w:sz w:val="28"/>
          <w:szCs w:val="28"/>
          <w:lang w:eastAsia="uk-UA"/>
        </w:rPr>
        <w:t>формуванню доступного та чутливого до потреб людини середовища;</w:t>
      </w:r>
    </w:p>
    <w:p w:rsidR="006B2514" w:rsidRPr="00860579" w:rsidRDefault="006B2514" w:rsidP="00860579">
      <w:pPr>
        <w:spacing w:after="120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860579">
        <w:rPr>
          <w:rFonts w:ascii="Times New Roman" w:hAnsi="Times New Roman"/>
          <w:sz w:val="28"/>
          <w:szCs w:val="28"/>
          <w:lang w:eastAsia="uk-UA"/>
        </w:rPr>
        <w:t>своєчасному виявленню та підтримці вразливих категорій населення;</w:t>
      </w:r>
    </w:p>
    <w:p w:rsidR="006B2514" w:rsidRPr="00860579" w:rsidRDefault="006B2514" w:rsidP="00860579">
      <w:pPr>
        <w:spacing w:after="120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860579">
        <w:rPr>
          <w:rFonts w:ascii="Times New Roman" w:hAnsi="Times New Roman"/>
          <w:sz w:val="28"/>
          <w:szCs w:val="28"/>
          <w:lang w:eastAsia="uk-UA"/>
        </w:rPr>
        <w:t>запобіганню соціальному виключенню та інституціалізації дітей;</w:t>
      </w:r>
    </w:p>
    <w:p w:rsidR="006B2514" w:rsidRPr="00860579" w:rsidRDefault="006B2514" w:rsidP="00860579">
      <w:pPr>
        <w:spacing w:after="120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860579">
        <w:rPr>
          <w:rFonts w:ascii="Times New Roman" w:hAnsi="Times New Roman"/>
          <w:sz w:val="28"/>
          <w:szCs w:val="28"/>
          <w:lang w:eastAsia="uk-UA"/>
        </w:rPr>
        <w:t>підвищенню якості та ефективності надання соціальних послуг.</w:t>
      </w:r>
    </w:p>
    <w:p w:rsidR="006B2514" w:rsidRDefault="006B2514" w:rsidP="00860579">
      <w:pPr>
        <w:spacing w:after="120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860579">
        <w:rPr>
          <w:rFonts w:ascii="Times New Roman" w:hAnsi="Times New Roman"/>
          <w:sz w:val="28"/>
          <w:szCs w:val="28"/>
          <w:lang w:eastAsia="uk-UA"/>
        </w:rPr>
        <w:t>Таким чином, системне навчання є одним із ключових інструментів впровадження принципів інклюзії та безбар’єрності та сприяє підвищенню рівня соціального захисту населення і розвитку спроможності територіальних громад.</w:t>
      </w:r>
    </w:p>
    <w:p w:rsidR="006B2514" w:rsidRPr="006774D5" w:rsidRDefault="006B2514" w:rsidP="006774D5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eastAsia="uk-UA"/>
        </w:rPr>
      </w:pPr>
      <w:r w:rsidRPr="006774D5">
        <w:rPr>
          <w:rFonts w:ascii="Times New Roman" w:hAnsi="Times New Roman"/>
          <w:i/>
          <w:sz w:val="28"/>
          <w:szCs w:val="28"/>
          <w:lang w:eastAsia="uk-UA"/>
        </w:rPr>
        <w:t>Захід 15) залучення організацій громадянського суспільства на конкурсній основі до проведення тренінгів, семінарів та роз’яснювальної роботи з питань надання та отримання публічних послуг для всіх суспільних груп</w:t>
      </w:r>
    </w:p>
    <w:p w:rsidR="006B2514" w:rsidRPr="00860579" w:rsidRDefault="006B2514" w:rsidP="00860579">
      <w:pPr>
        <w:spacing w:after="120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860579">
        <w:rPr>
          <w:rFonts w:ascii="Times New Roman" w:hAnsi="Times New Roman"/>
          <w:sz w:val="28"/>
          <w:szCs w:val="28"/>
          <w:lang w:eastAsia="uk-UA"/>
        </w:rPr>
        <w:t>З метою розширення партнерської взаємодії з інститутами громадянського суспільства та підвищення рівня обізнаності щодо принципів доступності, інклюзії та безбар’єрності у сфері надання публічних послуг, у 2026 році продовжено реалізацію відповідних навчальних заходів.</w:t>
      </w:r>
    </w:p>
    <w:p w:rsidR="006B2514" w:rsidRPr="00860579" w:rsidRDefault="006B2514" w:rsidP="00860579">
      <w:pPr>
        <w:spacing w:after="120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860579">
        <w:rPr>
          <w:rFonts w:ascii="Times New Roman" w:hAnsi="Times New Roman"/>
          <w:sz w:val="28"/>
          <w:szCs w:val="28"/>
          <w:lang w:eastAsia="uk-UA"/>
        </w:rPr>
        <w:t>Зокрема, у 2026 році проведено 1 навчальний захід, у якому взяли участь 26 представників громадського сектору, на тему:</w:t>
      </w:r>
    </w:p>
    <w:p w:rsidR="006B2514" w:rsidRPr="00860579" w:rsidRDefault="006B2514" w:rsidP="00860579">
      <w:pPr>
        <w:spacing w:after="120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“</w:t>
      </w:r>
      <w:r w:rsidRPr="00860579">
        <w:rPr>
          <w:rFonts w:ascii="Times New Roman" w:hAnsi="Times New Roman"/>
          <w:sz w:val="28"/>
          <w:szCs w:val="28"/>
          <w:lang w:eastAsia="uk-UA"/>
        </w:rPr>
        <w:t>Партнерство заради дитини: взаємодія громадських організацій з громадами та соціальними службами, адвокація послуг і ефективні комунікації щодо прийомного батьківства</w:t>
      </w:r>
      <w:r>
        <w:rPr>
          <w:rFonts w:ascii="Times New Roman" w:hAnsi="Times New Roman"/>
          <w:sz w:val="28"/>
          <w:szCs w:val="28"/>
          <w:lang w:eastAsia="uk-UA"/>
        </w:rPr>
        <w:t>”</w:t>
      </w:r>
      <w:r w:rsidRPr="00860579">
        <w:rPr>
          <w:rFonts w:ascii="Times New Roman" w:hAnsi="Times New Roman"/>
          <w:sz w:val="28"/>
          <w:szCs w:val="28"/>
          <w:lang w:eastAsia="uk-UA"/>
        </w:rPr>
        <w:t>.</w:t>
      </w:r>
    </w:p>
    <w:p w:rsidR="006B2514" w:rsidRPr="00860579" w:rsidRDefault="006B2514" w:rsidP="00860579">
      <w:pPr>
        <w:spacing w:after="120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860579">
        <w:rPr>
          <w:rFonts w:ascii="Times New Roman" w:hAnsi="Times New Roman"/>
          <w:sz w:val="28"/>
          <w:szCs w:val="28"/>
          <w:lang w:eastAsia="uk-UA"/>
        </w:rPr>
        <w:t>Проведення таких заходів сприяє:</w:t>
      </w:r>
    </w:p>
    <w:p w:rsidR="006B2514" w:rsidRPr="00860579" w:rsidRDefault="006B2514" w:rsidP="00860579">
      <w:pPr>
        <w:spacing w:after="120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860579">
        <w:rPr>
          <w:rFonts w:ascii="Times New Roman" w:hAnsi="Times New Roman"/>
          <w:sz w:val="28"/>
          <w:szCs w:val="28"/>
          <w:lang w:eastAsia="uk-UA"/>
        </w:rPr>
        <w:t>розвитку ефективної взаємодії між органами влади та громадянським суспільством;</w:t>
      </w:r>
    </w:p>
    <w:p w:rsidR="006B2514" w:rsidRPr="00860579" w:rsidRDefault="006B2514" w:rsidP="00860579">
      <w:pPr>
        <w:spacing w:after="120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860579">
        <w:rPr>
          <w:rFonts w:ascii="Times New Roman" w:hAnsi="Times New Roman"/>
          <w:sz w:val="28"/>
          <w:szCs w:val="28"/>
          <w:lang w:eastAsia="uk-UA"/>
        </w:rPr>
        <w:t>підвищенню спроможності громадських організацій у сфері надання та популяризації публічних і соціальних послуг;</w:t>
      </w:r>
    </w:p>
    <w:p w:rsidR="006B2514" w:rsidRPr="00860579" w:rsidRDefault="006B2514" w:rsidP="00860579">
      <w:pPr>
        <w:spacing w:after="120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860579">
        <w:rPr>
          <w:rFonts w:ascii="Times New Roman" w:hAnsi="Times New Roman"/>
          <w:sz w:val="28"/>
          <w:szCs w:val="28"/>
          <w:lang w:eastAsia="uk-UA"/>
        </w:rPr>
        <w:t>формуванню інклюзивного підходу та забезпеченню доступності послуг для різних категорій населення;</w:t>
      </w:r>
    </w:p>
    <w:p w:rsidR="006B2514" w:rsidRPr="00860579" w:rsidRDefault="006B2514" w:rsidP="00860579">
      <w:pPr>
        <w:spacing w:after="120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860579">
        <w:rPr>
          <w:rFonts w:ascii="Times New Roman" w:hAnsi="Times New Roman"/>
          <w:sz w:val="28"/>
          <w:szCs w:val="28"/>
          <w:lang w:eastAsia="uk-UA"/>
        </w:rPr>
        <w:t>посиленню адвокації сімейних форм виховання та підтримки дітей.</w:t>
      </w:r>
    </w:p>
    <w:p w:rsidR="006B2514" w:rsidRDefault="006B2514" w:rsidP="00860579">
      <w:pPr>
        <w:spacing w:after="120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860579">
        <w:rPr>
          <w:rFonts w:ascii="Times New Roman" w:hAnsi="Times New Roman"/>
          <w:sz w:val="28"/>
          <w:szCs w:val="28"/>
          <w:lang w:eastAsia="uk-UA"/>
        </w:rPr>
        <w:t>Таким чином, залучення організацій громадянського суспільства до навчальної та роз’яснювальної роботи є важливою складовою впровадження принципів безбар’єрності та забезпечення орієнтованості публічних послуг на потреби людини.</w:t>
      </w:r>
    </w:p>
    <w:sectPr w:rsidR="006B2514" w:rsidSect="000C0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02DA"/>
    <w:rsid w:val="000C07AB"/>
    <w:rsid w:val="002102DA"/>
    <w:rsid w:val="006774D5"/>
    <w:rsid w:val="006B2514"/>
    <w:rsid w:val="00777F20"/>
    <w:rsid w:val="007D6AB1"/>
    <w:rsid w:val="00860579"/>
    <w:rsid w:val="008F0DB7"/>
    <w:rsid w:val="00944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DA"/>
    <w:pPr>
      <w:spacing w:after="160" w:line="259" w:lineRule="auto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544</Words>
  <Characters>3103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11_Бондаренко</dc:creator>
  <cp:keywords/>
  <dc:description/>
  <cp:lastModifiedBy>12_Каркач</cp:lastModifiedBy>
  <cp:revision>4</cp:revision>
  <cp:lastPrinted>2026-04-10T14:49:00Z</cp:lastPrinted>
  <dcterms:created xsi:type="dcterms:W3CDTF">2026-04-10T07:47:00Z</dcterms:created>
  <dcterms:modified xsi:type="dcterms:W3CDTF">2026-04-10T14:50:00Z</dcterms:modified>
</cp:coreProperties>
</file>