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8E142" w14:textId="1E22E492" w:rsidR="009418CF" w:rsidRPr="00021370" w:rsidRDefault="001A4B03" w:rsidP="003512C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21370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4DE65B45" w14:textId="413CB7E1" w:rsidR="00FF2B8D" w:rsidRPr="00021370" w:rsidRDefault="004810FC" w:rsidP="003512C5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1370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</w:t>
      </w:r>
      <w:r w:rsidR="00021370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за І квартал 2026 року 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заходу </w:t>
      </w:r>
      <w:r w:rsidRPr="0002137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Pr="00021370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</w:t>
      </w:r>
      <w:r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2026 роки з реалізації Національної стратегії із створення безбар’єрного простору в Україні </w:t>
      </w:r>
      <w:r w:rsidR="00553490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на період </w:t>
      </w:r>
      <w:r w:rsidR="009418CF" w:rsidRPr="00021370">
        <w:rPr>
          <w:rFonts w:ascii="Times New Roman" w:hAnsi="Times New Roman" w:cs="Times New Roman"/>
          <w:sz w:val="28"/>
          <w:szCs w:val="28"/>
          <w:lang w:val="uk-UA"/>
        </w:rPr>
        <w:t>до 2030 року, затвердженого розпорядженням Кабінету Міністрів України від 25.03.2025 № 374</w:t>
      </w:r>
      <w:r w:rsidR="00553490" w:rsidRPr="00021370"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="00FF2B8D" w:rsidRPr="00021370">
        <w:rPr>
          <w:rFonts w:ascii="Times New Roman" w:hAnsi="Times New Roman" w:cs="Times New Roman"/>
          <w:sz w:val="28"/>
          <w:szCs w:val="28"/>
          <w:lang w:val="uk-UA"/>
        </w:rPr>
        <w:t xml:space="preserve"> (створення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</w:t>
      </w:r>
    </w:p>
    <w:p w14:paraId="19484C0C" w14:textId="77777777" w:rsidR="00BD4A1F" w:rsidRPr="00021370" w:rsidRDefault="00FF2B8D" w:rsidP="003512C5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1370">
        <w:rPr>
          <w:rFonts w:ascii="Times New Roman" w:hAnsi="Times New Roman" w:cs="Times New Roman"/>
          <w:sz w:val="28"/>
          <w:szCs w:val="28"/>
          <w:lang w:val="uk-UA"/>
        </w:rPr>
        <w:t>населення або перебувають у складних життєвих обставинах,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населення)</w:t>
      </w:r>
    </w:p>
    <w:p w14:paraId="3BA784D7" w14:textId="77777777" w:rsidR="003512C5" w:rsidRDefault="003512C5" w:rsidP="003512C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40452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D05466">
        <w:rPr>
          <w:rFonts w:ascii="Times New Roman" w:hAnsi="Times New Roman" w:cs="Times New Roman"/>
          <w:sz w:val="28"/>
          <w:lang w:val="uk-UA"/>
        </w:rPr>
        <w:t xml:space="preserve">У </w:t>
      </w:r>
      <w:r w:rsidRPr="001C50E9">
        <w:rPr>
          <w:rFonts w:ascii="Times New Roman" w:hAnsi="Times New Roman" w:cs="Times New Roman"/>
          <w:sz w:val="28"/>
          <w:lang w:val="uk-UA"/>
        </w:rPr>
        <w:t>Дніпропетровській області функціонує 15 комунальних закладів системи соціального захисту населення області (далі – комунальні заклади), які надають соціальну послугу стаціонарного догляду дітям з інвалідністю, особам похилого віку та особам з інвалідністю, з них:</w:t>
      </w:r>
    </w:p>
    <w:p w14:paraId="69067BFA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>3 – дитячі будинки-інтернати;</w:t>
      </w:r>
    </w:p>
    <w:p w14:paraId="38CF1CE2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 xml:space="preserve">4 – геріатричні пансіонати; </w:t>
      </w:r>
    </w:p>
    <w:p w14:paraId="7C93D5A0" w14:textId="77777777" w:rsidR="00D05466" w:rsidRPr="001C50E9" w:rsidRDefault="00D05466" w:rsidP="003512C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>8 – психоневрологічні інтернати.</w:t>
      </w:r>
    </w:p>
    <w:p w14:paraId="4E775EEC" w14:textId="77777777" w:rsidR="000B5A4D" w:rsidRPr="001C50E9" w:rsidRDefault="00D05466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В 13 комунальних закладах налічується 26 об’єктів фонду захисних споруд цивільного захисту (підвали, овочесхов</w:t>
      </w:r>
      <w:r w:rsidR="00040CCC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ища та інші заглиблені споруди), у тому числі </w:t>
      </w:r>
      <w:r w:rsidRPr="001C5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протирадіаційних укриття</w:t>
      </w:r>
      <w:r w:rsidR="000B5A4D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розраховані на 2780 осіб, у тому числі: </w:t>
      </w:r>
    </w:p>
    <w:p w14:paraId="5481710E" w14:textId="77777777" w:rsidR="0014420F" w:rsidRPr="001C50E9" w:rsidRDefault="000B5A4D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23 (2395 осіб) та 3 ПРУ (385 осіб), які територіальними громадами Дніпропетр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овської області взяті на облік. </w:t>
      </w:r>
    </w:p>
    <w:p w14:paraId="04DB0074" w14:textId="03A6F0C2" w:rsidR="00646D2A" w:rsidRDefault="00021370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Протягом І кварталу 2026 року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 закладах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додаткове облаштування та капітальний ремонт найпростіших укриттів цивільного захисту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не проводився</w:t>
      </w:r>
      <w:r w:rsidR="00D3637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A9FFF09" w14:textId="78743BB1" w:rsidR="006679C3" w:rsidRDefault="003512C5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12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2026 рік в обласному бюджеті заплановані видатки для здійснення будівництва захисної споруди цивільного захисту у комунальному закладі “Дніпропетровський дитячий будинок-інтернат” Дніпропетровської обласної ради” у сумі 27,9 млн грн. </w:t>
      </w:r>
    </w:p>
    <w:p w14:paraId="26A64E92" w14:textId="366FB235" w:rsidR="001C50E9" w:rsidRPr="001C50E9" w:rsidRDefault="001C50E9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щодо наявності та забезпечення укриттями цивільного захисту комунальних закладів системи соціального захисту населення Дніпропетровської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доступна за посиланням:</w:t>
      </w:r>
    </w:p>
    <w:p w14:paraId="60AD17DD" w14:textId="5520FD05" w:rsidR="00814CE2" w:rsidRPr="00DE34CF" w:rsidRDefault="00C20B45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4" w:history="1">
        <w:r w:rsidR="00DE34CF" w:rsidRPr="00A60A21">
          <w:rPr>
            <w:rStyle w:val="a6"/>
            <w:rFonts w:ascii="Times New Roman" w:eastAsia="Calibri" w:hAnsi="Times New Roman" w:cs="Times New Roman"/>
            <w:sz w:val="28"/>
            <w:szCs w:val="28"/>
            <w:lang w:val="uk-UA"/>
          </w:rPr>
          <w:t>https://docs.google.com/document/d/1jeG9yE3LbWBGj3G5o4nOTKyuZq7_1ICq/edit?usp=sharing&amp;ouid=102292571912851998676&amp;rtpof=true&amp;sd=true</w:t>
        </w:r>
      </w:hyperlink>
      <w:r w:rsidR="00DE34CF" w:rsidRPr="00DE3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E802D4E" w14:textId="7CCF71EA" w:rsidR="005C3D65" w:rsidRPr="003512C5" w:rsidRDefault="00D05466" w:rsidP="003512C5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Захисні споруди цивільного захисту готові до використання за призначенням, обладнанні </w:t>
      </w:r>
      <w:r w:rsidRPr="00D05466">
        <w:rPr>
          <w:rFonts w:ascii="Times New Roman" w:hAnsi="Times New Roman" w:cs="Times New Roman"/>
          <w:sz w:val="28"/>
          <w:szCs w:val="28"/>
          <w:lang w:val="uk-UA"/>
        </w:rPr>
        <w:t>пандусами і поручнями для безперешкодного доступу вихованців/підопічних та працюючої зміни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F2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В укриттях наявні запаси питної та технічної води, продуктів довготривалого зберігання терміном на 2 тижні, резервні джерела живлення</w:t>
      </w:r>
      <w:r w:rsidR="00646D2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466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Фото доступні за посиланням: </w:t>
      </w:r>
      <w:hyperlink r:id="rId5" w:history="1">
        <w:r w:rsidR="002052DF" w:rsidRPr="00843758">
          <w:rPr>
            <w:rStyle w:val="a6"/>
            <w:rFonts w:ascii="Times New Roman" w:eastAsia="Calibri" w:hAnsi="Times New Roman" w:cs="Times New Roman"/>
            <w:sz w:val="28"/>
            <w:szCs w:val="28"/>
            <w:lang w:val="uk-UA"/>
          </w:rPr>
          <w:t>https://drive.google.com/drive/folders/1eDNHy2lYiK2l-z4vTHJbeWXNUkgEvLnj?usp=drive_link</w:t>
        </w:r>
      </w:hyperlink>
      <w:r w:rsidR="00205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sectPr w:rsidR="005C3D65" w:rsidRPr="0035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03"/>
    <w:rsid w:val="00021370"/>
    <w:rsid w:val="00040CCC"/>
    <w:rsid w:val="000B5A4D"/>
    <w:rsid w:val="00115A17"/>
    <w:rsid w:val="0014420F"/>
    <w:rsid w:val="001A4B03"/>
    <w:rsid w:val="001C50E9"/>
    <w:rsid w:val="00201895"/>
    <w:rsid w:val="002052DF"/>
    <w:rsid w:val="00232FC4"/>
    <w:rsid w:val="002565F8"/>
    <w:rsid w:val="002A5B5D"/>
    <w:rsid w:val="003512C5"/>
    <w:rsid w:val="00465E7E"/>
    <w:rsid w:val="004810FC"/>
    <w:rsid w:val="0051594F"/>
    <w:rsid w:val="005311C4"/>
    <w:rsid w:val="005447CF"/>
    <w:rsid w:val="00553490"/>
    <w:rsid w:val="005C3D65"/>
    <w:rsid w:val="00646D2A"/>
    <w:rsid w:val="006679C3"/>
    <w:rsid w:val="00814CE2"/>
    <w:rsid w:val="00865665"/>
    <w:rsid w:val="009244A4"/>
    <w:rsid w:val="0093416B"/>
    <w:rsid w:val="009418CF"/>
    <w:rsid w:val="00A04A33"/>
    <w:rsid w:val="00B35330"/>
    <w:rsid w:val="00B4561E"/>
    <w:rsid w:val="00B8322F"/>
    <w:rsid w:val="00BD4A1F"/>
    <w:rsid w:val="00C4232C"/>
    <w:rsid w:val="00D05466"/>
    <w:rsid w:val="00D36375"/>
    <w:rsid w:val="00DE34CF"/>
    <w:rsid w:val="00E4662B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C404"/>
  <w15:docId w15:val="{5CFA282A-49DD-4D0C-AEAD-3D41032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F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E34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eDNHy2lYiK2l-z4vTHJbeWXNUkgEvLnj?usp=drive_link" TargetMode="External"/><Relationship Id="rId4" Type="http://schemas.openxmlformats.org/officeDocument/2006/relationships/hyperlink" Target="https://docs.google.com/document/d/1jeG9yE3LbWBGj3G5o4nOTKyuZq7_1ICq/edit?usp=sharing&amp;ouid=102292571912851998676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11_Бондаренко</cp:lastModifiedBy>
  <cp:revision>2</cp:revision>
  <cp:lastPrinted>2026-02-03T12:40:00Z</cp:lastPrinted>
  <dcterms:created xsi:type="dcterms:W3CDTF">2026-04-13T13:28:00Z</dcterms:created>
  <dcterms:modified xsi:type="dcterms:W3CDTF">2026-04-13T13:28:00Z</dcterms:modified>
</cp:coreProperties>
</file>