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E354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DA7A9E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7A9E">
        <w:rPr>
          <w:rFonts w:ascii="Times New Roman" w:hAnsi="Times New Roman" w:cs="Times New Roman"/>
          <w:sz w:val="28"/>
          <w:szCs w:val="28"/>
          <w:lang w:val="uk-UA"/>
        </w:rPr>
        <w:t>щодо виконання у</w:t>
      </w:r>
      <w:r w:rsidR="00DA7A9E" w:rsidRPr="00DA7A9E">
        <w:rPr>
          <w:rFonts w:ascii="Times New Roman" w:hAnsi="Times New Roman" w:cs="Times New Roman"/>
          <w:sz w:val="28"/>
          <w:szCs w:val="28"/>
          <w:lang w:val="uk-UA"/>
        </w:rPr>
        <w:t xml:space="preserve"> І кварталі </w:t>
      </w:r>
      <w:r w:rsidRPr="00DA7A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A7A9E" w:rsidRPr="00DA7A9E">
        <w:rPr>
          <w:rFonts w:ascii="Times New Roman" w:hAnsi="Times New Roman" w:cs="Times New Roman"/>
          <w:sz w:val="28"/>
          <w:szCs w:val="28"/>
          <w:lang w:val="uk-UA"/>
        </w:rPr>
        <w:t>6 року</w:t>
      </w:r>
      <w:r w:rsidRPr="00DA7A9E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1F5C5E" w:rsidRPr="00DA7A9E">
        <w:rPr>
          <w:rFonts w:ascii="Times New Roman" w:hAnsi="Times New Roman" w:cs="Times New Roman"/>
          <w:sz w:val="28"/>
          <w:szCs w:val="28"/>
          <w:lang w:val="uk-UA"/>
        </w:rPr>
        <w:t>у 4</w:t>
      </w:r>
      <w:r w:rsidRPr="00DA7A9E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1F5C5E" w:rsidRPr="00DA7A9E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Pr="00DA7A9E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7A9E">
        <w:rPr>
          <w:rFonts w:ascii="Times New Roman" w:hAnsi="Times New Roman" w:cs="Times New Roman"/>
          <w:sz w:val="28"/>
          <w:szCs w:val="28"/>
          <w:lang w:val="uk-UA"/>
        </w:rPr>
        <w:t xml:space="preserve">на 2025 – 2026 роки з реалізації Національної стратегії із створення </w:t>
      </w:r>
      <w:proofErr w:type="spellStart"/>
      <w:r w:rsidRPr="00DA7A9E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DA7A9E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від 25.03.2025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навчальних програм/курсів/тренінгів для надавачів послуг (наприклад, правила спілкування, толерантність, чутлива мова, </w:t>
      </w:r>
      <w:proofErr w:type="spellStart"/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>клієнтоорієнтованість</w:t>
      </w:r>
      <w:proofErr w:type="spellEnd"/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, навички взаємодії, організація </w:t>
      </w:r>
      <w:r w:rsidR="001F5C5E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 xml:space="preserve"> простору тощо)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49AA" w:rsidRPr="001349AA" w:rsidRDefault="001349AA" w:rsidP="001349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9AA">
        <w:rPr>
          <w:rFonts w:ascii="Times New Roman" w:hAnsi="Times New Roman" w:cs="Times New Roman"/>
          <w:sz w:val="28"/>
          <w:szCs w:val="28"/>
          <w:lang w:val="uk-UA"/>
        </w:rPr>
        <w:t>9–11 березня 2026 року у місті Дніпро відб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увся триденний тренінг на тему </w:t>
      </w:r>
      <w:r w:rsidRPr="001349AA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1349AA">
        <w:rPr>
          <w:rFonts w:ascii="Times New Roman" w:hAnsi="Times New Roman" w:cs="Times New Roman"/>
          <w:sz w:val="28"/>
          <w:szCs w:val="28"/>
          <w:lang w:val="uk-UA"/>
        </w:rPr>
        <w:t>Соціальні послуги. Нова якість турб</w:t>
      </w:r>
      <w:r>
        <w:rPr>
          <w:rFonts w:ascii="Times New Roman" w:hAnsi="Times New Roman" w:cs="Times New Roman"/>
          <w:sz w:val="28"/>
          <w:szCs w:val="28"/>
          <w:lang w:val="uk-UA"/>
        </w:rPr>
        <w:t>оти через підтримане проживання</w:t>
      </w:r>
      <w:r w:rsidRPr="001349AA">
        <w:rPr>
          <w:rFonts w:ascii="Times New Roman" w:hAnsi="Times New Roman" w:cs="Times New Roman"/>
          <w:sz w:val="28"/>
          <w:szCs w:val="28"/>
          <w:lang w:val="uk-UA"/>
        </w:rPr>
        <w:t>”, організований Польською Гуманітарною Акцією в Україні у співпраці з департаментом соціального захисту населення Дніпропетровської обласної державної адміністрації.</w:t>
      </w:r>
    </w:p>
    <w:p w:rsidR="001349AA" w:rsidRPr="001349AA" w:rsidRDefault="001349AA" w:rsidP="001349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9AA">
        <w:rPr>
          <w:rFonts w:ascii="Times New Roman" w:hAnsi="Times New Roman" w:cs="Times New Roman"/>
          <w:sz w:val="28"/>
          <w:szCs w:val="28"/>
          <w:lang w:val="uk-UA"/>
        </w:rPr>
        <w:t>У заході взяли участь 17 представників територіальних громад області, фахівці із соціальної роботи та спеціалісти установ і організацій, що забезпечують організацію та надання соціальних послуг.</w:t>
      </w:r>
    </w:p>
    <w:p w:rsidR="001349AA" w:rsidRPr="001349AA" w:rsidRDefault="001349AA" w:rsidP="001349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9AA"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тренінгу стало підвищення професійної компетентності фахівців щодо впровадження та розвитку послуги підтриманого проживання як одного з ключових інструментів формування </w:t>
      </w:r>
      <w:proofErr w:type="spellStart"/>
      <w:r w:rsidRPr="001349AA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1349AA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в територіальних громадах. Такий підхід спрямований на забезпечення рівного доступу до послуг, підтримку незалежного життя та повноцінну інтеграцію у суспільство людей, які потребують допомоги у повсякденному житті.</w:t>
      </w:r>
    </w:p>
    <w:p w:rsidR="001349AA" w:rsidRPr="001349AA" w:rsidRDefault="001349AA" w:rsidP="001349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9AA">
        <w:rPr>
          <w:rFonts w:ascii="Times New Roman" w:hAnsi="Times New Roman" w:cs="Times New Roman"/>
          <w:sz w:val="28"/>
          <w:szCs w:val="28"/>
          <w:lang w:val="uk-UA"/>
        </w:rPr>
        <w:t xml:space="preserve">Упродовж трьох днів учасники опрацювали питання нормативно-правового регулювання послуги підтриманого проживання, визначення індивідуальних потреб отримувачів соціальних послуг, планування соціального супроводу, міжвідомчої взаємодії, а також практичні аспекти організації надання послуги на рівні територіальних громад з урахуванням принципів доступності, інклюзії та </w:t>
      </w:r>
      <w:proofErr w:type="spellStart"/>
      <w:r w:rsidRPr="001349AA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1349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49AA" w:rsidRPr="001349AA" w:rsidRDefault="001349AA" w:rsidP="001349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9AA">
        <w:rPr>
          <w:rFonts w:ascii="Times New Roman" w:hAnsi="Times New Roman" w:cs="Times New Roman"/>
          <w:sz w:val="28"/>
          <w:szCs w:val="28"/>
          <w:lang w:val="uk-UA"/>
        </w:rPr>
        <w:t xml:space="preserve">У тренінгу взяли участь представники Покровської міської, Криворізької, </w:t>
      </w:r>
      <w:proofErr w:type="spellStart"/>
      <w:r w:rsidRPr="001349AA">
        <w:rPr>
          <w:rFonts w:ascii="Times New Roman" w:hAnsi="Times New Roman" w:cs="Times New Roman"/>
          <w:sz w:val="28"/>
          <w:szCs w:val="28"/>
          <w:lang w:val="uk-UA"/>
        </w:rPr>
        <w:t>Синельниківської</w:t>
      </w:r>
      <w:proofErr w:type="spellEnd"/>
      <w:r w:rsidRPr="001349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349AA">
        <w:rPr>
          <w:rFonts w:ascii="Times New Roman" w:hAnsi="Times New Roman" w:cs="Times New Roman"/>
          <w:sz w:val="28"/>
          <w:szCs w:val="28"/>
          <w:lang w:val="uk-UA"/>
        </w:rPr>
        <w:t>Перещепинської</w:t>
      </w:r>
      <w:proofErr w:type="spellEnd"/>
      <w:r w:rsidRPr="001349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349AA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Pr="001349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349AA">
        <w:rPr>
          <w:rFonts w:ascii="Times New Roman" w:hAnsi="Times New Roman" w:cs="Times New Roman"/>
          <w:sz w:val="28"/>
          <w:szCs w:val="28"/>
          <w:lang w:val="uk-UA"/>
        </w:rPr>
        <w:t>Червоногригорівської</w:t>
      </w:r>
      <w:proofErr w:type="spellEnd"/>
      <w:r w:rsidRPr="001349AA">
        <w:rPr>
          <w:rFonts w:ascii="Times New Roman" w:hAnsi="Times New Roman" w:cs="Times New Roman"/>
          <w:sz w:val="28"/>
          <w:szCs w:val="28"/>
          <w:lang w:val="uk-UA"/>
        </w:rPr>
        <w:t xml:space="preserve"> та Павлоградської територіальних громад, а також представники благодій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ної організації </w:t>
      </w:r>
      <w:r w:rsidRPr="001349AA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Благодійний фонд “Нове Життя”</w:t>
      </w:r>
      <w:r w:rsidRPr="001349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2AB0" w:rsidRPr="001F5C5E" w:rsidRDefault="001349AA" w:rsidP="001349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9A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таких навчальних заходів є важливим кроком у розвитку системи соціальних послуг та створенні </w:t>
      </w:r>
      <w:proofErr w:type="spellStart"/>
      <w:r w:rsidRPr="001349AA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1349AA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в області, що забезпечує гідні умови життя, рівні можливості та соціальну </w:t>
      </w:r>
      <w:proofErr w:type="spellStart"/>
      <w:r w:rsidRPr="001349AA">
        <w:rPr>
          <w:rFonts w:ascii="Times New Roman" w:hAnsi="Times New Roman" w:cs="Times New Roman"/>
          <w:sz w:val="28"/>
          <w:szCs w:val="28"/>
          <w:lang w:val="uk-UA"/>
        </w:rPr>
        <w:t>включеність</w:t>
      </w:r>
      <w:proofErr w:type="spellEnd"/>
      <w:r w:rsidRPr="001349AA">
        <w:rPr>
          <w:rFonts w:ascii="Times New Roman" w:hAnsi="Times New Roman" w:cs="Times New Roman"/>
          <w:sz w:val="28"/>
          <w:szCs w:val="28"/>
          <w:lang w:val="uk-UA"/>
        </w:rPr>
        <w:t xml:space="preserve"> для кожної людини.</w:t>
      </w:r>
    </w:p>
    <w:sectPr w:rsidR="00D92AB0" w:rsidRPr="001F5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E2"/>
    <w:rsid w:val="00005954"/>
    <w:rsid w:val="000737EC"/>
    <w:rsid w:val="00092213"/>
    <w:rsid w:val="000C38D3"/>
    <w:rsid w:val="001349AA"/>
    <w:rsid w:val="001F5C5E"/>
    <w:rsid w:val="00325931"/>
    <w:rsid w:val="0047673F"/>
    <w:rsid w:val="005D2E6E"/>
    <w:rsid w:val="00793A6B"/>
    <w:rsid w:val="007C0A3C"/>
    <w:rsid w:val="00862FE2"/>
    <w:rsid w:val="00AE3546"/>
    <w:rsid w:val="00D92AB0"/>
    <w:rsid w:val="00DA7A9E"/>
    <w:rsid w:val="00F9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81228-AB90-48FE-8BC4-DEFAD7F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Носатенко Владислава Максимівна</cp:lastModifiedBy>
  <cp:revision>2</cp:revision>
  <dcterms:created xsi:type="dcterms:W3CDTF">2026-04-03T15:54:00Z</dcterms:created>
  <dcterms:modified xsi:type="dcterms:W3CDTF">2026-04-03T15:54:00Z</dcterms:modified>
</cp:coreProperties>
</file>