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E3546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щодо виконання у </w:t>
      </w:r>
      <w:r w:rsidR="00626FFC" w:rsidRPr="00626FFC">
        <w:rPr>
          <w:rFonts w:ascii="Times New Roman" w:hAnsi="Times New Roman" w:cs="Times New Roman"/>
          <w:sz w:val="28"/>
          <w:szCs w:val="28"/>
          <w:lang w:val="ru-RU"/>
        </w:rPr>
        <w:t>І кварталі 2026 року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заходу 22 завдання 57 Плану заходів на 2025 – 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25.03.2025 № 374-р </w:t>
      </w:r>
    </w:p>
    <w:p w:rsidR="00D92AB0" w:rsidRPr="00AE3546" w:rsidRDefault="00D92AB0" w:rsidP="005D2E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D2E6E" w:rsidRPr="00AE3546">
        <w:rPr>
          <w:rFonts w:ascii="Times New Roman" w:hAnsi="Times New Roman" w:cs="Times New Roman"/>
          <w:sz w:val="28"/>
          <w:szCs w:val="28"/>
          <w:lang w:val="uk-UA"/>
        </w:rPr>
        <w:t>забезпечення рівних прав і свобод у сфері індивідуальної мобільності, моніторинг надання послуги “соціального таксі”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0A3C" w:rsidRPr="00AE3546" w:rsidRDefault="007C0A3C" w:rsidP="00D92A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Департаментом соціального захисту населення облдержадміністрації постійно проводиться моніторинг надання </w:t>
      </w:r>
      <w:r w:rsidR="005D2E6E"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соціальної 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послуги </w:t>
      </w:r>
      <w:r w:rsidR="005D2E6E"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транспортні послуги – 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“соціальне таксі” для маломобільних громадян </w:t>
      </w:r>
      <w:r w:rsidR="00005954"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територіальних громад </w:t>
      </w:r>
      <w:r w:rsidR="00005954"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Дніпропетровської 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:rsidR="00D92AB0" w:rsidRPr="005D2E6E" w:rsidRDefault="00793A6B" w:rsidP="00D92A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E6E">
        <w:rPr>
          <w:rFonts w:ascii="Times New Roman" w:hAnsi="Times New Roman" w:cs="Times New Roman"/>
          <w:sz w:val="28"/>
          <w:szCs w:val="28"/>
          <w:lang w:val="uk-UA"/>
        </w:rPr>
        <w:t>Основною метою даної послуги є забезпечення рівних прав і свобод у сфері мобільності маломобільного</w:t>
      </w:r>
      <w:r w:rsidR="00005954" w:rsidRPr="005D2E6E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області.</w:t>
      </w:r>
    </w:p>
    <w:p w:rsidR="007C0A3C" w:rsidRPr="005D2E6E" w:rsidRDefault="005712CB" w:rsidP="00D92A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початку 2026</w:t>
      </w:r>
      <w:r w:rsidR="007C0A3C" w:rsidRPr="005D2E6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>
        <w:rPr>
          <w:rFonts w:ascii="Times New Roman" w:hAnsi="Times New Roman" w:cs="Times New Roman"/>
          <w:sz w:val="28"/>
          <w:szCs w:val="28"/>
          <w:lang w:val="uk-UA"/>
        </w:rPr>
        <w:t>в 11</w:t>
      </w:r>
      <w:r w:rsidR="00793A6B" w:rsidRPr="005D2E6E">
        <w:rPr>
          <w:rFonts w:ascii="Times New Roman" w:hAnsi="Times New Roman" w:cs="Times New Roman"/>
          <w:sz w:val="28"/>
          <w:szCs w:val="28"/>
          <w:lang w:val="uk-UA"/>
        </w:rPr>
        <w:t xml:space="preserve"> громадах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майже 1</w:t>
      </w:r>
      <w:r w:rsidR="007C0A3C" w:rsidRPr="005D2E6E"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="00793A6B" w:rsidRPr="005D2E6E">
        <w:rPr>
          <w:rFonts w:ascii="Times New Roman" w:hAnsi="Times New Roman" w:cs="Times New Roman"/>
          <w:sz w:val="28"/>
          <w:szCs w:val="28"/>
          <w:lang w:val="uk-UA"/>
        </w:rPr>
        <w:t xml:space="preserve">маломобільних </w:t>
      </w:r>
      <w:r w:rsidR="007C0A3C" w:rsidRPr="005D2E6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93A6B" w:rsidRPr="005D2E6E">
        <w:rPr>
          <w:rFonts w:ascii="Times New Roman" w:hAnsi="Times New Roman" w:cs="Times New Roman"/>
          <w:sz w:val="28"/>
          <w:szCs w:val="28"/>
          <w:lang w:val="uk-UA"/>
        </w:rPr>
        <w:t>сіб</w:t>
      </w:r>
      <w:r w:rsidR="007C0A3C" w:rsidRPr="005D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2E6E">
        <w:rPr>
          <w:rFonts w:ascii="Times New Roman" w:hAnsi="Times New Roman" w:cs="Times New Roman"/>
          <w:sz w:val="28"/>
          <w:szCs w:val="28"/>
          <w:lang w:val="uk-UA"/>
        </w:rPr>
        <w:t>отримали</w:t>
      </w:r>
      <w:r w:rsidR="00793A6B" w:rsidRPr="005D2E6E">
        <w:rPr>
          <w:rFonts w:ascii="Times New Roman" w:hAnsi="Times New Roman" w:cs="Times New Roman"/>
          <w:sz w:val="28"/>
          <w:szCs w:val="28"/>
          <w:lang w:val="uk-UA"/>
        </w:rPr>
        <w:t xml:space="preserve"> транспортні послуги</w:t>
      </w:r>
      <w:r w:rsidR="00005954" w:rsidRPr="005D2E6E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793A6B" w:rsidRPr="005D2E6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93A6B" w:rsidRPr="005D2E6E" w:rsidRDefault="00793A6B" w:rsidP="00D92A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E6E">
        <w:rPr>
          <w:rFonts w:ascii="Times New Roman" w:hAnsi="Times New Roman" w:cs="Times New Roman"/>
          <w:sz w:val="28"/>
          <w:szCs w:val="28"/>
          <w:lang w:val="uk-UA"/>
        </w:rPr>
        <w:t>1.Кам’янська мі</w:t>
      </w:r>
      <w:r w:rsidR="005712CB">
        <w:rPr>
          <w:rFonts w:ascii="Times New Roman" w:hAnsi="Times New Roman" w:cs="Times New Roman"/>
          <w:sz w:val="28"/>
          <w:szCs w:val="28"/>
          <w:lang w:val="uk-UA"/>
        </w:rPr>
        <w:t>ська територіальна громада – 109</w:t>
      </w:r>
      <w:r w:rsidRPr="005D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12CB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Pr="005D2E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93A6B" w:rsidRPr="005D2E6E" w:rsidRDefault="00793A6B" w:rsidP="00793A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E6E">
        <w:rPr>
          <w:rFonts w:ascii="Times New Roman" w:hAnsi="Times New Roman" w:cs="Times New Roman"/>
          <w:sz w:val="28"/>
          <w:szCs w:val="28"/>
          <w:lang w:val="uk-UA"/>
        </w:rPr>
        <w:t xml:space="preserve">2. Жовтоводська </w:t>
      </w:r>
      <w:r w:rsidR="005712CB">
        <w:rPr>
          <w:rFonts w:ascii="Times New Roman" w:hAnsi="Times New Roman" w:cs="Times New Roman"/>
          <w:sz w:val="28"/>
          <w:szCs w:val="28"/>
          <w:lang w:val="uk-UA"/>
        </w:rPr>
        <w:t>міська територіальна громада – 6 осіб</w:t>
      </w:r>
      <w:r w:rsidRPr="005D2E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93A6B" w:rsidRPr="005D2E6E" w:rsidRDefault="00793A6B" w:rsidP="00793A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E6E">
        <w:rPr>
          <w:rFonts w:ascii="Times New Roman" w:hAnsi="Times New Roman" w:cs="Times New Roman"/>
          <w:sz w:val="28"/>
          <w:szCs w:val="28"/>
          <w:lang w:val="uk-UA"/>
        </w:rPr>
        <w:t>3. П’ятихатська м</w:t>
      </w:r>
      <w:r w:rsidR="005712CB">
        <w:rPr>
          <w:rFonts w:ascii="Times New Roman" w:hAnsi="Times New Roman" w:cs="Times New Roman"/>
          <w:sz w:val="28"/>
          <w:szCs w:val="28"/>
          <w:lang w:val="uk-UA"/>
        </w:rPr>
        <w:t>іська територіальна громада – 48 осіб</w:t>
      </w:r>
      <w:r w:rsidRPr="005D2E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93A6B" w:rsidRPr="005D2E6E" w:rsidRDefault="00793A6B" w:rsidP="00793A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E6E">
        <w:rPr>
          <w:rFonts w:ascii="Times New Roman" w:hAnsi="Times New Roman" w:cs="Times New Roman"/>
          <w:sz w:val="28"/>
          <w:szCs w:val="28"/>
          <w:lang w:val="uk-UA"/>
        </w:rPr>
        <w:t>4. Криворізька мі</w:t>
      </w:r>
      <w:r w:rsidR="005712CB">
        <w:rPr>
          <w:rFonts w:ascii="Times New Roman" w:hAnsi="Times New Roman" w:cs="Times New Roman"/>
          <w:sz w:val="28"/>
          <w:szCs w:val="28"/>
          <w:lang w:val="uk-UA"/>
        </w:rPr>
        <w:t>ська територіальна громада – 74 особи</w:t>
      </w:r>
      <w:r w:rsidRPr="005D2E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93A6B" w:rsidRPr="005D2E6E" w:rsidRDefault="00793A6B" w:rsidP="00793A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E6E">
        <w:rPr>
          <w:rFonts w:ascii="Times New Roman" w:hAnsi="Times New Roman" w:cs="Times New Roman"/>
          <w:sz w:val="28"/>
          <w:szCs w:val="28"/>
          <w:lang w:val="uk-UA"/>
        </w:rPr>
        <w:t>5. Апостолівська мі</w:t>
      </w:r>
      <w:r w:rsidR="005712CB">
        <w:rPr>
          <w:rFonts w:ascii="Times New Roman" w:hAnsi="Times New Roman" w:cs="Times New Roman"/>
          <w:sz w:val="28"/>
          <w:szCs w:val="28"/>
          <w:lang w:val="uk-UA"/>
        </w:rPr>
        <w:t>ська територіальна громада – 51 особа</w:t>
      </w:r>
      <w:r w:rsidRPr="005D2E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93A6B" w:rsidRPr="005D2E6E" w:rsidRDefault="005712CB" w:rsidP="00793A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93A6B" w:rsidRPr="005D2E6E">
        <w:rPr>
          <w:rFonts w:ascii="Times New Roman" w:hAnsi="Times New Roman" w:cs="Times New Roman"/>
          <w:sz w:val="28"/>
          <w:szCs w:val="28"/>
          <w:lang w:val="uk-UA"/>
        </w:rPr>
        <w:t>. Покровська мі</w:t>
      </w:r>
      <w:r>
        <w:rPr>
          <w:rFonts w:ascii="Times New Roman" w:hAnsi="Times New Roman" w:cs="Times New Roman"/>
          <w:sz w:val="28"/>
          <w:szCs w:val="28"/>
          <w:lang w:val="uk-UA"/>
        </w:rPr>
        <w:t>ська територіальна громада – 273 особи</w:t>
      </w:r>
      <w:r w:rsidR="00793A6B" w:rsidRPr="005D2E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93A6B" w:rsidRPr="005D2E6E" w:rsidRDefault="005712CB" w:rsidP="00793A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93A6B" w:rsidRPr="005D2E6E">
        <w:rPr>
          <w:rFonts w:ascii="Times New Roman" w:hAnsi="Times New Roman" w:cs="Times New Roman"/>
          <w:sz w:val="28"/>
          <w:szCs w:val="28"/>
          <w:lang w:val="uk-UA"/>
        </w:rPr>
        <w:t>. Магдалинівська сел</w:t>
      </w:r>
      <w:r>
        <w:rPr>
          <w:rFonts w:ascii="Times New Roman" w:hAnsi="Times New Roman" w:cs="Times New Roman"/>
          <w:sz w:val="28"/>
          <w:szCs w:val="28"/>
          <w:lang w:val="uk-UA"/>
        </w:rPr>
        <w:t>ищна територіальна громада – 220 осіб</w:t>
      </w:r>
      <w:r w:rsidR="00793A6B" w:rsidRPr="005D2E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93A6B" w:rsidRPr="005D2E6E" w:rsidRDefault="005712CB" w:rsidP="00793A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93A6B" w:rsidRPr="005D2E6E">
        <w:rPr>
          <w:rFonts w:ascii="Times New Roman" w:hAnsi="Times New Roman" w:cs="Times New Roman"/>
          <w:sz w:val="28"/>
          <w:szCs w:val="28"/>
          <w:lang w:val="uk-UA"/>
        </w:rPr>
        <w:t>. Перещепинська мі</w:t>
      </w:r>
      <w:r>
        <w:rPr>
          <w:rFonts w:ascii="Times New Roman" w:hAnsi="Times New Roman" w:cs="Times New Roman"/>
          <w:sz w:val="28"/>
          <w:szCs w:val="28"/>
          <w:lang w:val="uk-UA"/>
        </w:rPr>
        <w:t>ська територіальна громада – 42 особи</w:t>
      </w:r>
      <w:r w:rsidR="00793A6B" w:rsidRPr="005D2E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93A6B" w:rsidRPr="005D2E6E" w:rsidRDefault="005712CB" w:rsidP="00793A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93A6B" w:rsidRPr="005D2E6E">
        <w:rPr>
          <w:rFonts w:ascii="Times New Roman" w:hAnsi="Times New Roman" w:cs="Times New Roman"/>
          <w:sz w:val="28"/>
          <w:szCs w:val="28"/>
          <w:lang w:val="uk-UA"/>
        </w:rPr>
        <w:t>. Павлоградська міська територіальна громада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35 осіб</w:t>
      </w:r>
      <w:r w:rsidR="00793A6B" w:rsidRPr="005D2E6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93A6B" w:rsidRPr="005D2E6E" w:rsidRDefault="005712CB" w:rsidP="00793A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793A6B" w:rsidRPr="005D2E6E">
        <w:rPr>
          <w:rFonts w:ascii="Times New Roman" w:hAnsi="Times New Roman" w:cs="Times New Roman"/>
          <w:sz w:val="28"/>
          <w:szCs w:val="28"/>
          <w:lang w:val="uk-UA"/>
        </w:rPr>
        <w:t>. Тернівська м</w:t>
      </w:r>
      <w:r>
        <w:rPr>
          <w:rFonts w:ascii="Times New Roman" w:hAnsi="Times New Roman" w:cs="Times New Roman"/>
          <w:sz w:val="28"/>
          <w:szCs w:val="28"/>
          <w:lang w:val="uk-UA"/>
        </w:rPr>
        <w:t>іська територіальна громада – 3</w:t>
      </w:r>
      <w:r w:rsidR="00793A6B" w:rsidRPr="005D2E6E">
        <w:rPr>
          <w:rFonts w:ascii="Times New Roman" w:hAnsi="Times New Roman" w:cs="Times New Roman"/>
          <w:sz w:val="28"/>
          <w:szCs w:val="28"/>
          <w:lang w:val="uk-UA"/>
        </w:rPr>
        <w:t xml:space="preserve"> особи;</w:t>
      </w:r>
    </w:p>
    <w:p w:rsidR="00793A6B" w:rsidRPr="005D2E6E" w:rsidRDefault="005712CB" w:rsidP="00793A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793A6B" w:rsidRPr="005D2E6E">
        <w:rPr>
          <w:rFonts w:ascii="Times New Roman" w:hAnsi="Times New Roman" w:cs="Times New Roman"/>
          <w:sz w:val="28"/>
          <w:szCs w:val="28"/>
          <w:lang w:val="uk-UA"/>
        </w:rPr>
        <w:t>. Синельниківська м</w:t>
      </w:r>
      <w:r>
        <w:rPr>
          <w:rFonts w:ascii="Times New Roman" w:hAnsi="Times New Roman" w:cs="Times New Roman"/>
          <w:sz w:val="28"/>
          <w:szCs w:val="28"/>
          <w:lang w:val="uk-UA"/>
        </w:rPr>
        <w:t>іська територіальна громада – 30</w:t>
      </w:r>
      <w:r w:rsidR="00793A6B" w:rsidRPr="005D2E6E">
        <w:rPr>
          <w:rFonts w:ascii="Times New Roman" w:hAnsi="Times New Roman" w:cs="Times New Roman"/>
          <w:sz w:val="28"/>
          <w:szCs w:val="28"/>
          <w:lang w:val="uk-UA"/>
        </w:rPr>
        <w:t xml:space="preserve"> осіб;</w:t>
      </w:r>
    </w:p>
    <w:p w:rsidR="00D92AB0" w:rsidRPr="005D2E6E" w:rsidRDefault="00D92AB0" w:rsidP="0000595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92AB0" w:rsidRPr="005D2E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E2"/>
    <w:rsid w:val="00005954"/>
    <w:rsid w:val="00092213"/>
    <w:rsid w:val="000C38D3"/>
    <w:rsid w:val="0047673F"/>
    <w:rsid w:val="005712CB"/>
    <w:rsid w:val="005D2E6E"/>
    <w:rsid w:val="00626FFC"/>
    <w:rsid w:val="00793A6B"/>
    <w:rsid w:val="007C0A3C"/>
    <w:rsid w:val="00862FE2"/>
    <w:rsid w:val="00AE3546"/>
    <w:rsid w:val="00D92AB0"/>
    <w:rsid w:val="00DD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0BB52A-2793-421B-B536-9FC8049A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Носатенко Владислава Максимівна</cp:lastModifiedBy>
  <cp:revision>2</cp:revision>
  <dcterms:created xsi:type="dcterms:W3CDTF">2026-04-03T15:55:00Z</dcterms:created>
  <dcterms:modified xsi:type="dcterms:W3CDTF">2026-04-03T15:55:00Z</dcterms:modified>
</cp:coreProperties>
</file>