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39" w:rsidRPr="00B77839" w:rsidRDefault="00B77839" w:rsidP="00B778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B77839">
        <w:rPr>
          <w:rFonts w:ascii="Times New Roman" w:eastAsia="Calibri" w:hAnsi="Times New Roman" w:cs="Times New Roman"/>
          <w:sz w:val="28"/>
        </w:rPr>
        <w:t>ІНФОРМАЦІЯ</w:t>
      </w:r>
    </w:p>
    <w:p w:rsidR="00B77839" w:rsidRPr="00B77839" w:rsidRDefault="00B77839" w:rsidP="00B77839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8"/>
          <w:lang w:eastAsia="uk-UA"/>
        </w:rPr>
      </w:pPr>
      <w:r w:rsidRPr="00B77839">
        <w:rPr>
          <w:rFonts w:ascii="Times New Roman" w:eastAsia="Calibri" w:hAnsi="Times New Roman" w:cs="Times New Roman"/>
          <w:sz w:val="28"/>
          <w:lang w:eastAsia="uk-UA"/>
        </w:rPr>
        <w:t xml:space="preserve">щодо виконання у 2025 році </w:t>
      </w:r>
      <w:r w:rsidRPr="00B77839">
        <w:rPr>
          <w:rFonts w:ascii="Times New Roman" w:eastAsia="Calibri" w:hAnsi="Times New Roman" w:cs="Times New Roman"/>
          <w:sz w:val="28"/>
          <w:szCs w:val="28"/>
        </w:rPr>
        <w:t>заходу 9 завдання 33 П</w:t>
      </w:r>
      <w:r w:rsidRPr="00B77839">
        <w:rPr>
          <w:rFonts w:ascii="Times New Roman" w:eastAsia="Calibri" w:hAnsi="Times New Roman" w:cs="Times New Roman"/>
          <w:bCs/>
          <w:sz w:val="28"/>
          <w:szCs w:val="28"/>
        </w:rPr>
        <w:t xml:space="preserve">лану заходів </w:t>
      </w:r>
      <w:r w:rsidRPr="00B77839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на </w:t>
      </w:r>
      <w:r w:rsidRPr="00B7783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2025 </w:t>
      </w:r>
      <w:r w:rsidRPr="00B778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B7783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B77839">
        <w:rPr>
          <w:rFonts w:ascii="Times New Roman" w:eastAsia="Calibri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B77839">
        <w:rPr>
          <w:rFonts w:ascii="Times New Roman" w:eastAsia="Calibri" w:hAnsi="Times New Roman" w:cs="Times New Roman"/>
          <w:bCs/>
          <w:sz w:val="28"/>
          <w:szCs w:val="28"/>
        </w:rPr>
        <w:t>безбар’єрного</w:t>
      </w:r>
      <w:proofErr w:type="spellEnd"/>
      <w:r w:rsidRPr="00B77839">
        <w:rPr>
          <w:rFonts w:ascii="Times New Roman" w:eastAsia="Calibri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B77839">
        <w:rPr>
          <w:rFonts w:ascii="Times New Roman" w:eastAsia="Calibri" w:hAnsi="Times New Roman" w:cs="Times New Roman"/>
          <w:sz w:val="28"/>
          <w:szCs w:val="28"/>
        </w:rPr>
        <w:t>від 25.03.2025 № 374-р (</w:t>
      </w:r>
      <w:r w:rsidRPr="00B77839">
        <w:rPr>
          <w:rFonts w:ascii="Times New Roman" w:eastAsia="Times New Roman" w:hAnsi="Times New Roman" w:cs="Times New Roman"/>
          <w:sz w:val="28"/>
          <w:lang w:eastAsia="uk-UA"/>
        </w:rPr>
        <w:t>встановлення необхідного програмного забезпечення, засобів доступу до Інтернету осіб з інвалідністю, закладів освіти сфери культури та закладів культури, а також бібліотек</w:t>
      </w:r>
      <w:r w:rsidRPr="00B77839">
        <w:rPr>
          <w:rFonts w:ascii="Times New Roman" w:eastAsia="Calibri" w:hAnsi="Times New Roman" w:cs="Times New Roman"/>
          <w:sz w:val="28"/>
          <w:lang w:eastAsia="uk-UA"/>
        </w:rPr>
        <w:t>)</w:t>
      </w:r>
    </w:p>
    <w:p w:rsidR="00B77839" w:rsidRPr="00B77839" w:rsidRDefault="00B77839" w:rsidP="00B7783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77839">
        <w:rPr>
          <w:rFonts w:ascii="Times New Roman" w:eastAsia="Calibri" w:hAnsi="Times New Roman" w:cs="Times New Roman"/>
          <w:sz w:val="28"/>
          <w:lang w:eastAsia="uk-UA"/>
        </w:rPr>
        <w:t xml:space="preserve">Всі автоматизовані робочі міста в публічних бібліотеках оснащені необхідним програмним забезпеченням та засобами доступу до Інтернету осіб з інвалідністю. Протягом 2025 року публічними бібліотеками  Дніпропетровської області для </w:t>
      </w:r>
      <w:proofErr w:type="spellStart"/>
      <w:r w:rsidRPr="00B77839">
        <w:rPr>
          <w:rFonts w:ascii="Times New Roman" w:eastAsia="Calibri" w:hAnsi="Times New Roman" w:cs="Times New Roman"/>
          <w:sz w:val="28"/>
          <w:lang w:eastAsia="uk-UA"/>
        </w:rPr>
        <w:t>покаращення</w:t>
      </w:r>
      <w:proofErr w:type="spellEnd"/>
      <w:r w:rsidRPr="00B77839">
        <w:rPr>
          <w:rFonts w:ascii="Times New Roman" w:eastAsia="Calibri" w:hAnsi="Times New Roman" w:cs="Times New Roman"/>
          <w:sz w:val="28"/>
          <w:lang w:eastAsia="uk-UA"/>
        </w:rPr>
        <w:t xml:space="preserve"> умов доступу до мережі інтернет було отримано 160 </w:t>
      </w:r>
      <w:proofErr w:type="spellStart"/>
      <w:r w:rsidRPr="00B77839">
        <w:rPr>
          <w:rFonts w:ascii="Times New Roman" w:eastAsia="Calibri" w:hAnsi="Times New Roman" w:cs="Times New Roman"/>
          <w:sz w:val="28"/>
          <w:lang w:eastAsia="uk-UA"/>
        </w:rPr>
        <w:t>роутерів</w:t>
      </w:r>
      <w:proofErr w:type="spellEnd"/>
      <w:r w:rsidRPr="00B77839">
        <w:rPr>
          <w:rFonts w:ascii="Times New Roman" w:eastAsia="Calibri" w:hAnsi="Times New Roman" w:cs="Times New Roman"/>
          <w:sz w:val="28"/>
          <w:lang w:eastAsia="uk-UA"/>
        </w:rPr>
        <w:t xml:space="preserve">, 45 бібліотек </w:t>
      </w:r>
      <w:proofErr w:type="spellStart"/>
      <w:r w:rsidRPr="00B77839">
        <w:rPr>
          <w:rFonts w:ascii="Times New Roman" w:eastAsia="Calibri" w:hAnsi="Times New Roman" w:cs="Times New Roman"/>
          <w:sz w:val="28"/>
          <w:lang w:eastAsia="uk-UA"/>
        </w:rPr>
        <w:t>оснащено</w:t>
      </w:r>
      <w:proofErr w:type="spellEnd"/>
      <w:r w:rsidRPr="00B77839">
        <w:rPr>
          <w:rFonts w:ascii="Times New Roman" w:eastAsia="Calibri" w:hAnsi="Times New Roman" w:cs="Times New Roman"/>
          <w:sz w:val="28"/>
          <w:lang w:eastAsia="uk-UA"/>
        </w:rPr>
        <w:t xml:space="preserve"> </w:t>
      </w:r>
      <w:proofErr w:type="spellStart"/>
      <w:r w:rsidRPr="00B77839">
        <w:rPr>
          <w:rFonts w:ascii="Times New Roman" w:eastAsia="Calibri" w:hAnsi="Times New Roman" w:cs="Times New Roman"/>
          <w:sz w:val="28"/>
          <w:lang w:eastAsia="uk-UA"/>
        </w:rPr>
        <w:t>тефлокомплексами</w:t>
      </w:r>
      <w:proofErr w:type="spellEnd"/>
      <w:r w:rsidRPr="00B77839">
        <w:rPr>
          <w:rFonts w:ascii="Times New Roman" w:eastAsia="Calibri" w:hAnsi="Times New Roman" w:cs="Times New Roman"/>
          <w:sz w:val="28"/>
          <w:lang w:eastAsia="uk-UA"/>
        </w:rPr>
        <w:t xml:space="preserve"> </w:t>
      </w:r>
      <w:r w:rsidRPr="00B77839">
        <w:rPr>
          <w:rFonts w:ascii="Times New Roman" w:eastAsia="Calibri" w:hAnsi="Times New Roman" w:cs="Times New Roman"/>
          <w:sz w:val="28"/>
          <w:szCs w:val="24"/>
        </w:rPr>
        <w:t xml:space="preserve">(інклюзивне середовище з апаратно-комп’ютерним </w:t>
      </w:r>
      <w:proofErr w:type="spellStart"/>
      <w:r w:rsidRPr="00B77839">
        <w:rPr>
          <w:rFonts w:ascii="Times New Roman" w:eastAsia="Calibri" w:hAnsi="Times New Roman" w:cs="Times New Roman"/>
          <w:sz w:val="28"/>
          <w:szCs w:val="24"/>
        </w:rPr>
        <w:t>тифлокомплексом</w:t>
      </w:r>
      <w:proofErr w:type="spellEnd"/>
      <w:r w:rsidRPr="00B77839">
        <w:rPr>
          <w:rFonts w:ascii="Times New Roman" w:eastAsia="Calibri" w:hAnsi="Times New Roman" w:cs="Times New Roman"/>
          <w:sz w:val="28"/>
          <w:szCs w:val="24"/>
        </w:rPr>
        <w:t xml:space="preserve"> з синтезом мови, клавіатурою з шрифтом </w:t>
      </w:r>
      <w:proofErr w:type="spellStart"/>
      <w:r w:rsidRPr="00B77839">
        <w:rPr>
          <w:rFonts w:ascii="Times New Roman" w:eastAsia="Calibri" w:hAnsi="Times New Roman" w:cs="Times New Roman"/>
          <w:sz w:val="28"/>
          <w:szCs w:val="24"/>
        </w:rPr>
        <w:t>Брайля</w:t>
      </w:r>
      <w:proofErr w:type="spellEnd"/>
      <w:r w:rsidRPr="00B77839">
        <w:rPr>
          <w:rFonts w:ascii="Times New Roman" w:eastAsia="Calibri" w:hAnsi="Times New Roman" w:cs="Times New Roman"/>
          <w:sz w:val="28"/>
          <w:szCs w:val="24"/>
        </w:rPr>
        <w:t xml:space="preserve">, оснащене спеціальним програмним забезпеченням і виходом в інтернет). </w:t>
      </w:r>
    </w:p>
    <w:p w:rsidR="002B5CA9" w:rsidRPr="00B77839" w:rsidRDefault="002B5CA9" w:rsidP="00B77839">
      <w:bookmarkStart w:id="0" w:name="_GoBack"/>
      <w:bookmarkEnd w:id="0"/>
    </w:p>
    <w:sectPr w:rsidR="002B5CA9" w:rsidRPr="00B77839" w:rsidSect="00C7437E">
      <w:pgSz w:w="11907" w:h="16840" w:code="9"/>
      <w:pgMar w:top="426" w:right="567" w:bottom="414" w:left="851" w:header="510" w:footer="51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5F"/>
    <w:rsid w:val="0019015F"/>
    <w:rsid w:val="0029516E"/>
    <w:rsid w:val="002B5CA9"/>
    <w:rsid w:val="00671DCF"/>
    <w:rsid w:val="00B77839"/>
    <w:rsid w:val="00C7437E"/>
    <w:rsid w:val="00CC343A"/>
    <w:rsid w:val="00D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843D3-9299-4BDF-A939-53AF2CCA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2026-03-10T10:38:00Z</dcterms:created>
  <dcterms:modified xsi:type="dcterms:W3CDTF">2026-03-10T10:38:00Z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4d847722-aba6-4bcb-8498-26ee0f63bb9a</vt:lpwstr>
  </property>
</Properties>
</file>