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CF" w:rsidRPr="00671DCF" w:rsidRDefault="00671DCF" w:rsidP="00671D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r w:rsidRPr="00671DCF">
        <w:rPr>
          <w:rFonts w:ascii="Times New Roman" w:eastAsia="Calibri" w:hAnsi="Times New Roman" w:cs="Times New Roman"/>
          <w:sz w:val="28"/>
        </w:rPr>
        <w:t>ІНФОРМАЦІЯ</w:t>
      </w:r>
    </w:p>
    <w:p w:rsidR="00671DCF" w:rsidRPr="00671DCF" w:rsidRDefault="00671DCF" w:rsidP="00671DC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1DCF">
        <w:rPr>
          <w:rFonts w:ascii="Times New Roman" w:eastAsia="Calibri" w:hAnsi="Times New Roman" w:cs="Times New Roman"/>
          <w:sz w:val="28"/>
          <w:lang w:eastAsia="uk-UA"/>
        </w:rPr>
        <w:t xml:space="preserve">щодо виконання у 2025 році </w:t>
      </w:r>
      <w:r w:rsidRPr="00671DCF">
        <w:rPr>
          <w:rFonts w:ascii="Times New Roman" w:eastAsia="Calibri" w:hAnsi="Times New Roman" w:cs="Times New Roman"/>
          <w:sz w:val="28"/>
          <w:szCs w:val="28"/>
        </w:rPr>
        <w:t xml:space="preserve">заходу 7 завдання 33 </w:t>
      </w:r>
      <w:bookmarkEnd w:id="0"/>
      <w:r w:rsidRPr="00671DCF">
        <w:rPr>
          <w:rFonts w:ascii="Times New Roman" w:eastAsia="Calibri" w:hAnsi="Times New Roman" w:cs="Times New Roman"/>
          <w:sz w:val="28"/>
          <w:szCs w:val="28"/>
        </w:rPr>
        <w:t>П</w:t>
      </w:r>
      <w:r w:rsidRPr="00671DCF">
        <w:rPr>
          <w:rFonts w:ascii="Times New Roman" w:eastAsia="Calibri" w:hAnsi="Times New Roman" w:cs="Times New Roman"/>
          <w:bCs/>
          <w:sz w:val="28"/>
          <w:szCs w:val="28"/>
        </w:rPr>
        <w:t xml:space="preserve">лану заходів </w:t>
      </w:r>
      <w:r w:rsidRPr="00671DC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на </w:t>
      </w:r>
      <w:r w:rsidRPr="00671DC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2025 </w:t>
      </w:r>
      <w:r w:rsidRPr="00671D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671DC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671DCF">
        <w:rPr>
          <w:rFonts w:ascii="Times New Roman" w:eastAsia="Calibri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671DCF">
        <w:rPr>
          <w:rFonts w:ascii="Times New Roman" w:eastAsia="Calibri" w:hAnsi="Times New Roman" w:cs="Times New Roman"/>
          <w:bCs/>
          <w:sz w:val="28"/>
          <w:szCs w:val="28"/>
        </w:rPr>
        <w:t>безбар’єрного</w:t>
      </w:r>
      <w:proofErr w:type="spellEnd"/>
      <w:r w:rsidRPr="00671DCF">
        <w:rPr>
          <w:rFonts w:ascii="Times New Roman" w:eastAsia="Calibri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671DCF">
        <w:rPr>
          <w:rFonts w:ascii="Times New Roman" w:eastAsia="Calibri" w:hAnsi="Times New Roman" w:cs="Times New Roman"/>
          <w:sz w:val="28"/>
          <w:szCs w:val="28"/>
        </w:rPr>
        <w:t>від 25.03.2025 № 374-р (забезпечення доступу до широкосмугового</w:t>
      </w:r>
      <w:r w:rsidRPr="00671DCF">
        <w:rPr>
          <w:rFonts w:ascii="Times New Roman" w:eastAsia="Calibri" w:hAnsi="Times New Roman" w:cs="Times New Roman"/>
          <w:sz w:val="28"/>
        </w:rPr>
        <w:t xml:space="preserve"> </w:t>
      </w:r>
      <w:r w:rsidRPr="00671DCF">
        <w:rPr>
          <w:rFonts w:ascii="Times New Roman" w:eastAsia="Calibri" w:hAnsi="Times New Roman" w:cs="Times New Roman"/>
          <w:sz w:val="28"/>
          <w:szCs w:val="28"/>
        </w:rPr>
        <w:t>Інтернету в бібліотеках та закладах освіти сфери культури</w:t>
      </w:r>
      <w:r w:rsidRPr="00671DCF">
        <w:rPr>
          <w:rFonts w:ascii="Times New Roman" w:eastAsia="Calibri" w:hAnsi="Times New Roman" w:cs="Times New Roman"/>
          <w:sz w:val="28"/>
          <w:lang w:eastAsia="uk-UA"/>
        </w:rPr>
        <w:t>)</w:t>
      </w:r>
    </w:p>
    <w:p w:rsidR="00671DCF" w:rsidRPr="00671DCF" w:rsidRDefault="00671DCF" w:rsidP="00671DCF">
      <w:pPr>
        <w:spacing w:line="240" w:lineRule="auto"/>
        <w:jc w:val="both"/>
        <w:rPr>
          <w:rFonts w:ascii="Times New Roman" w:eastAsia="Calibri" w:hAnsi="Times New Roman" w:cs="Times New Roman"/>
          <w:sz w:val="28"/>
          <w:lang w:eastAsia="uk-UA"/>
        </w:rPr>
      </w:pPr>
      <w:r w:rsidRPr="00671DCF">
        <w:rPr>
          <w:rFonts w:ascii="Times New Roman" w:eastAsia="Calibri" w:hAnsi="Times New Roman" w:cs="Times New Roman"/>
          <w:sz w:val="28"/>
          <w:szCs w:val="28"/>
        </w:rPr>
        <w:t xml:space="preserve">У 2025 році в 423 бібліотеках забезпечено доступ до широкосмугового Інтернету та в 606 бібліотеках територіальних громад Дніпропетровської області  є доступ до зони відкритого </w:t>
      </w:r>
      <w:r w:rsidRPr="00671DCF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671DCF">
        <w:rPr>
          <w:rFonts w:ascii="Times New Roman" w:eastAsia="Calibri" w:hAnsi="Times New Roman" w:cs="Times New Roman"/>
          <w:sz w:val="28"/>
          <w:szCs w:val="28"/>
        </w:rPr>
        <w:t>-</w:t>
      </w:r>
      <w:r w:rsidRPr="00671DCF">
        <w:rPr>
          <w:rFonts w:ascii="Times New Roman" w:eastAsia="Calibri" w:hAnsi="Times New Roman" w:cs="Times New Roman"/>
          <w:sz w:val="28"/>
          <w:szCs w:val="28"/>
          <w:lang w:val="en-US"/>
        </w:rPr>
        <w:t>fi</w:t>
      </w:r>
      <w:r w:rsidRPr="00671DCF">
        <w:rPr>
          <w:rFonts w:ascii="Times New Roman" w:eastAsia="Calibri" w:hAnsi="Times New Roman" w:cs="Times New Roman"/>
          <w:sz w:val="28"/>
          <w:szCs w:val="28"/>
        </w:rPr>
        <w:t xml:space="preserve"> ; у 92 мистецьких школах є доступ</w:t>
      </w:r>
      <w:r w:rsidRPr="00671DCF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671DCF">
        <w:rPr>
          <w:rFonts w:ascii="Times New Roman" w:eastAsia="Calibri" w:hAnsi="Times New Roman" w:cs="Times New Roman"/>
          <w:sz w:val="28"/>
          <w:szCs w:val="28"/>
        </w:rPr>
        <w:t>до широкосмугового Інтернету.</w:t>
      </w:r>
    </w:p>
    <w:p w:rsidR="002B5CA9" w:rsidRDefault="002B5CA9"/>
    <w:sectPr w:rsidR="002B5CA9" w:rsidSect="00C7437E">
      <w:pgSz w:w="11907" w:h="16840" w:code="9"/>
      <w:pgMar w:top="426" w:right="567" w:bottom="414" w:left="851" w:header="510" w:footer="51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5F"/>
    <w:rsid w:val="0019015F"/>
    <w:rsid w:val="0029516E"/>
    <w:rsid w:val="002B5CA9"/>
    <w:rsid w:val="00671DCF"/>
    <w:rsid w:val="00C7437E"/>
    <w:rsid w:val="00CC343A"/>
    <w:rsid w:val="00D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843D3-9299-4BDF-A939-53AF2CCA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2026-03-10T10:36:00Z</dcterms:created>
  <dcterms:modified xsi:type="dcterms:W3CDTF">2026-03-10T10:36:00Z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4d847722-aba6-4bcb-8498-26ee0f63bb9a</vt:lpwstr>
  </property>
</Properties>
</file>