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szCs w:val="28"/>
          <w:lang w:val="uk-UA"/>
        </w:rPr>
        <w:t>ІНФОРМАЦІЯ</w:t>
      </w:r>
    </w:p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8E5E6F" w:rsidRPr="006958C6">
        <w:rPr>
          <w:rFonts w:ascii="Times New Roman" w:hAnsi="Times New Roman"/>
          <w:lang w:val="uk-UA" w:eastAsia="uk-UA"/>
        </w:rPr>
        <w:t xml:space="preserve">у 2025 році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DB08C8">
        <w:rPr>
          <w:rFonts w:ascii="Times New Roman" w:hAnsi="Times New Roman"/>
          <w:szCs w:val="28"/>
          <w:lang w:val="uk-UA"/>
        </w:rPr>
        <w:t>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EB431F" w:rsidRPr="006958C6">
        <w:rPr>
          <w:rFonts w:ascii="Times New Roman" w:hAnsi="Times New Roman"/>
          <w:bCs/>
          <w:szCs w:val="28"/>
          <w:lang w:val="uk-UA"/>
        </w:rPr>
        <w:t>безбар’єрного</w:t>
      </w:r>
      <w:proofErr w:type="spellEnd"/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DB08C8" w:rsidRPr="00DB08C8">
        <w:rPr>
          <w:rFonts w:ascii="Times New Roman" w:hAnsi="Times New Roman"/>
          <w:lang w:val="uk-UA" w:eastAsia="uk-UA"/>
        </w:rPr>
        <w:t>започаткування спільних вечорів/зустрічей з особами старшого віку щодо обміну досвідом на базі центрів життєстійкості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8E5E6F" w:rsidRPr="006958C6" w:rsidRDefault="008E5E6F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DB08C8" w:rsidRPr="00DB08C8" w:rsidRDefault="00DB08C8" w:rsidP="00DB08C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B08C8">
        <w:rPr>
          <w:rFonts w:ascii="Times New Roman" w:hAnsi="Times New Roman"/>
          <w:szCs w:val="28"/>
          <w:lang w:val="uk-UA" w:eastAsia="uk-UA"/>
        </w:rPr>
        <w:t>У рамках реалізації Всеукраїнської</w:t>
      </w:r>
      <w:r>
        <w:rPr>
          <w:rFonts w:ascii="Times New Roman" w:hAnsi="Times New Roman"/>
          <w:szCs w:val="28"/>
          <w:lang w:val="uk-UA" w:eastAsia="uk-UA"/>
        </w:rPr>
        <w:t xml:space="preserve"> програми ментального здоров’я </w:t>
      </w:r>
      <w:r w:rsidR="00286D28">
        <w:rPr>
          <w:rFonts w:ascii="Times New Roman" w:hAnsi="Times New Roman"/>
          <w:szCs w:val="28"/>
          <w:lang w:val="uk-UA" w:eastAsia="uk-UA"/>
        </w:rPr>
        <w:br/>
      </w:r>
      <w:r>
        <w:rPr>
          <w:rFonts w:ascii="Times New Roman" w:hAnsi="Times New Roman"/>
          <w:szCs w:val="28"/>
          <w:lang w:val="uk-UA" w:eastAsia="uk-UA"/>
        </w:rPr>
        <w:t>“</w:t>
      </w:r>
      <w:r w:rsidRPr="00DB08C8">
        <w:rPr>
          <w:rFonts w:ascii="Times New Roman" w:hAnsi="Times New Roman"/>
          <w:szCs w:val="28"/>
          <w:lang w:val="uk-UA" w:eastAsia="uk-UA"/>
        </w:rPr>
        <w:t>Ти як?</w:t>
      </w:r>
      <w:r>
        <w:rPr>
          <w:rFonts w:ascii="Times New Roman" w:hAnsi="Times New Roman"/>
          <w:szCs w:val="28"/>
          <w:lang w:val="uk-UA" w:eastAsia="uk-UA"/>
        </w:rPr>
        <w:t>”</w:t>
      </w:r>
      <w:r w:rsidRPr="00DB08C8">
        <w:rPr>
          <w:rFonts w:ascii="Times New Roman" w:hAnsi="Times New Roman"/>
          <w:szCs w:val="28"/>
          <w:lang w:val="uk-UA" w:eastAsia="uk-UA"/>
        </w:rPr>
        <w:t xml:space="preserve">, ініційованої Першою леді України Оленою </w:t>
      </w:r>
      <w:proofErr w:type="spellStart"/>
      <w:r w:rsidRPr="00DB08C8">
        <w:rPr>
          <w:rFonts w:ascii="Times New Roman" w:hAnsi="Times New Roman"/>
          <w:szCs w:val="28"/>
          <w:lang w:val="uk-UA" w:eastAsia="uk-UA"/>
        </w:rPr>
        <w:t>Зеленською</w:t>
      </w:r>
      <w:proofErr w:type="spellEnd"/>
      <w:r w:rsidRPr="00DB08C8">
        <w:rPr>
          <w:rFonts w:ascii="Times New Roman" w:hAnsi="Times New Roman"/>
          <w:szCs w:val="28"/>
          <w:lang w:val="uk-UA" w:eastAsia="uk-UA"/>
        </w:rPr>
        <w:t>, у Дніпропетровській області функціонують 1</w:t>
      </w:r>
      <w:r>
        <w:rPr>
          <w:rFonts w:ascii="Times New Roman" w:hAnsi="Times New Roman"/>
          <w:szCs w:val="28"/>
          <w:lang w:val="uk-UA" w:eastAsia="uk-UA"/>
        </w:rPr>
        <w:t>4</w:t>
      </w:r>
      <w:r w:rsidRPr="00DB08C8">
        <w:rPr>
          <w:rFonts w:ascii="Times New Roman" w:hAnsi="Times New Roman"/>
          <w:szCs w:val="28"/>
          <w:lang w:val="uk-UA" w:eastAsia="uk-UA"/>
        </w:rPr>
        <w:t xml:space="preserve"> Центрів життєстійкості, які слугу</w:t>
      </w:r>
      <w:r>
        <w:rPr>
          <w:rFonts w:ascii="Times New Roman" w:hAnsi="Times New Roman"/>
          <w:szCs w:val="28"/>
          <w:lang w:val="uk-UA" w:eastAsia="uk-UA"/>
        </w:rPr>
        <w:t>ють</w:t>
      </w:r>
      <w:r w:rsidRPr="00DB08C8">
        <w:rPr>
          <w:rFonts w:ascii="Times New Roman" w:hAnsi="Times New Roman"/>
          <w:szCs w:val="28"/>
          <w:lang w:val="uk-UA" w:eastAsia="uk-UA"/>
        </w:rPr>
        <w:t xml:space="preserve"> платформою для започаткування спільних вечорів та регулярних зустрічей з особами старшого віку з метою обміну життєвим досвідом, взаємної підтримки та соціальної взаємодії.</w:t>
      </w:r>
    </w:p>
    <w:p w:rsidR="00DB08C8" w:rsidRDefault="00DB08C8" w:rsidP="00DB08C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B08C8">
        <w:rPr>
          <w:rFonts w:ascii="Times New Roman" w:hAnsi="Times New Roman"/>
          <w:szCs w:val="28"/>
          <w:lang w:val="uk-UA" w:eastAsia="uk-UA"/>
        </w:rPr>
        <w:t xml:space="preserve">Формат таких зустрічей повністю відповідає напрямам діяльності центрів життєстійкості, зокрема роботі в групах </w:t>
      </w:r>
      <w:proofErr w:type="spellStart"/>
      <w:r w:rsidRPr="00DB08C8">
        <w:rPr>
          <w:rFonts w:ascii="Times New Roman" w:hAnsi="Times New Roman"/>
          <w:szCs w:val="28"/>
          <w:lang w:val="uk-UA" w:eastAsia="uk-UA"/>
        </w:rPr>
        <w:t>взаємопідтримки</w:t>
      </w:r>
      <w:proofErr w:type="spellEnd"/>
      <w:r w:rsidRPr="00DB08C8">
        <w:rPr>
          <w:rFonts w:ascii="Times New Roman" w:hAnsi="Times New Roman"/>
          <w:szCs w:val="28"/>
          <w:lang w:val="uk-UA" w:eastAsia="uk-UA"/>
        </w:rPr>
        <w:t xml:space="preserve">, налагодженню міжособистісних комунікацій, емоційному розвантаженню, розвитку </w:t>
      </w:r>
      <w:proofErr w:type="spellStart"/>
      <w:r w:rsidRPr="00DB08C8">
        <w:rPr>
          <w:rFonts w:ascii="Times New Roman" w:hAnsi="Times New Roman"/>
          <w:szCs w:val="28"/>
          <w:lang w:val="uk-UA" w:eastAsia="uk-UA"/>
        </w:rPr>
        <w:t>стресостійкості</w:t>
      </w:r>
      <w:proofErr w:type="spellEnd"/>
      <w:r w:rsidRPr="00DB08C8">
        <w:rPr>
          <w:rFonts w:ascii="Times New Roman" w:hAnsi="Times New Roman"/>
          <w:szCs w:val="28"/>
          <w:lang w:val="uk-UA" w:eastAsia="uk-UA"/>
        </w:rPr>
        <w:t xml:space="preserve">, функціонуванню клубів за інтересами та проведенню інформаційно-роз’яснювальної роботи. </w:t>
      </w:r>
    </w:p>
    <w:p w:rsidR="00DB08C8" w:rsidRPr="00DB08C8" w:rsidRDefault="00DB08C8" w:rsidP="00DB08C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B08C8">
        <w:rPr>
          <w:rFonts w:ascii="Times New Roman" w:hAnsi="Times New Roman"/>
          <w:szCs w:val="28"/>
          <w:lang w:val="uk-UA" w:eastAsia="uk-UA"/>
        </w:rPr>
        <w:t>Досвід роботи центрів свідчить про їхню спроможність організовувати як групові заходи, так і тематичні зустрічі для різних категорій населення.</w:t>
      </w:r>
    </w:p>
    <w:p w:rsidR="00DB08C8" w:rsidRDefault="00DB08C8" w:rsidP="00DB08C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B08C8">
        <w:rPr>
          <w:rFonts w:ascii="Times New Roman" w:hAnsi="Times New Roman"/>
          <w:szCs w:val="28"/>
          <w:lang w:val="uk-UA" w:eastAsia="uk-UA"/>
        </w:rPr>
        <w:t xml:space="preserve">Протягом </w:t>
      </w:r>
      <w:r>
        <w:rPr>
          <w:rFonts w:ascii="Times New Roman" w:hAnsi="Times New Roman"/>
          <w:szCs w:val="28"/>
          <w:lang w:val="uk-UA" w:eastAsia="uk-UA"/>
        </w:rPr>
        <w:t>2025</w:t>
      </w:r>
      <w:r w:rsidRPr="00DB08C8">
        <w:rPr>
          <w:rFonts w:ascii="Times New Roman" w:hAnsi="Times New Roman"/>
          <w:szCs w:val="28"/>
          <w:lang w:val="uk-UA" w:eastAsia="uk-UA"/>
        </w:rPr>
        <w:t xml:space="preserve"> року послугами центрів життєстійкості скорис</w:t>
      </w:r>
      <w:r w:rsidR="006F777D">
        <w:rPr>
          <w:rFonts w:ascii="Times New Roman" w:hAnsi="Times New Roman"/>
          <w:szCs w:val="28"/>
          <w:lang w:val="uk-UA" w:eastAsia="uk-UA"/>
        </w:rPr>
        <w:t xml:space="preserve">талися понад 4,3 </w:t>
      </w:r>
      <w:bookmarkStart w:id="0" w:name="_GoBack"/>
      <w:bookmarkEnd w:id="0"/>
      <w:r w:rsidRPr="00DB08C8">
        <w:rPr>
          <w:rFonts w:ascii="Times New Roman" w:hAnsi="Times New Roman"/>
          <w:szCs w:val="28"/>
          <w:lang w:val="uk-UA" w:eastAsia="uk-UA"/>
        </w:rPr>
        <w:t xml:space="preserve">тис. осіб літнього віку, що підтверджує актуальність та доцільність розвитку окремих ініціатив, спрямованих саме на цю цільову групу. </w:t>
      </w:r>
    </w:p>
    <w:p w:rsidR="00DB08C8" w:rsidRPr="00DB08C8" w:rsidRDefault="00DB08C8" w:rsidP="00DB08C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B08C8">
        <w:rPr>
          <w:rFonts w:ascii="Times New Roman" w:hAnsi="Times New Roman"/>
          <w:szCs w:val="28"/>
          <w:lang w:val="uk-UA" w:eastAsia="uk-UA"/>
        </w:rPr>
        <w:t xml:space="preserve">Запровадження </w:t>
      </w:r>
      <w:r>
        <w:rPr>
          <w:rFonts w:ascii="Times New Roman" w:hAnsi="Times New Roman"/>
          <w:szCs w:val="28"/>
          <w:lang w:val="uk-UA" w:eastAsia="uk-UA"/>
        </w:rPr>
        <w:t xml:space="preserve">та проведення </w:t>
      </w:r>
      <w:r w:rsidRPr="00DB08C8">
        <w:rPr>
          <w:rFonts w:ascii="Times New Roman" w:hAnsi="Times New Roman"/>
          <w:szCs w:val="28"/>
          <w:lang w:val="uk-UA" w:eastAsia="uk-UA"/>
        </w:rPr>
        <w:t xml:space="preserve">спільних вечорів і зустрічей </w:t>
      </w:r>
      <w:r>
        <w:rPr>
          <w:rFonts w:ascii="Times New Roman" w:hAnsi="Times New Roman"/>
          <w:szCs w:val="28"/>
          <w:lang w:val="uk-UA" w:eastAsia="uk-UA"/>
        </w:rPr>
        <w:t>на базі центрів життєстійкості сприяє</w:t>
      </w:r>
      <w:r w:rsidRPr="00DB08C8">
        <w:rPr>
          <w:rFonts w:ascii="Times New Roman" w:hAnsi="Times New Roman"/>
          <w:szCs w:val="28"/>
          <w:lang w:val="uk-UA" w:eastAsia="uk-UA"/>
        </w:rPr>
        <w:t xml:space="preserve"> зменшенню соціальної ізоляції людей старшого віку, посиленню </w:t>
      </w:r>
      <w:proofErr w:type="spellStart"/>
      <w:r w:rsidRPr="00DB08C8">
        <w:rPr>
          <w:rFonts w:ascii="Times New Roman" w:hAnsi="Times New Roman"/>
          <w:szCs w:val="28"/>
          <w:lang w:val="uk-UA" w:eastAsia="uk-UA"/>
        </w:rPr>
        <w:t>міжпоколінного</w:t>
      </w:r>
      <w:proofErr w:type="spellEnd"/>
      <w:r w:rsidRPr="00DB08C8">
        <w:rPr>
          <w:rFonts w:ascii="Times New Roman" w:hAnsi="Times New Roman"/>
          <w:szCs w:val="28"/>
          <w:lang w:val="uk-UA" w:eastAsia="uk-UA"/>
        </w:rPr>
        <w:t xml:space="preserve"> діалогу та підвищенню рівня психологічної стійкості громад.</w:t>
      </w:r>
    </w:p>
    <w:p w:rsidR="004D0D77" w:rsidRPr="004D0D77" w:rsidRDefault="00DB08C8" w:rsidP="00DB08C8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B08C8">
        <w:rPr>
          <w:rFonts w:ascii="Times New Roman" w:hAnsi="Times New Roman"/>
          <w:szCs w:val="28"/>
          <w:lang w:val="uk-UA" w:eastAsia="uk-UA"/>
        </w:rPr>
        <w:t>Центри життєстійкості, що фінансуються за рахунок державного бюджету та громадських організацій, мають необхідні кадрові та організаційні ресурси для впровадження таких заходів на постійній основі у громадах області.</w:t>
      </w:r>
      <w:r w:rsidRPr="00DB08C8">
        <w:rPr>
          <w:rFonts w:ascii="Times New Roman" w:hAnsi="Times New Roman"/>
          <w:szCs w:val="28"/>
          <w:highlight w:val="yellow"/>
          <w:lang w:val="uk-UA" w:eastAsia="uk-UA"/>
        </w:rPr>
        <w:t xml:space="preserve"> 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</w:p>
    <w:sectPr w:rsidR="004D0D77" w:rsidRPr="004D0D77" w:rsidSect="00695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84E7E"/>
    <w:rsid w:val="00284FB6"/>
    <w:rsid w:val="00285602"/>
    <w:rsid w:val="00285BD9"/>
    <w:rsid w:val="00286B74"/>
    <w:rsid w:val="00286D28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6F777D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1EE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39C1"/>
    <w:rsid w:val="009E4484"/>
    <w:rsid w:val="009E49D3"/>
    <w:rsid w:val="009E6F71"/>
    <w:rsid w:val="009F049D"/>
    <w:rsid w:val="009F272B"/>
    <w:rsid w:val="009F34A9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B13A8"/>
    <w:rsid w:val="00BB1B00"/>
    <w:rsid w:val="00BB1DBE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08C8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15F5C"/>
  <w15:chartTrackingRefBased/>
  <w15:docId w15:val="{045739D5-EF40-4431-844A-933ED69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Назва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390CD-B15B-4890-B5A1-CE45BA1D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User5</cp:lastModifiedBy>
  <cp:revision>3</cp:revision>
  <cp:lastPrinted>2023-06-26T11:34:00Z</cp:lastPrinted>
  <dcterms:created xsi:type="dcterms:W3CDTF">2026-02-03T13:05:00Z</dcterms:created>
  <dcterms:modified xsi:type="dcterms:W3CDTF">2026-02-03T13:55:00Z</dcterms:modified>
</cp:coreProperties>
</file>