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щодо виконання у 2025 році заход</w:t>
      </w:r>
      <w:r w:rsidR="008E2B1C">
        <w:rPr>
          <w:rFonts w:ascii="Times New Roman" w:hAnsi="Times New Roman" w:cs="Times New Roman"/>
          <w:sz w:val="28"/>
          <w:szCs w:val="28"/>
          <w:lang w:val="uk-UA"/>
        </w:rPr>
        <w:t>у 12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8E2B1C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AE354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56F88" w:rsidRPr="00456F88">
        <w:rPr>
          <w:rFonts w:ascii="Times New Roman" w:hAnsi="Times New Roman" w:cs="Times New Roman"/>
          <w:sz w:val="28"/>
          <w:szCs w:val="28"/>
          <w:lang w:val="uk-UA"/>
        </w:rPr>
        <w:t>організація проведення заходів з підвищення кваліфікації, тренінгів, семінарів тощо для працівників надавачів соціальних послуг, зокрема для соціальних працівників, з надання першої психологічної допомоги отримувачам соціальних послуг</w:t>
      </w:r>
      <w:bookmarkStart w:id="0" w:name="_GoBack"/>
      <w:bookmarkEnd w:id="0"/>
      <w:r w:rsidRPr="000737E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183C" w:rsidRDefault="000737EC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За ініціативи </w:t>
      </w:r>
      <w:r w:rsidR="0097183C">
        <w:rPr>
          <w:rFonts w:ascii="Times New Roman" w:hAnsi="Times New Roman" w:cs="Times New Roman"/>
          <w:sz w:val="28"/>
          <w:szCs w:val="28"/>
          <w:lang w:val="uk-UA"/>
        </w:rPr>
        <w:t xml:space="preserve">Данської ради у справах біженців та підтримки Федерального міністерства закордонних справ Німеччини в місті Дніпро було реалізовано дводенний тренінг на тему </w:t>
      </w:r>
      <w:r w:rsidR="0097183C" w:rsidRPr="0097183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97183C">
        <w:rPr>
          <w:rFonts w:ascii="Times New Roman" w:hAnsi="Times New Roman" w:cs="Times New Roman"/>
          <w:sz w:val="28"/>
          <w:szCs w:val="28"/>
          <w:lang w:val="uk-UA"/>
        </w:rPr>
        <w:t xml:space="preserve">Перша психологічна допомога, юридичні аспекти та безпечні </w:t>
      </w:r>
      <w:proofErr w:type="spellStart"/>
      <w:r w:rsidR="0097183C">
        <w:rPr>
          <w:rFonts w:ascii="Times New Roman" w:hAnsi="Times New Roman" w:cs="Times New Roman"/>
          <w:sz w:val="28"/>
          <w:szCs w:val="28"/>
          <w:lang w:val="uk-UA"/>
        </w:rPr>
        <w:t>перенаправлення</w:t>
      </w:r>
      <w:proofErr w:type="spellEnd"/>
      <w:r w:rsidR="0097183C">
        <w:rPr>
          <w:rFonts w:ascii="Times New Roman" w:hAnsi="Times New Roman" w:cs="Times New Roman"/>
          <w:sz w:val="28"/>
          <w:szCs w:val="28"/>
          <w:lang w:val="uk-UA"/>
        </w:rPr>
        <w:t xml:space="preserve"> як частина діяльності надавачів послуг особам з інвалідністю</w:t>
      </w:r>
      <w:r w:rsidR="0097183C" w:rsidRPr="0097183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9718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7183C" w:rsidRDefault="0097183C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Тренінг організований для представників установ та організацій, робота яких пов’язана з наданням послуг особам з інвалідністю у Дніпропетровській області. Участь у тренінгу прийняли понад 30 осіб.</w:t>
      </w:r>
    </w:p>
    <w:p w:rsidR="000737EC" w:rsidRPr="000737EC" w:rsidRDefault="000737EC" w:rsidP="00971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Метою навчання було </w:t>
      </w:r>
      <w:r w:rsidR="00EB739F" w:rsidRPr="00EB739F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професійної компетентності фахівців у наданні підтримки особам з інвалідністю в складних ситуаціях та забезпеченні належної взаємодії з відповідними службами. </w:t>
      </w:r>
    </w:p>
    <w:p w:rsidR="00D92AB0" w:rsidRPr="005D2E6E" w:rsidRDefault="00D92AB0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2AB0" w:rsidRPr="005D2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325931"/>
    <w:rsid w:val="00456F88"/>
    <w:rsid w:val="0047673F"/>
    <w:rsid w:val="005C61C0"/>
    <w:rsid w:val="005D2E6E"/>
    <w:rsid w:val="00793A6B"/>
    <w:rsid w:val="007C0A3C"/>
    <w:rsid w:val="00862FE2"/>
    <w:rsid w:val="008E2B1C"/>
    <w:rsid w:val="0097183C"/>
    <w:rsid w:val="00AE3546"/>
    <w:rsid w:val="00D92AB0"/>
    <w:rsid w:val="00EB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Анна</cp:lastModifiedBy>
  <cp:revision>2</cp:revision>
  <dcterms:created xsi:type="dcterms:W3CDTF">2026-02-03T14:24:00Z</dcterms:created>
  <dcterms:modified xsi:type="dcterms:W3CDTF">2026-02-03T14:24:00Z</dcterms:modified>
</cp:coreProperties>
</file>