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BBD" w:rsidRDefault="00C33BBD" w:rsidP="00C33BBD">
      <w:pPr>
        <w:spacing w:line="276" w:lineRule="auto"/>
        <w:jc w:val="center"/>
        <w:outlineLvl w:val="0"/>
        <w:rPr>
          <w:b/>
          <w:i/>
          <w:lang w:val="uk-UA"/>
        </w:rPr>
      </w:pPr>
      <w:r>
        <w:rPr>
          <w:b/>
          <w:i/>
          <w:lang w:val="uk-UA"/>
        </w:rPr>
        <w:t xml:space="preserve">Інформація про отримання дозволу на викиди забруднюючих речовин УКПГ Левенцівського ГКР АТ «Укргазвидобування» філія ГПУ «Шебелинкагазвидобування» </w:t>
      </w:r>
    </w:p>
    <w:p w:rsidR="00C33BBD" w:rsidRDefault="00C33BBD" w:rsidP="00C33BBD">
      <w:pPr>
        <w:pStyle w:val="a6"/>
        <w:spacing w:after="0" w:line="276" w:lineRule="auto"/>
        <w:ind w:left="0"/>
        <w:rPr>
          <w:rFonts w:ascii="Times New Roman" w:hAnsi="Times New Roman" w:cs="Times New Roman"/>
          <w:b/>
          <w:color w:val="FF0000"/>
          <w:lang w:val="uk-UA"/>
        </w:rPr>
      </w:pPr>
      <w:r w:rsidRPr="00C33BBD">
        <w:rPr>
          <w:rFonts w:ascii="Times New Roman" w:hAnsi="Times New Roman" w:cs="Times New Roman"/>
          <w:b/>
          <w:color w:val="FF0000"/>
          <w:lang w:val="uk-UA"/>
        </w:rPr>
        <w:t xml:space="preserve">      </w:t>
      </w:r>
    </w:p>
    <w:p w:rsidR="00C33BBD" w:rsidRPr="00C33BBD" w:rsidRDefault="00C33BBD" w:rsidP="00C33BBD">
      <w:pPr>
        <w:pStyle w:val="a6"/>
        <w:spacing w:after="0" w:line="276" w:lineRule="auto"/>
        <w:ind w:left="0" w:firstLine="709"/>
        <w:rPr>
          <w:rFonts w:ascii="Times New Roman" w:hAnsi="Times New Roman" w:cs="Times New Roman"/>
          <w:b/>
          <w:lang w:val="uk-UA"/>
        </w:rPr>
      </w:pPr>
      <w:r w:rsidRPr="00C33BBD">
        <w:rPr>
          <w:rFonts w:ascii="Times New Roman" w:hAnsi="Times New Roman" w:cs="Times New Roman"/>
          <w:b/>
          <w:i/>
          <w:lang w:val="uk-UA"/>
        </w:rPr>
        <w:t>1.</w:t>
      </w:r>
      <w:r w:rsidRPr="00C33BBD">
        <w:rPr>
          <w:rFonts w:ascii="Times New Roman" w:hAnsi="Times New Roman" w:cs="Times New Roman"/>
          <w:b/>
          <w:lang w:val="uk-UA"/>
        </w:rPr>
        <w:t xml:space="preserve"> </w:t>
      </w:r>
      <w:r w:rsidRPr="00C33BBD">
        <w:rPr>
          <w:rFonts w:ascii="Times New Roman" w:hAnsi="Times New Roman" w:cs="Times New Roman"/>
          <w:b/>
          <w:i/>
          <w:lang w:val="uk-UA"/>
        </w:rPr>
        <w:t>Контактні дані суб’єкта господарювання</w:t>
      </w:r>
    </w:p>
    <w:p w:rsidR="00C33BBD" w:rsidRDefault="00C33BBD" w:rsidP="00C33BBD">
      <w:pPr>
        <w:spacing w:line="276" w:lineRule="auto"/>
        <w:ind w:right="-45"/>
        <w:jc w:val="both"/>
        <w:rPr>
          <w:u w:val="single"/>
          <w:lang w:val="uk-UA"/>
        </w:rPr>
      </w:pPr>
      <w:r>
        <w:rPr>
          <w:lang w:val="uk-UA"/>
        </w:rPr>
        <w:t xml:space="preserve">Повне та скорочене найменування суб’єкта господарювання: </w:t>
      </w:r>
      <w:r>
        <w:rPr>
          <w:u w:val="single"/>
          <w:lang w:val="uk-UA"/>
        </w:rPr>
        <w:t xml:space="preserve">Акціонерне товариство «Укргазвидобування» філія газопромислове управління «Шебелинкагазвидобування»  Установка  комплексної підготовки  газу Левенцівського  газоконденсатного родовища </w:t>
      </w:r>
    </w:p>
    <w:p w:rsidR="00C33BBD" w:rsidRDefault="00C33BBD" w:rsidP="00C33BBD">
      <w:pPr>
        <w:spacing w:line="276" w:lineRule="auto"/>
        <w:ind w:right="-45"/>
        <w:jc w:val="both"/>
        <w:rPr>
          <w:u w:val="single"/>
          <w:lang w:val="uk-UA"/>
        </w:rPr>
      </w:pPr>
      <w:r>
        <w:rPr>
          <w:u w:val="single"/>
          <w:lang w:val="uk-UA"/>
        </w:rPr>
        <w:t>АТ</w:t>
      </w:r>
      <w:r>
        <w:rPr>
          <w:u w:val="single"/>
          <w:lang w:val="uk-UA"/>
        </w:rPr>
        <w:t xml:space="preserve"> </w:t>
      </w:r>
      <w:r>
        <w:rPr>
          <w:u w:val="single"/>
          <w:lang w:val="uk-UA"/>
        </w:rPr>
        <w:t>«Укргазвидобування» філія ГПУ</w:t>
      </w:r>
      <w:r>
        <w:rPr>
          <w:u w:val="single"/>
          <w:lang w:val="uk-UA"/>
        </w:rPr>
        <w:t xml:space="preserve"> </w:t>
      </w:r>
      <w:r>
        <w:rPr>
          <w:u w:val="single"/>
          <w:lang w:val="uk-UA"/>
        </w:rPr>
        <w:t xml:space="preserve">«Шебелинкагазвидобування» УКПГ Левенцівського  ГКР </w:t>
      </w:r>
    </w:p>
    <w:p w:rsidR="00C33BBD" w:rsidRDefault="00C33BBD" w:rsidP="00C33BBD">
      <w:pPr>
        <w:spacing w:line="276" w:lineRule="auto"/>
        <w:jc w:val="both"/>
        <w:outlineLvl w:val="0"/>
        <w:rPr>
          <w:u w:val="single"/>
          <w:lang w:val="uk-UA"/>
        </w:rPr>
      </w:pPr>
      <w:r>
        <w:rPr>
          <w:lang w:val="uk-UA"/>
        </w:rPr>
        <w:t xml:space="preserve">Ідентифікаційний код суб’єкту господарювання з ЄДРПОУ  </w:t>
      </w:r>
      <w:r>
        <w:rPr>
          <w:u w:val="single"/>
          <w:lang w:val="uk-UA"/>
        </w:rPr>
        <w:t>30019775</w:t>
      </w:r>
    </w:p>
    <w:p w:rsidR="00C33BBD" w:rsidRDefault="00C33BBD" w:rsidP="00C33BBD">
      <w:pPr>
        <w:spacing w:line="276" w:lineRule="auto"/>
        <w:ind w:right="-45"/>
        <w:jc w:val="both"/>
        <w:rPr>
          <w:lang w:val="uk-UA"/>
        </w:rPr>
      </w:pPr>
      <w:r>
        <w:rPr>
          <w:lang w:val="uk-UA"/>
        </w:rPr>
        <w:t xml:space="preserve">місцезнаходження об’єкта </w:t>
      </w:r>
      <w:r>
        <w:rPr>
          <w:u w:val="single"/>
          <w:lang w:val="uk-UA"/>
        </w:rPr>
        <w:t>(один виробничий майданчик)</w:t>
      </w:r>
    </w:p>
    <w:p w:rsidR="00C33BBD" w:rsidRDefault="00C33BBD" w:rsidP="00C33BBD">
      <w:pPr>
        <w:spacing w:line="276" w:lineRule="auto"/>
        <w:ind w:left="709" w:right="255" w:hanging="709"/>
        <w:jc w:val="both"/>
        <w:rPr>
          <w:lang w:val="uk-UA"/>
        </w:rPr>
      </w:pPr>
      <w:r>
        <w:rPr>
          <w:lang w:val="uk-UA"/>
        </w:rPr>
        <w:t xml:space="preserve">Юридична: </w:t>
      </w:r>
      <w:smartTag w:uri="urn:schemas-microsoft-com:office:smarttags" w:element="metricconverter">
        <w:smartTagPr>
          <w:attr w:name="ProductID" w:val="04053, м"/>
        </w:smartTagPr>
        <w:r>
          <w:rPr>
            <w:u w:val="single"/>
            <w:lang w:val="uk-UA"/>
          </w:rPr>
          <w:t>04053, м</w:t>
        </w:r>
      </w:smartTag>
      <w:r>
        <w:rPr>
          <w:u w:val="single"/>
          <w:lang w:val="uk-UA"/>
        </w:rPr>
        <w:t>. Київ, Шевченківський р-н, вул. Кудрявська, 26/28</w:t>
      </w:r>
    </w:p>
    <w:p w:rsidR="00C33BBD" w:rsidRDefault="00C33BBD" w:rsidP="00C33BBD">
      <w:pPr>
        <w:spacing w:line="276" w:lineRule="auto"/>
        <w:ind w:right="255"/>
        <w:jc w:val="both"/>
        <w:rPr>
          <w:lang w:val="uk-UA"/>
        </w:rPr>
      </w:pPr>
      <w:r>
        <w:rPr>
          <w:lang w:val="uk-UA"/>
        </w:rPr>
        <w:t>Фактична адреса:</w:t>
      </w:r>
      <w:r>
        <w:rPr>
          <w:u w:val="single"/>
          <w:lang w:val="uk-UA"/>
        </w:rPr>
        <w:t>64250, Харківська обл., Ізюмський р-н, сел.  Донець, вул. Стадіонна, 9.</w:t>
      </w:r>
    </w:p>
    <w:p w:rsidR="00C33BBD" w:rsidRDefault="00C33BBD" w:rsidP="00C33BBD">
      <w:pPr>
        <w:spacing w:line="276" w:lineRule="auto"/>
        <w:ind w:right="255"/>
        <w:jc w:val="both"/>
        <w:rPr>
          <w:u w:val="single"/>
          <w:lang w:val="uk-UA"/>
        </w:rPr>
      </w:pPr>
      <w:r>
        <w:rPr>
          <w:lang w:val="uk-UA"/>
        </w:rPr>
        <w:t xml:space="preserve">Фактична адреса майданчика: </w:t>
      </w:r>
      <w:r>
        <w:rPr>
          <w:u w:val="single"/>
          <w:lang w:val="uk-UA"/>
        </w:rPr>
        <w:t>Дніпропетровська область, Павлоградський район, Вербківська сільська територіальна громада, поблизу с. Привільне</w:t>
      </w:r>
    </w:p>
    <w:p w:rsidR="00C33BBD" w:rsidRDefault="00C33BBD" w:rsidP="00C33BBD">
      <w:pPr>
        <w:spacing w:line="276" w:lineRule="auto"/>
        <w:ind w:right="255"/>
        <w:jc w:val="both"/>
        <w:rPr>
          <w:lang w:val="uk-UA"/>
        </w:rPr>
      </w:pPr>
      <w:r>
        <w:rPr>
          <w:lang w:val="uk-UA"/>
        </w:rPr>
        <w:t>Контактний номер телефону, адреса електронної пошти суб’єкта господарювання:</w:t>
      </w:r>
      <w:r>
        <w:rPr>
          <w:color w:val="333333"/>
          <w:shd w:val="clear" w:color="auto" w:fill="FFFFFF"/>
          <w:lang w:val="uk-UA"/>
        </w:rPr>
        <w:t xml:space="preserve"> </w:t>
      </w:r>
      <w:r>
        <w:rPr>
          <w:u w:val="single"/>
          <w:lang w:val="uk-UA"/>
        </w:rPr>
        <w:t xml:space="preserve">телефон/факс (05749) 93372. E-mail: </w:t>
      </w:r>
      <w:hyperlink r:id="rId4" w:history="1">
        <w:r>
          <w:rPr>
            <w:rStyle w:val="a7"/>
            <w:color w:val="auto"/>
            <w:lang w:val="uk-UA"/>
          </w:rPr>
          <w:t>office@ugv.com.ua</w:t>
        </w:r>
      </w:hyperlink>
      <w:r>
        <w:rPr>
          <w:u w:val="single"/>
          <w:lang w:val="uk-UA"/>
        </w:rPr>
        <w:t>.</w:t>
      </w:r>
    </w:p>
    <w:p w:rsidR="00C33BBD" w:rsidRDefault="00C33BBD" w:rsidP="00C33BBD">
      <w:pPr>
        <w:spacing w:line="276" w:lineRule="auto"/>
        <w:ind w:firstLine="708"/>
        <w:jc w:val="both"/>
        <w:rPr>
          <w:b/>
          <w:i/>
        </w:rPr>
      </w:pPr>
      <w:r>
        <w:rPr>
          <w:b/>
          <w:i/>
        </w:rPr>
        <w:t>2.</w:t>
      </w:r>
      <w:r>
        <w:rPr>
          <w:b/>
        </w:rPr>
        <w:t xml:space="preserve"> </w:t>
      </w:r>
      <w:r>
        <w:rPr>
          <w:b/>
          <w:i/>
        </w:rPr>
        <w:t>Відомості про наявність висновку з оцінки впливу на довкілля.</w:t>
      </w:r>
    </w:p>
    <w:p w:rsidR="00C33BBD" w:rsidRDefault="00C33BBD" w:rsidP="00C33BBD">
      <w:pPr>
        <w:spacing w:line="276" w:lineRule="auto"/>
        <w:ind w:firstLine="708"/>
        <w:jc w:val="both"/>
        <w:rPr>
          <w:lang w:val="uk-UA"/>
        </w:rPr>
      </w:pPr>
      <w:r>
        <w:rPr>
          <w:lang w:val="uk-UA"/>
        </w:rPr>
        <w:t xml:space="preserve">В зв’язку з тим, що даний об’єкт було введено в експлуатацію до прийняття Закону України «Про оцінку впливу на довкілля» та на майданчику не відбувалися зміни, які справляють значний вплив на довкілля, оцінка впливу на довкілля на об'єкті не проводилась. </w:t>
      </w:r>
    </w:p>
    <w:p w:rsidR="00C33BBD" w:rsidRDefault="00C33BBD" w:rsidP="00C33BBD">
      <w:pPr>
        <w:spacing w:line="276" w:lineRule="auto"/>
        <w:ind w:firstLine="708"/>
        <w:jc w:val="both"/>
        <w:rPr>
          <w:b/>
          <w:i/>
          <w:sz w:val="28"/>
          <w:szCs w:val="28"/>
          <w:lang w:val="uk-UA"/>
        </w:rPr>
      </w:pPr>
      <w:r>
        <w:rPr>
          <w:b/>
          <w:i/>
        </w:rPr>
        <w:t>3. Перелік та загальний опис виробництв, технологічних процесів, технологічного устаткування об’єкта</w:t>
      </w:r>
      <w:r>
        <w:rPr>
          <w:b/>
          <w:i/>
          <w:sz w:val="28"/>
          <w:szCs w:val="28"/>
          <w:lang w:val="uk-UA"/>
        </w:rPr>
        <w:t xml:space="preserve"> </w:t>
      </w:r>
    </w:p>
    <w:p w:rsidR="00C33BBD" w:rsidRDefault="00C33BBD" w:rsidP="00C33BBD">
      <w:pPr>
        <w:spacing w:line="276" w:lineRule="auto"/>
        <w:ind w:right="-45" w:firstLine="709"/>
        <w:jc w:val="both"/>
        <w:rPr>
          <w:lang w:val="uk-UA"/>
        </w:rPr>
      </w:pPr>
      <w:r>
        <w:rPr>
          <w:lang w:val="uk-UA"/>
        </w:rPr>
        <w:t>АТ «Укргазвидобування» філія ГПУ «Шебелинкагазвидобування» УКПГ Левенцівського ГКР спеціалізується на видобутку корисних копалин (природний газ, газовий конденсат) . Річний видобуток складає: природний газ – 12,617 млн. м</w:t>
      </w:r>
      <w:r>
        <w:rPr>
          <w:vertAlign w:val="superscript"/>
          <w:lang w:val="uk-UA"/>
        </w:rPr>
        <w:t xml:space="preserve">3 </w:t>
      </w:r>
      <w:r>
        <w:rPr>
          <w:lang w:val="uk-UA"/>
        </w:rPr>
        <w:t>.</w:t>
      </w:r>
    </w:p>
    <w:p w:rsidR="00C33BBD" w:rsidRDefault="00C33BBD" w:rsidP="00C33BBD">
      <w:pPr>
        <w:spacing w:line="276" w:lineRule="auto"/>
        <w:ind w:firstLine="709"/>
        <w:jc w:val="both"/>
        <w:rPr>
          <w:color w:val="000000"/>
        </w:rPr>
      </w:pPr>
      <w:r>
        <w:rPr>
          <w:color w:val="000000"/>
        </w:rPr>
        <w:t>Видобуток природного газу із родовища здійснюється за допомогою гірничих виробок (свердловин).</w:t>
      </w:r>
    </w:p>
    <w:p w:rsidR="00C33BBD" w:rsidRDefault="00C33BBD" w:rsidP="00C33BBD">
      <w:pPr>
        <w:spacing w:line="276" w:lineRule="auto"/>
        <w:ind w:firstLine="709"/>
        <w:jc w:val="both"/>
        <w:rPr>
          <w:color w:val="000000"/>
        </w:rPr>
      </w:pPr>
      <w:r>
        <w:rPr>
          <w:color w:val="000000"/>
        </w:rPr>
        <w:t>Технологічною схемою підготовки газу передбачено відділення рідини шляхом двохступеневої сепарації, підвищення тиску газу до газопровідного за допомогою блочної ДКС та кінцева підготовка газу (осушка) в УОГ.</w:t>
      </w:r>
    </w:p>
    <w:p w:rsidR="00C33BBD" w:rsidRDefault="00C33BBD" w:rsidP="00C33BBD">
      <w:pPr>
        <w:spacing w:line="276" w:lineRule="auto"/>
        <w:ind w:firstLine="709"/>
        <w:jc w:val="both"/>
        <w:rPr>
          <w:color w:val="000000"/>
        </w:rPr>
      </w:pPr>
      <w:r>
        <w:rPr>
          <w:color w:val="000000"/>
        </w:rPr>
        <w:t>Підготовлений природний газ по газопроводу-підключення подається в магістральний газопровід Шебелинка – Дніпро – Кривий Ріг – Ізмаїл (ШДКРІ DN 1000).</w:t>
      </w:r>
    </w:p>
    <w:p w:rsidR="00C33BBD" w:rsidRDefault="00C33BBD" w:rsidP="00C33BBD">
      <w:pPr>
        <w:spacing w:line="276" w:lineRule="auto"/>
        <w:ind w:firstLine="709"/>
        <w:jc w:val="both"/>
        <w:rPr>
          <w:color w:val="000000"/>
        </w:rPr>
      </w:pPr>
    </w:p>
    <w:p w:rsidR="00C33BBD" w:rsidRDefault="00C33BBD" w:rsidP="00C33BBD">
      <w:pPr>
        <w:spacing w:line="276" w:lineRule="auto"/>
        <w:ind w:firstLine="709"/>
        <w:jc w:val="both"/>
        <w:rPr>
          <w:color w:val="000000"/>
        </w:rPr>
      </w:pPr>
    </w:p>
    <w:p w:rsidR="00C33BBD" w:rsidRDefault="00C33BBD" w:rsidP="00C33BBD">
      <w:pPr>
        <w:spacing w:line="276" w:lineRule="auto"/>
        <w:ind w:firstLine="709"/>
        <w:jc w:val="both"/>
        <w:rPr>
          <w:color w:val="000000"/>
        </w:rPr>
      </w:pPr>
    </w:p>
    <w:p w:rsidR="00C33BBD" w:rsidRDefault="00C33BBD" w:rsidP="00C33BBD">
      <w:pPr>
        <w:spacing w:line="276" w:lineRule="auto"/>
        <w:ind w:firstLine="709"/>
        <w:jc w:val="both"/>
        <w:rPr>
          <w:color w:val="000000"/>
        </w:rPr>
      </w:pPr>
    </w:p>
    <w:p w:rsidR="00C33BBD" w:rsidRDefault="00C33BBD" w:rsidP="00C33BBD">
      <w:pPr>
        <w:spacing w:line="276" w:lineRule="auto"/>
        <w:ind w:firstLine="709"/>
        <w:jc w:val="both"/>
        <w:rPr>
          <w:color w:val="000000"/>
        </w:rPr>
      </w:pPr>
    </w:p>
    <w:p w:rsidR="00C33BBD" w:rsidRDefault="00C33BBD" w:rsidP="00C33BBD">
      <w:pPr>
        <w:spacing w:line="276" w:lineRule="auto"/>
        <w:ind w:firstLine="709"/>
        <w:jc w:val="both"/>
        <w:rPr>
          <w:color w:val="000000"/>
        </w:rPr>
      </w:pPr>
    </w:p>
    <w:p w:rsidR="00C33BBD" w:rsidRDefault="00C33BBD" w:rsidP="00C33BBD">
      <w:pPr>
        <w:spacing w:line="276" w:lineRule="auto"/>
        <w:ind w:firstLine="709"/>
        <w:jc w:val="both"/>
        <w:rPr>
          <w:color w:val="000000"/>
        </w:rPr>
      </w:pPr>
    </w:p>
    <w:p w:rsidR="00C33BBD" w:rsidRDefault="00C33BBD" w:rsidP="00C33BBD">
      <w:pPr>
        <w:spacing w:line="276" w:lineRule="auto"/>
        <w:ind w:firstLine="709"/>
        <w:jc w:val="both"/>
        <w:rPr>
          <w:color w:val="000000"/>
        </w:rPr>
      </w:pPr>
    </w:p>
    <w:p w:rsidR="00C33BBD" w:rsidRDefault="00C33BBD" w:rsidP="00C33BBD">
      <w:pPr>
        <w:spacing w:line="276" w:lineRule="auto"/>
        <w:ind w:firstLine="709"/>
        <w:jc w:val="both"/>
        <w:rPr>
          <w:color w:val="000000"/>
          <w:lang w:val="uk-UA"/>
        </w:rPr>
      </w:pPr>
    </w:p>
    <w:p w:rsidR="00C33BBD" w:rsidRDefault="00C33BBD" w:rsidP="00C33BBD">
      <w:pPr>
        <w:spacing w:line="276" w:lineRule="auto"/>
        <w:ind w:firstLine="709"/>
        <w:jc w:val="both"/>
        <w:rPr>
          <w:color w:val="000000"/>
          <w:lang w:val="uk-UA"/>
        </w:rPr>
      </w:pPr>
    </w:p>
    <w:tbl>
      <w:tblPr>
        <w:tblW w:w="9580" w:type="dxa"/>
        <w:tblInd w:w="108" w:type="dxa"/>
        <w:tblLook w:val="04A0" w:firstRow="1" w:lastRow="0" w:firstColumn="1" w:lastColumn="0" w:noHBand="0" w:noVBand="1"/>
      </w:tblPr>
      <w:tblGrid>
        <w:gridCol w:w="620"/>
        <w:gridCol w:w="1483"/>
        <w:gridCol w:w="2703"/>
        <w:gridCol w:w="1734"/>
        <w:gridCol w:w="1600"/>
        <w:gridCol w:w="1440"/>
      </w:tblGrid>
      <w:tr w:rsidR="00C33BBD" w:rsidTr="00C33BBD">
        <w:trPr>
          <w:trHeight w:val="322"/>
        </w:trPr>
        <w:tc>
          <w:tcPr>
            <w:tcW w:w="9580" w:type="dxa"/>
            <w:gridSpan w:val="6"/>
            <w:vMerge w:val="restart"/>
            <w:vAlign w:val="center"/>
            <w:hideMark/>
          </w:tcPr>
          <w:p w:rsidR="00C33BBD" w:rsidRDefault="00C33BBD">
            <w:pPr>
              <w:jc w:val="center"/>
              <w:rPr>
                <w:b/>
                <w:bCs/>
                <w:sz w:val="28"/>
                <w:szCs w:val="28"/>
                <w:lang w:val="uk-UA" w:eastAsia="uk-UA"/>
              </w:rPr>
            </w:pPr>
            <w:r>
              <w:rPr>
                <w:b/>
                <w:bCs/>
                <w:sz w:val="28"/>
                <w:szCs w:val="28"/>
              </w:rPr>
              <w:t>Відомості щодо виду та обсягів викидів забруднюючих речовин в атмосферне повітря стаціонарними джерелами</w:t>
            </w:r>
          </w:p>
        </w:tc>
      </w:tr>
      <w:tr w:rsidR="00C33BBD" w:rsidTr="00C33BBD">
        <w:trPr>
          <w:trHeight w:val="480"/>
        </w:trPr>
        <w:tc>
          <w:tcPr>
            <w:tcW w:w="0" w:type="auto"/>
            <w:gridSpan w:val="6"/>
            <w:vMerge/>
            <w:vAlign w:val="center"/>
            <w:hideMark/>
          </w:tcPr>
          <w:p w:rsidR="00C33BBD" w:rsidRDefault="00C33BBD">
            <w:pPr>
              <w:rPr>
                <w:b/>
                <w:bCs/>
                <w:sz w:val="28"/>
                <w:szCs w:val="28"/>
                <w:lang w:val="uk-UA" w:eastAsia="uk-UA"/>
              </w:rPr>
            </w:pPr>
          </w:p>
        </w:tc>
      </w:tr>
      <w:tr w:rsidR="00C33BBD" w:rsidTr="00C33BBD">
        <w:trPr>
          <w:trHeight w:val="285"/>
        </w:trPr>
        <w:tc>
          <w:tcPr>
            <w:tcW w:w="620" w:type="dxa"/>
            <w:vAlign w:val="center"/>
            <w:hideMark/>
          </w:tcPr>
          <w:p w:rsidR="00C33BBD" w:rsidRDefault="00C33BBD">
            <w:pPr>
              <w:rPr>
                <w:b/>
                <w:bCs/>
                <w:sz w:val="28"/>
                <w:szCs w:val="28"/>
                <w:lang w:val="uk-UA" w:eastAsia="uk-UA"/>
              </w:rPr>
            </w:pPr>
          </w:p>
        </w:tc>
        <w:tc>
          <w:tcPr>
            <w:tcW w:w="1460" w:type="dxa"/>
            <w:vAlign w:val="center"/>
            <w:hideMark/>
          </w:tcPr>
          <w:p w:rsidR="00C33BBD" w:rsidRDefault="00C33BBD">
            <w:pPr>
              <w:rPr>
                <w:sz w:val="20"/>
                <w:szCs w:val="20"/>
                <w:lang w:val="uk-UA" w:eastAsia="uk-UA"/>
              </w:rPr>
            </w:pPr>
          </w:p>
        </w:tc>
        <w:tc>
          <w:tcPr>
            <w:tcW w:w="2720" w:type="dxa"/>
            <w:vAlign w:val="center"/>
            <w:hideMark/>
          </w:tcPr>
          <w:p w:rsidR="00C33BBD" w:rsidRDefault="00C33BBD">
            <w:pPr>
              <w:rPr>
                <w:sz w:val="20"/>
                <w:szCs w:val="20"/>
                <w:lang w:val="uk-UA" w:eastAsia="uk-UA"/>
              </w:rPr>
            </w:pPr>
          </w:p>
        </w:tc>
        <w:tc>
          <w:tcPr>
            <w:tcW w:w="1740" w:type="dxa"/>
            <w:vAlign w:val="center"/>
            <w:hideMark/>
          </w:tcPr>
          <w:p w:rsidR="00C33BBD" w:rsidRDefault="00C33BBD">
            <w:pPr>
              <w:rPr>
                <w:sz w:val="20"/>
                <w:szCs w:val="20"/>
                <w:lang w:val="uk-UA" w:eastAsia="uk-UA"/>
              </w:rPr>
            </w:pPr>
          </w:p>
        </w:tc>
        <w:tc>
          <w:tcPr>
            <w:tcW w:w="3040" w:type="dxa"/>
            <w:gridSpan w:val="2"/>
            <w:tcBorders>
              <w:top w:val="nil"/>
              <w:left w:val="nil"/>
              <w:bottom w:val="single" w:sz="4" w:space="0" w:color="auto"/>
              <w:right w:val="nil"/>
            </w:tcBorders>
            <w:vAlign w:val="center"/>
            <w:hideMark/>
          </w:tcPr>
          <w:p w:rsidR="00C33BBD" w:rsidRDefault="00C33BBD">
            <w:pPr>
              <w:jc w:val="right"/>
            </w:pPr>
            <w:r>
              <w:t>Таблиця № 6.1.</w:t>
            </w:r>
          </w:p>
        </w:tc>
      </w:tr>
      <w:tr w:rsidR="00C33BBD" w:rsidTr="00C33BBD">
        <w:trPr>
          <w:trHeight w:val="1002"/>
        </w:trPr>
        <w:tc>
          <w:tcPr>
            <w:tcW w:w="620"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pPr>
            <w:r>
              <w:t>№ з/п</w:t>
            </w:r>
          </w:p>
        </w:tc>
        <w:tc>
          <w:tcPr>
            <w:tcW w:w="4180" w:type="dxa"/>
            <w:gridSpan w:val="2"/>
            <w:tcBorders>
              <w:top w:val="single" w:sz="4" w:space="0" w:color="auto"/>
              <w:left w:val="nil"/>
              <w:bottom w:val="single" w:sz="4" w:space="0" w:color="auto"/>
              <w:right w:val="single" w:sz="4" w:space="0" w:color="000000"/>
            </w:tcBorders>
            <w:vAlign w:val="center"/>
            <w:hideMark/>
          </w:tcPr>
          <w:p w:rsidR="00C33BBD" w:rsidRDefault="00C33BBD">
            <w:pPr>
              <w:jc w:val="center"/>
            </w:pPr>
            <w:r>
              <w:t>Забруднююча речовина</w:t>
            </w:r>
          </w:p>
        </w:tc>
        <w:tc>
          <w:tcPr>
            <w:tcW w:w="1740"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pPr>
            <w:r>
              <w:t>Фактичний обсяг викидів (т/рік)</w:t>
            </w:r>
          </w:p>
        </w:tc>
        <w:tc>
          <w:tcPr>
            <w:tcW w:w="1600" w:type="dxa"/>
            <w:vMerge w:val="restart"/>
            <w:tcBorders>
              <w:top w:val="nil"/>
              <w:left w:val="single" w:sz="4" w:space="0" w:color="auto"/>
              <w:bottom w:val="single" w:sz="4" w:space="0" w:color="000000"/>
              <w:right w:val="single" w:sz="4" w:space="0" w:color="auto"/>
            </w:tcBorders>
            <w:vAlign w:val="center"/>
            <w:hideMark/>
          </w:tcPr>
          <w:p w:rsidR="00C33BBD" w:rsidRDefault="00C33BBD">
            <w:pPr>
              <w:jc w:val="center"/>
            </w:pPr>
            <w:r>
              <w:t>Потенційний обсяг викидів (т/рік)</w:t>
            </w:r>
          </w:p>
        </w:tc>
        <w:tc>
          <w:tcPr>
            <w:tcW w:w="1440" w:type="dxa"/>
            <w:vMerge w:val="restart"/>
            <w:tcBorders>
              <w:top w:val="nil"/>
              <w:left w:val="single" w:sz="4" w:space="0" w:color="auto"/>
              <w:bottom w:val="single" w:sz="4" w:space="0" w:color="000000"/>
              <w:right w:val="single" w:sz="4" w:space="0" w:color="auto"/>
            </w:tcBorders>
            <w:vAlign w:val="center"/>
            <w:hideMark/>
          </w:tcPr>
          <w:p w:rsidR="00C33BBD" w:rsidRDefault="00C33BBD">
            <w:pPr>
              <w:jc w:val="center"/>
            </w:pPr>
            <w:r>
              <w:t>Порогові значення потенцій-них викидів для взяття на державний облік (т/рік)</w:t>
            </w:r>
          </w:p>
        </w:tc>
      </w:tr>
      <w:tr w:rsidR="00C33BBD" w:rsidTr="00C33BBD">
        <w:trPr>
          <w:trHeight w:val="15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tc>
        <w:tc>
          <w:tcPr>
            <w:tcW w:w="1460" w:type="dxa"/>
            <w:tcBorders>
              <w:top w:val="nil"/>
              <w:left w:val="nil"/>
              <w:bottom w:val="single" w:sz="4" w:space="0" w:color="auto"/>
              <w:right w:val="single" w:sz="4" w:space="0" w:color="auto"/>
            </w:tcBorders>
            <w:vAlign w:val="center"/>
            <w:hideMark/>
          </w:tcPr>
          <w:p w:rsidR="00C33BBD" w:rsidRDefault="00C33BBD">
            <w:pPr>
              <w:jc w:val="center"/>
            </w:pPr>
            <w:r>
              <w:t>Код</w:t>
            </w:r>
          </w:p>
        </w:tc>
        <w:tc>
          <w:tcPr>
            <w:tcW w:w="2720" w:type="dxa"/>
            <w:tcBorders>
              <w:top w:val="nil"/>
              <w:left w:val="nil"/>
              <w:bottom w:val="single" w:sz="4" w:space="0" w:color="auto"/>
              <w:right w:val="single" w:sz="4" w:space="0" w:color="auto"/>
            </w:tcBorders>
            <w:vAlign w:val="center"/>
            <w:hideMark/>
          </w:tcPr>
          <w:p w:rsidR="00C33BBD" w:rsidRDefault="00C33BBD">
            <w:pPr>
              <w:jc w:val="center"/>
            </w:pPr>
            <w:r>
              <w:t>Найменування</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tc>
        <w:tc>
          <w:tcPr>
            <w:tcW w:w="0" w:type="auto"/>
            <w:vMerge/>
            <w:tcBorders>
              <w:top w:val="nil"/>
              <w:left w:val="single" w:sz="4" w:space="0" w:color="auto"/>
              <w:bottom w:val="single" w:sz="4" w:space="0" w:color="000000"/>
              <w:right w:val="single" w:sz="4" w:space="0" w:color="auto"/>
            </w:tcBorders>
            <w:vAlign w:val="center"/>
            <w:hideMark/>
          </w:tcPr>
          <w:p w:rsidR="00C33BBD" w:rsidRDefault="00C33BBD"/>
        </w:tc>
        <w:tc>
          <w:tcPr>
            <w:tcW w:w="0" w:type="auto"/>
            <w:vMerge/>
            <w:tcBorders>
              <w:top w:val="nil"/>
              <w:left w:val="single" w:sz="4" w:space="0" w:color="auto"/>
              <w:bottom w:val="single" w:sz="4" w:space="0" w:color="000000"/>
              <w:right w:val="single" w:sz="4" w:space="0" w:color="auto"/>
            </w:tcBorders>
            <w:vAlign w:val="center"/>
            <w:hideMark/>
          </w:tcPr>
          <w:p w:rsidR="00C33BBD" w:rsidRDefault="00C33BBD"/>
        </w:tc>
      </w:tr>
      <w:tr w:rsidR="00C33BBD" w:rsidTr="00C33BBD">
        <w:trPr>
          <w:trHeight w:val="315"/>
        </w:trPr>
        <w:tc>
          <w:tcPr>
            <w:tcW w:w="620" w:type="dxa"/>
            <w:tcBorders>
              <w:top w:val="nil"/>
              <w:left w:val="single" w:sz="4" w:space="0" w:color="auto"/>
              <w:bottom w:val="single" w:sz="4" w:space="0" w:color="auto"/>
              <w:right w:val="single" w:sz="4" w:space="0" w:color="auto"/>
            </w:tcBorders>
            <w:vAlign w:val="center"/>
            <w:hideMark/>
          </w:tcPr>
          <w:p w:rsidR="00C33BBD" w:rsidRDefault="00C33BBD">
            <w:pPr>
              <w:jc w:val="center"/>
              <w:rPr>
                <w:b/>
                <w:bCs/>
                <w:i/>
                <w:iCs/>
              </w:rPr>
            </w:pPr>
            <w:r>
              <w:rPr>
                <w:b/>
                <w:bCs/>
                <w:i/>
                <w:iCs/>
              </w:rPr>
              <w:t>1</w:t>
            </w:r>
          </w:p>
        </w:tc>
        <w:tc>
          <w:tcPr>
            <w:tcW w:w="146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2</w:t>
            </w:r>
          </w:p>
        </w:tc>
        <w:tc>
          <w:tcPr>
            <w:tcW w:w="272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3</w:t>
            </w:r>
          </w:p>
        </w:tc>
        <w:tc>
          <w:tcPr>
            <w:tcW w:w="17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4</w:t>
            </w:r>
          </w:p>
        </w:tc>
        <w:tc>
          <w:tcPr>
            <w:tcW w:w="160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5</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6</w:t>
            </w:r>
          </w:p>
        </w:tc>
      </w:tr>
      <w:tr w:rsidR="00C33BBD" w:rsidTr="00C33BBD">
        <w:trPr>
          <w:trHeight w:val="315"/>
        </w:trPr>
        <w:tc>
          <w:tcPr>
            <w:tcW w:w="620" w:type="dxa"/>
            <w:tcBorders>
              <w:top w:val="nil"/>
              <w:left w:val="single" w:sz="4" w:space="0" w:color="auto"/>
              <w:bottom w:val="single" w:sz="4" w:space="0" w:color="auto"/>
              <w:right w:val="single" w:sz="4" w:space="0" w:color="auto"/>
            </w:tcBorders>
            <w:vAlign w:val="center"/>
            <w:hideMark/>
          </w:tcPr>
          <w:p w:rsidR="00C33BBD" w:rsidRDefault="00C33BBD">
            <w:pPr>
              <w:jc w:val="center"/>
            </w:pPr>
            <w:r>
              <w:t>1</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06000/337</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 xml:space="preserve">Оксид вуглецю </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8,618</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8,618</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1,5</w:t>
            </w:r>
          </w:p>
        </w:tc>
      </w:tr>
      <w:tr w:rsidR="00C33BBD" w:rsidTr="00C33BBD">
        <w:trPr>
          <w:trHeight w:val="615"/>
        </w:trPr>
        <w:tc>
          <w:tcPr>
            <w:tcW w:w="620" w:type="dxa"/>
            <w:tcBorders>
              <w:top w:val="nil"/>
              <w:left w:val="single" w:sz="4" w:space="0" w:color="auto"/>
              <w:bottom w:val="single" w:sz="4" w:space="0" w:color="auto"/>
              <w:right w:val="single" w:sz="4" w:space="0" w:color="auto"/>
            </w:tcBorders>
            <w:vAlign w:val="center"/>
            <w:hideMark/>
          </w:tcPr>
          <w:p w:rsidR="00C33BBD" w:rsidRDefault="00C33BBD">
            <w:pPr>
              <w:jc w:val="center"/>
            </w:pPr>
            <w:r>
              <w:t>2</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04001/301</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sz w:val="20"/>
                <w:szCs w:val="16"/>
              </w:rPr>
            </w:pPr>
            <w:r>
              <w:rPr>
                <w:i/>
                <w:iCs/>
                <w:sz w:val="20"/>
                <w:szCs w:val="16"/>
              </w:rPr>
              <w:t>Оксиди азоту (у перерахунку на діоксид азоту [NO + NO2])</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15,698</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15,698</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1,0</w:t>
            </w:r>
          </w:p>
        </w:tc>
      </w:tr>
      <w:tr w:rsidR="00C33BBD" w:rsidTr="00C33BBD">
        <w:trPr>
          <w:trHeight w:val="675"/>
        </w:trPr>
        <w:tc>
          <w:tcPr>
            <w:tcW w:w="620" w:type="dxa"/>
            <w:tcBorders>
              <w:top w:val="nil"/>
              <w:left w:val="single" w:sz="4" w:space="0" w:color="auto"/>
              <w:bottom w:val="single" w:sz="4" w:space="0" w:color="auto"/>
              <w:right w:val="single" w:sz="4" w:space="0" w:color="auto"/>
            </w:tcBorders>
            <w:vAlign w:val="center"/>
            <w:hideMark/>
          </w:tcPr>
          <w:p w:rsidR="00C33BBD" w:rsidRDefault="00C33BBD">
            <w:pPr>
              <w:jc w:val="center"/>
            </w:pPr>
            <w:r>
              <w:t>3</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03000/2902, 328</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sz w:val="16"/>
                <w:szCs w:val="16"/>
              </w:rPr>
            </w:pPr>
            <w:r>
              <w:rPr>
                <w:i/>
                <w:iCs/>
                <w:sz w:val="22"/>
                <w:szCs w:val="16"/>
              </w:rPr>
              <w:t>Речовини у вигляді суспендованих твердих частинок недиферен-ційованих за складом, сажа</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0,116</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0,116</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3,0</w:t>
            </w:r>
          </w:p>
        </w:tc>
      </w:tr>
      <w:tr w:rsidR="00C33BBD" w:rsidTr="00C33BBD">
        <w:trPr>
          <w:trHeight w:val="315"/>
        </w:trPr>
        <w:tc>
          <w:tcPr>
            <w:tcW w:w="620" w:type="dxa"/>
            <w:tcBorders>
              <w:top w:val="nil"/>
              <w:left w:val="single" w:sz="4" w:space="0" w:color="auto"/>
              <w:bottom w:val="single" w:sz="4" w:space="0" w:color="auto"/>
              <w:right w:val="single" w:sz="4" w:space="0" w:color="auto"/>
            </w:tcBorders>
            <w:vAlign w:val="center"/>
            <w:hideMark/>
          </w:tcPr>
          <w:p w:rsidR="00C33BBD" w:rsidRDefault="00C33BBD">
            <w:pPr>
              <w:jc w:val="center"/>
            </w:pPr>
            <w:r>
              <w:t>4</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 xml:space="preserve">12000/410   </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Метан</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1,424</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1,424</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10,0</w:t>
            </w:r>
          </w:p>
        </w:tc>
      </w:tr>
      <w:tr w:rsidR="00C33BBD" w:rsidTr="00C33BBD">
        <w:trPr>
          <w:trHeight w:val="1024"/>
        </w:trPr>
        <w:tc>
          <w:tcPr>
            <w:tcW w:w="620" w:type="dxa"/>
            <w:tcBorders>
              <w:top w:val="nil"/>
              <w:left w:val="single" w:sz="4" w:space="0" w:color="auto"/>
              <w:bottom w:val="single" w:sz="4" w:space="0" w:color="auto"/>
              <w:right w:val="single" w:sz="4" w:space="0" w:color="auto"/>
            </w:tcBorders>
            <w:vAlign w:val="center"/>
            <w:hideMark/>
          </w:tcPr>
          <w:p w:rsidR="00C33BBD" w:rsidRDefault="00C33BBD">
            <w:pPr>
              <w:jc w:val="center"/>
            </w:pPr>
            <w:r>
              <w:t>5</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11000/2752, 2754</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sz w:val="18"/>
                <w:szCs w:val="18"/>
              </w:rPr>
            </w:pPr>
            <w:r>
              <w:rPr>
                <w:i/>
                <w:iCs/>
                <w:sz w:val="22"/>
                <w:szCs w:val="18"/>
              </w:rPr>
              <w:t>НМЛОС (уайт-спірит, Вуглеводні насичені  С12-С19   (розчинник РПК-26511 та ін) у перерахунку на сумарний органічний вуглець)</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1,025</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1,025</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1,5</w:t>
            </w:r>
          </w:p>
        </w:tc>
      </w:tr>
      <w:tr w:rsidR="00C33BBD" w:rsidTr="00C33BBD">
        <w:trPr>
          <w:trHeight w:val="345"/>
        </w:trPr>
        <w:tc>
          <w:tcPr>
            <w:tcW w:w="620" w:type="dxa"/>
            <w:tcBorders>
              <w:top w:val="nil"/>
              <w:left w:val="single" w:sz="4" w:space="0" w:color="auto"/>
              <w:bottom w:val="single" w:sz="4" w:space="0" w:color="auto"/>
              <w:right w:val="nil"/>
            </w:tcBorders>
            <w:vAlign w:val="center"/>
            <w:hideMark/>
          </w:tcPr>
          <w:p w:rsidR="00C33BBD" w:rsidRDefault="00C33BBD">
            <w:pPr>
              <w:jc w:val="center"/>
            </w:pPr>
            <w:r>
              <w:t>6</w:t>
            </w:r>
          </w:p>
        </w:tc>
        <w:tc>
          <w:tcPr>
            <w:tcW w:w="146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05001/330</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Сірки діоксид</w:t>
            </w:r>
          </w:p>
        </w:tc>
        <w:tc>
          <w:tcPr>
            <w:tcW w:w="1740" w:type="dxa"/>
            <w:tcBorders>
              <w:top w:val="nil"/>
              <w:left w:val="nil"/>
              <w:bottom w:val="single" w:sz="4" w:space="0" w:color="auto"/>
              <w:right w:val="single" w:sz="4" w:space="0" w:color="auto"/>
            </w:tcBorders>
            <w:vAlign w:val="center"/>
            <w:hideMark/>
          </w:tcPr>
          <w:p w:rsidR="00C33BBD" w:rsidRDefault="00C33BBD">
            <w:pPr>
              <w:jc w:val="center"/>
              <w:rPr>
                <w:color w:val="000000"/>
              </w:rPr>
            </w:pPr>
            <w:r>
              <w:rPr>
                <w:color w:val="000000"/>
              </w:rPr>
              <w:t>0,009</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0,009</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1,5</w:t>
            </w:r>
          </w:p>
        </w:tc>
      </w:tr>
      <w:tr w:rsidR="00C33BBD" w:rsidTr="00C33BBD">
        <w:trPr>
          <w:trHeight w:val="465"/>
        </w:trPr>
        <w:tc>
          <w:tcPr>
            <w:tcW w:w="620" w:type="dxa"/>
            <w:tcBorders>
              <w:top w:val="nil"/>
              <w:left w:val="single" w:sz="4" w:space="0" w:color="auto"/>
              <w:bottom w:val="single" w:sz="4" w:space="0" w:color="auto"/>
              <w:right w:val="nil"/>
            </w:tcBorders>
            <w:vAlign w:val="center"/>
            <w:hideMark/>
          </w:tcPr>
          <w:p w:rsidR="00C33BBD" w:rsidRDefault="00C33BBD">
            <w:pPr>
              <w:jc w:val="center"/>
            </w:pPr>
            <w:r>
              <w:t>7</w:t>
            </w:r>
          </w:p>
        </w:tc>
        <w:tc>
          <w:tcPr>
            <w:tcW w:w="146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11036/1052</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Спирт метиловий</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0,202</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0,202</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0,9</w:t>
            </w:r>
          </w:p>
        </w:tc>
      </w:tr>
      <w:tr w:rsidR="00C33BBD" w:rsidTr="00C33BBD">
        <w:trPr>
          <w:trHeight w:val="330"/>
        </w:trPr>
        <w:tc>
          <w:tcPr>
            <w:tcW w:w="620" w:type="dxa"/>
            <w:tcBorders>
              <w:top w:val="nil"/>
              <w:left w:val="single" w:sz="4" w:space="0" w:color="auto"/>
              <w:bottom w:val="single" w:sz="4" w:space="0" w:color="auto"/>
              <w:right w:val="nil"/>
            </w:tcBorders>
            <w:vAlign w:val="center"/>
            <w:hideMark/>
          </w:tcPr>
          <w:p w:rsidR="00C33BBD" w:rsidRDefault="00C33BBD">
            <w:pPr>
              <w:jc w:val="center"/>
            </w:pPr>
            <w:r>
              <w:t>8</w:t>
            </w:r>
          </w:p>
        </w:tc>
        <w:tc>
          <w:tcPr>
            <w:tcW w:w="146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11030/616</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sz w:val="22"/>
                <w:szCs w:val="22"/>
              </w:rPr>
            </w:pPr>
            <w:r>
              <w:rPr>
                <w:i/>
                <w:iCs/>
                <w:szCs w:val="22"/>
              </w:rPr>
              <w:t>Ксилол</w:t>
            </w:r>
          </w:p>
        </w:tc>
        <w:tc>
          <w:tcPr>
            <w:tcW w:w="1740" w:type="dxa"/>
            <w:tcBorders>
              <w:top w:val="nil"/>
              <w:left w:val="nil"/>
              <w:bottom w:val="single" w:sz="4" w:space="0" w:color="auto"/>
              <w:right w:val="single" w:sz="4" w:space="0" w:color="auto"/>
            </w:tcBorders>
            <w:vAlign w:val="center"/>
            <w:hideMark/>
          </w:tcPr>
          <w:p w:rsidR="00C33BBD" w:rsidRDefault="00C33BBD">
            <w:pPr>
              <w:jc w:val="center"/>
              <w:rPr>
                <w:color w:val="000000"/>
              </w:rPr>
            </w:pPr>
            <w:r>
              <w:rPr>
                <w:color w:val="000000"/>
              </w:rPr>
              <w:t>0,034</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0,034</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0,90</w:t>
            </w:r>
          </w:p>
        </w:tc>
      </w:tr>
      <w:tr w:rsidR="00C33BBD" w:rsidTr="00C33BBD">
        <w:trPr>
          <w:trHeight w:val="390"/>
        </w:trPr>
        <w:tc>
          <w:tcPr>
            <w:tcW w:w="4800"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right"/>
              <w:rPr>
                <w:b/>
                <w:bCs/>
                <w:sz w:val="28"/>
                <w:szCs w:val="28"/>
              </w:rPr>
            </w:pPr>
            <w:r>
              <w:rPr>
                <w:b/>
                <w:bCs/>
                <w:sz w:val="28"/>
                <w:szCs w:val="28"/>
              </w:rPr>
              <w:t>Усього для підприємства</w:t>
            </w:r>
          </w:p>
        </w:tc>
        <w:tc>
          <w:tcPr>
            <w:tcW w:w="1740" w:type="dxa"/>
            <w:tcBorders>
              <w:top w:val="nil"/>
              <w:left w:val="nil"/>
              <w:bottom w:val="single" w:sz="4" w:space="0" w:color="auto"/>
              <w:right w:val="single" w:sz="4" w:space="0" w:color="auto"/>
            </w:tcBorders>
            <w:vAlign w:val="center"/>
            <w:hideMark/>
          </w:tcPr>
          <w:p w:rsidR="00C33BBD" w:rsidRDefault="00C33BBD">
            <w:pPr>
              <w:jc w:val="center"/>
              <w:rPr>
                <w:b/>
                <w:bCs/>
              </w:rPr>
            </w:pPr>
            <w:r>
              <w:rPr>
                <w:b/>
                <w:bCs/>
              </w:rPr>
              <w:t>27,126</w:t>
            </w:r>
          </w:p>
        </w:tc>
        <w:tc>
          <w:tcPr>
            <w:tcW w:w="1600" w:type="dxa"/>
            <w:tcBorders>
              <w:top w:val="nil"/>
              <w:left w:val="nil"/>
              <w:bottom w:val="single" w:sz="4" w:space="0" w:color="auto"/>
              <w:right w:val="single" w:sz="4" w:space="0" w:color="auto"/>
            </w:tcBorders>
            <w:vAlign w:val="center"/>
            <w:hideMark/>
          </w:tcPr>
          <w:p w:rsidR="00C33BBD" w:rsidRDefault="00C33BBD">
            <w:pPr>
              <w:jc w:val="center"/>
              <w:rPr>
                <w:b/>
                <w:bCs/>
              </w:rPr>
            </w:pPr>
            <w:r>
              <w:rPr>
                <w:b/>
                <w:bCs/>
              </w:rPr>
              <w:t>27,126</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sz w:val="28"/>
                <w:szCs w:val="28"/>
              </w:rPr>
            </w:pPr>
            <w:r>
              <w:rPr>
                <w:b/>
                <w:bCs/>
                <w:i/>
                <w:iCs/>
                <w:sz w:val="28"/>
                <w:szCs w:val="28"/>
              </w:rPr>
              <w:t> </w:t>
            </w:r>
          </w:p>
        </w:tc>
      </w:tr>
      <w:tr w:rsidR="00C33BBD" w:rsidTr="00C33BBD">
        <w:trPr>
          <w:trHeight w:val="315"/>
        </w:trPr>
        <w:tc>
          <w:tcPr>
            <w:tcW w:w="620" w:type="dxa"/>
            <w:tcBorders>
              <w:top w:val="nil"/>
              <w:left w:val="single" w:sz="4" w:space="0" w:color="auto"/>
              <w:bottom w:val="single" w:sz="4" w:space="0" w:color="auto"/>
              <w:right w:val="single" w:sz="4" w:space="0" w:color="auto"/>
            </w:tcBorders>
            <w:noWrap/>
            <w:vAlign w:val="bottom"/>
            <w:hideMark/>
          </w:tcPr>
          <w:p w:rsidR="00C33BBD" w:rsidRDefault="00C33BBD">
            <w:pPr>
              <w:jc w:val="center"/>
            </w:pPr>
            <w:r>
              <w:t>9</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 xml:space="preserve">12000/410   </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Метан</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0,066</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0,066</w:t>
            </w:r>
          </w:p>
        </w:tc>
        <w:tc>
          <w:tcPr>
            <w:tcW w:w="1440" w:type="dxa"/>
            <w:tcBorders>
              <w:top w:val="nil"/>
              <w:left w:val="nil"/>
              <w:bottom w:val="single" w:sz="4" w:space="0" w:color="auto"/>
              <w:right w:val="single" w:sz="4" w:space="0" w:color="auto"/>
            </w:tcBorders>
            <w:noWrap/>
            <w:vAlign w:val="bottom"/>
            <w:hideMark/>
          </w:tcPr>
          <w:p w:rsidR="00C33BBD" w:rsidRDefault="00C33BBD">
            <w:pPr>
              <w:jc w:val="center"/>
              <w:rPr>
                <w:b/>
                <w:bCs/>
                <w:i/>
                <w:iCs/>
              </w:rPr>
            </w:pPr>
            <w:r>
              <w:rPr>
                <w:b/>
                <w:bCs/>
                <w:i/>
                <w:iCs/>
              </w:rPr>
              <w:t>500</w:t>
            </w:r>
          </w:p>
        </w:tc>
      </w:tr>
      <w:tr w:rsidR="00C33BBD" w:rsidTr="00C33BBD">
        <w:trPr>
          <w:trHeight w:val="315"/>
        </w:trPr>
        <w:tc>
          <w:tcPr>
            <w:tcW w:w="620" w:type="dxa"/>
            <w:tcBorders>
              <w:top w:val="nil"/>
              <w:left w:val="single" w:sz="4" w:space="0" w:color="auto"/>
              <w:bottom w:val="single" w:sz="4" w:space="0" w:color="auto"/>
              <w:right w:val="single" w:sz="4" w:space="0" w:color="auto"/>
            </w:tcBorders>
            <w:noWrap/>
            <w:vAlign w:val="bottom"/>
            <w:hideMark/>
          </w:tcPr>
          <w:p w:rsidR="00C33BBD" w:rsidRDefault="00C33BBD">
            <w:pPr>
              <w:jc w:val="center"/>
            </w:pPr>
            <w:r>
              <w:t>10</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07000/11812</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Вуглецю діоксид</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2191,835</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2191,835</w:t>
            </w:r>
          </w:p>
        </w:tc>
        <w:tc>
          <w:tcPr>
            <w:tcW w:w="1440" w:type="dxa"/>
            <w:tcBorders>
              <w:top w:val="nil"/>
              <w:left w:val="nil"/>
              <w:bottom w:val="single" w:sz="4" w:space="0" w:color="auto"/>
              <w:right w:val="single" w:sz="4" w:space="0" w:color="auto"/>
            </w:tcBorders>
            <w:noWrap/>
            <w:vAlign w:val="bottom"/>
            <w:hideMark/>
          </w:tcPr>
          <w:p w:rsidR="00C33BBD" w:rsidRDefault="00C33BBD">
            <w:pPr>
              <w:jc w:val="center"/>
              <w:rPr>
                <w:b/>
                <w:bCs/>
                <w:i/>
                <w:iCs/>
              </w:rPr>
            </w:pPr>
            <w:r>
              <w:rPr>
                <w:b/>
                <w:bCs/>
                <w:i/>
                <w:iCs/>
              </w:rPr>
              <w:t>500</w:t>
            </w:r>
          </w:p>
        </w:tc>
      </w:tr>
      <w:tr w:rsidR="00C33BBD" w:rsidTr="00C33BBD">
        <w:trPr>
          <w:trHeight w:val="315"/>
        </w:trPr>
        <w:tc>
          <w:tcPr>
            <w:tcW w:w="620" w:type="dxa"/>
            <w:tcBorders>
              <w:top w:val="nil"/>
              <w:left w:val="single" w:sz="4" w:space="0" w:color="auto"/>
              <w:bottom w:val="single" w:sz="4" w:space="0" w:color="auto"/>
              <w:right w:val="single" w:sz="4" w:space="0" w:color="auto"/>
            </w:tcBorders>
            <w:vAlign w:val="center"/>
            <w:hideMark/>
          </w:tcPr>
          <w:p w:rsidR="00C33BBD" w:rsidRDefault="00C33BBD">
            <w:pPr>
              <w:jc w:val="center"/>
            </w:pPr>
            <w:r>
              <w:t>11</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04002/11815</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sz w:val="20"/>
                <w:szCs w:val="20"/>
              </w:rPr>
            </w:pPr>
            <w:r>
              <w:rPr>
                <w:i/>
                <w:iCs/>
                <w:szCs w:val="20"/>
              </w:rPr>
              <w:t>Азоту  (1) оксид  [N2O]</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0,066</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0,066</w:t>
            </w:r>
          </w:p>
        </w:tc>
        <w:tc>
          <w:tcPr>
            <w:tcW w:w="1440" w:type="dxa"/>
            <w:tcBorders>
              <w:top w:val="nil"/>
              <w:left w:val="nil"/>
              <w:bottom w:val="single" w:sz="4" w:space="0" w:color="auto"/>
              <w:right w:val="single" w:sz="4" w:space="0" w:color="auto"/>
            </w:tcBorders>
            <w:noWrap/>
            <w:vAlign w:val="bottom"/>
            <w:hideMark/>
          </w:tcPr>
          <w:p w:rsidR="00C33BBD" w:rsidRDefault="00C33BBD">
            <w:pPr>
              <w:jc w:val="center"/>
              <w:rPr>
                <w:b/>
                <w:bCs/>
                <w:i/>
                <w:iCs/>
              </w:rPr>
            </w:pPr>
            <w:r>
              <w:rPr>
                <w:b/>
                <w:bCs/>
                <w:i/>
                <w:iCs/>
              </w:rPr>
              <w:t>0,1</w:t>
            </w:r>
          </w:p>
        </w:tc>
      </w:tr>
      <w:tr w:rsidR="00C33BBD" w:rsidTr="00C33BBD">
        <w:trPr>
          <w:trHeight w:val="330"/>
        </w:trPr>
        <w:tc>
          <w:tcPr>
            <w:tcW w:w="4800"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right"/>
              <w:rPr>
                <w:b/>
                <w:bCs/>
                <w:sz w:val="28"/>
                <w:szCs w:val="28"/>
              </w:rPr>
            </w:pPr>
            <w:r>
              <w:rPr>
                <w:b/>
                <w:bCs/>
                <w:sz w:val="28"/>
                <w:szCs w:val="28"/>
              </w:rPr>
              <w:t>Парникові:</w:t>
            </w:r>
          </w:p>
        </w:tc>
        <w:tc>
          <w:tcPr>
            <w:tcW w:w="1740" w:type="dxa"/>
            <w:tcBorders>
              <w:top w:val="nil"/>
              <w:left w:val="nil"/>
              <w:bottom w:val="single" w:sz="4" w:space="0" w:color="auto"/>
              <w:right w:val="single" w:sz="4" w:space="0" w:color="auto"/>
            </w:tcBorders>
            <w:vAlign w:val="center"/>
            <w:hideMark/>
          </w:tcPr>
          <w:p w:rsidR="00C33BBD" w:rsidRDefault="00C33BBD">
            <w:pPr>
              <w:jc w:val="center"/>
              <w:rPr>
                <w:b/>
                <w:bCs/>
              </w:rPr>
            </w:pPr>
            <w:r>
              <w:rPr>
                <w:b/>
                <w:bCs/>
              </w:rPr>
              <w:t>2191,967</w:t>
            </w:r>
          </w:p>
        </w:tc>
        <w:tc>
          <w:tcPr>
            <w:tcW w:w="1600" w:type="dxa"/>
            <w:tcBorders>
              <w:top w:val="nil"/>
              <w:left w:val="nil"/>
              <w:bottom w:val="single" w:sz="4" w:space="0" w:color="auto"/>
              <w:right w:val="single" w:sz="4" w:space="0" w:color="auto"/>
            </w:tcBorders>
            <w:vAlign w:val="center"/>
            <w:hideMark/>
          </w:tcPr>
          <w:p w:rsidR="00C33BBD" w:rsidRDefault="00C33BBD">
            <w:pPr>
              <w:jc w:val="center"/>
              <w:rPr>
                <w:b/>
                <w:bCs/>
              </w:rPr>
            </w:pPr>
            <w:r>
              <w:rPr>
                <w:b/>
                <w:bCs/>
              </w:rPr>
              <w:t>2191,967</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sz w:val="28"/>
                <w:szCs w:val="28"/>
              </w:rPr>
            </w:pPr>
            <w:r>
              <w:rPr>
                <w:b/>
                <w:bCs/>
                <w:i/>
                <w:iCs/>
                <w:sz w:val="28"/>
                <w:szCs w:val="28"/>
              </w:rPr>
              <w:t> </w:t>
            </w:r>
          </w:p>
        </w:tc>
      </w:tr>
      <w:tr w:rsidR="00C33BBD" w:rsidTr="00C33BBD">
        <w:trPr>
          <w:trHeight w:val="151"/>
        </w:trPr>
        <w:tc>
          <w:tcPr>
            <w:tcW w:w="9580" w:type="dxa"/>
            <w:gridSpan w:val="6"/>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rPr>
            </w:pPr>
            <w:r>
              <w:rPr>
                <w:b/>
                <w:bCs/>
              </w:rPr>
              <w:t>Перелік найбільш поширених забруднюючих речовин</w:t>
            </w:r>
          </w:p>
        </w:tc>
      </w:tr>
      <w:tr w:rsidR="00C33BBD" w:rsidTr="00C33BBD">
        <w:trPr>
          <w:trHeight w:val="300"/>
        </w:trPr>
        <w:tc>
          <w:tcPr>
            <w:tcW w:w="620" w:type="dxa"/>
            <w:tcBorders>
              <w:top w:val="nil"/>
              <w:left w:val="single" w:sz="4" w:space="0" w:color="auto"/>
              <w:bottom w:val="single" w:sz="4" w:space="0" w:color="auto"/>
              <w:right w:val="single" w:sz="4" w:space="0" w:color="auto"/>
            </w:tcBorders>
            <w:vAlign w:val="center"/>
            <w:hideMark/>
          </w:tcPr>
          <w:p w:rsidR="00C33BBD" w:rsidRDefault="00C33BBD">
            <w:pPr>
              <w:jc w:val="center"/>
            </w:pPr>
            <w:r>
              <w:t>1</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06000/337</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 xml:space="preserve">Оксид вуглецю </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8,618</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8,618</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1,5</w:t>
            </w:r>
          </w:p>
        </w:tc>
      </w:tr>
      <w:tr w:rsidR="00C33BBD" w:rsidTr="00C33BBD">
        <w:trPr>
          <w:trHeight w:val="570"/>
        </w:trPr>
        <w:tc>
          <w:tcPr>
            <w:tcW w:w="620" w:type="dxa"/>
            <w:tcBorders>
              <w:top w:val="nil"/>
              <w:left w:val="single" w:sz="4" w:space="0" w:color="auto"/>
              <w:bottom w:val="single" w:sz="4" w:space="0" w:color="auto"/>
              <w:right w:val="single" w:sz="4" w:space="0" w:color="auto"/>
            </w:tcBorders>
            <w:vAlign w:val="center"/>
            <w:hideMark/>
          </w:tcPr>
          <w:p w:rsidR="00C33BBD" w:rsidRDefault="00C33BBD">
            <w:pPr>
              <w:jc w:val="center"/>
            </w:pPr>
            <w:r>
              <w:t>2</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04001/301</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sz w:val="22"/>
                <w:szCs w:val="16"/>
              </w:rPr>
            </w:pPr>
            <w:r>
              <w:rPr>
                <w:i/>
                <w:iCs/>
                <w:sz w:val="22"/>
                <w:szCs w:val="16"/>
              </w:rPr>
              <w:t>Оксиди азоту (у перерахунку на діоксид азоту [NO + NO2])</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15,698</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15,698</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1,0</w:t>
            </w:r>
          </w:p>
        </w:tc>
      </w:tr>
      <w:tr w:rsidR="00C33BBD" w:rsidTr="00C33BBD">
        <w:trPr>
          <w:trHeight w:val="720"/>
        </w:trPr>
        <w:tc>
          <w:tcPr>
            <w:tcW w:w="620" w:type="dxa"/>
            <w:tcBorders>
              <w:top w:val="nil"/>
              <w:left w:val="single" w:sz="4" w:space="0" w:color="auto"/>
              <w:bottom w:val="single" w:sz="4" w:space="0" w:color="auto"/>
              <w:right w:val="single" w:sz="4" w:space="0" w:color="auto"/>
            </w:tcBorders>
            <w:vAlign w:val="center"/>
            <w:hideMark/>
          </w:tcPr>
          <w:p w:rsidR="00C33BBD" w:rsidRDefault="00C33BBD">
            <w:pPr>
              <w:jc w:val="center"/>
            </w:pPr>
            <w:r>
              <w:t>3</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03000/2902, 328</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sz w:val="22"/>
                <w:szCs w:val="16"/>
              </w:rPr>
            </w:pPr>
            <w:r>
              <w:rPr>
                <w:i/>
                <w:iCs/>
                <w:sz w:val="22"/>
                <w:szCs w:val="16"/>
              </w:rPr>
              <w:t>Речовини у вигляді суспендованих твердих частинок недиферен-ційованих за складом, сажа</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0,116</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0,116</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3,0</w:t>
            </w:r>
          </w:p>
        </w:tc>
      </w:tr>
      <w:tr w:rsidR="00C33BBD" w:rsidTr="00C33BBD">
        <w:trPr>
          <w:trHeight w:val="345"/>
        </w:trPr>
        <w:tc>
          <w:tcPr>
            <w:tcW w:w="620" w:type="dxa"/>
            <w:tcBorders>
              <w:top w:val="nil"/>
              <w:left w:val="single" w:sz="4" w:space="0" w:color="auto"/>
              <w:bottom w:val="single" w:sz="4" w:space="0" w:color="auto"/>
              <w:right w:val="nil"/>
            </w:tcBorders>
            <w:vAlign w:val="center"/>
            <w:hideMark/>
          </w:tcPr>
          <w:p w:rsidR="00C33BBD" w:rsidRDefault="00C33BBD">
            <w:pPr>
              <w:jc w:val="center"/>
            </w:pPr>
            <w:r>
              <w:t>4</w:t>
            </w:r>
          </w:p>
        </w:tc>
        <w:tc>
          <w:tcPr>
            <w:tcW w:w="146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05001/330</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Сірки діоксид</w:t>
            </w:r>
          </w:p>
        </w:tc>
        <w:tc>
          <w:tcPr>
            <w:tcW w:w="1740" w:type="dxa"/>
            <w:tcBorders>
              <w:top w:val="nil"/>
              <w:left w:val="nil"/>
              <w:bottom w:val="single" w:sz="4" w:space="0" w:color="auto"/>
              <w:right w:val="single" w:sz="4" w:space="0" w:color="auto"/>
            </w:tcBorders>
            <w:vAlign w:val="center"/>
            <w:hideMark/>
          </w:tcPr>
          <w:p w:rsidR="00C33BBD" w:rsidRDefault="00C33BBD">
            <w:pPr>
              <w:jc w:val="center"/>
              <w:rPr>
                <w:color w:val="000000"/>
              </w:rPr>
            </w:pPr>
            <w:r>
              <w:rPr>
                <w:color w:val="000000"/>
              </w:rPr>
              <w:t>0,009</w:t>
            </w:r>
          </w:p>
        </w:tc>
        <w:tc>
          <w:tcPr>
            <w:tcW w:w="1600" w:type="dxa"/>
            <w:tcBorders>
              <w:top w:val="nil"/>
              <w:left w:val="nil"/>
              <w:bottom w:val="single" w:sz="4" w:space="0" w:color="auto"/>
              <w:right w:val="single" w:sz="4" w:space="0" w:color="auto"/>
            </w:tcBorders>
            <w:vAlign w:val="center"/>
            <w:hideMark/>
          </w:tcPr>
          <w:p w:rsidR="00C33BBD" w:rsidRDefault="00C33BBD">
            <w:pPr>
              <w:jc w:val="center"/>
              <w:rPr>
                <w:color w:val="000000"/>
              </w:rPr>
            </w:pPr>
            <w:r>
              <w:rPr>
                <w:color w:val="000000"/>
              </w:rPr>
              <w:t>0,009</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1,5</w:t>
            </w:r>
          </w:p>
        </w:tc>
      </w:tr>
      <w:tr w:rsidR="00C33BBD" w:rsidTr="00C33BBD">
        <w:trPr>
          <w:trHeight w:val="345"/>
        </w:trPr>
        <w:tc>
          <w:tcPr>
            <w:tcW w:w="4800"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sz w:val="28"/>
                <w:szCs w:val="28"/>
              </w:rPr>
            </w:pPr>
            <w:r>
              <w:rPr>
                <w:b/>
                <w:bCs/>
                <w:i/>
                <w:iCs/>
                <w:sz w:val="28"/>
                <w:szCs w:val="28"/>
              </w:rPr>
              <w:t>Усього:</w:t>
            </w:r>
          </w:p>
        </w:tc>
        <w:tc>
          <w:tcPr>
            <w:tcW w:w="1740" w:type="dxa"/>
            <w:tcBorders>
              <w:top w:val="nil"/>
              <w:left w:val="nil"/>
              <w:bottom w:val="single" w:sz="4" w:space="0" w:color="auto"/>
              <w:right w:val="single" w:sz="4" w:space="0" w:color="auto"/>
            </w:tcBorders>
            <w:vAlign w:val="center"/>
            <w:hideMark/>
          </w:tcPr>
          <w:p w:rsidR="00C33BBD" w:rsidRDefault="00C33BBD">
            <w:pPr>
              <w:jc w:val="center"/>
              <w:rPr>
                <w:b/>
                <w:bCs/>
              </w:rPr>
            </w:pPr>
            <w:r>
              <w:rPr>
                <w:b/>
                <w:bCs/>
              </w:rPr>
              <w:t>24,441</w:t>
            </w:r>
          </w:p>
        </w:tc>
        <w:tc>
          <w:tcPr>
            <w:tcW w:w="1600" w:type="dxa"/>
            <w:tcBorders>
              <w:top w:val="nil"/>
              <w:left w:val="nil"/>
              <w:bottom w:val="single" w:sz="4" w:space="0" w:color="auto"/>
              <w:right w:val="single" w:sz="4" w:space="0" w:color="auto"/>
            </w:tcBorders>
            <w:vAlign w:val="center"/>
            <w:hideMark/>
          </w:tcPr>
          <w:p w:rsidR="00C33BBD" w:rsidRDefault="00C33BBD">
            <w:pPr>
              <w:jc w:val="center"/>
              <w:rPr>
                <w:b/>
                <w:bCs/>
              </w:rPr>
            </w:pPr>
            <w:r>
              <w:rPr>
                <w:b/>
                <w:bCs/>
              </w:rPr>
              <w:t>24,441</w:t>
            </w:r>
          </w:p>
        </w:tc>
        <w:tc>
          <w:tcPr>
            <w:tcW w:w="1440" w:type="dxa"/>
            <w:tcBorders>
              <w:top w:val="nil"/>
              <w:left w:val="nil"/>
              <w:bottom w:val="single" w:sz="4" w:space="0" w:color="auto"/>
              <w:right w:val="single" w:sz="4" w:space="0" w:color="auto"/>
            </w:tcBorders>
            <w:vAlign w:val="center"/>
            <w:hideMark/>
          </w:tcPr>
          <w:p w:rsidR="00C33BBD" w:rsidRDefault="00C33BBD">
            <w:pPr>
              <w:jc w:val="center"/>
              <w:rPr>
                <w:sz w:val="28"/>
                <w:szCs w:val="28"/>
              </w:rPr>
            </w:pPr>
            <w:r>
              <w:rPr>
                <w:sz w:val="28"/>
                <w:szCs w:val="28"/>
              </w:rPr>
              <w:t> </w:t>
            </w:r>
          </w:p>
        </w:tc>
      </w:tr>
      <w:tr w:rsidR="00C33BBD" w:rsidTr="00C33BBD">
        <w:trPr>
          <w:trHeight w:val="315"/>
        </w:trPr>
        <w:tc>
          <w:tcPr>
            <w:tcW w:w="9580" w:type="dxa"/>
            <w:gridSpan w:val="6"/>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rPr>
            </w:pPr>
            <w:r>
              <w:rPr>
                <w:b/>
                <w:bCs/>
              </w:rPr>
              <w:lastRenderedPageBreak/>
              <w:t>Перелік небезпечних забруднюючих речовин</w:t>
            </w:r>
          </w:p>
        </w:tc>
      </w:tr>
      <w:tr w:rsidR="00C33BBD" w:rsidTr="00C33BBD">
        <w:trPr>
          <w:trHeight w:val="465"/>
        </w:trPr>
        <w:tc>
          <w:tcPr>
            <w:tcW w:w="620" w:type="dxa"/>
            <w:tcBorders>
              <w:top w:val="nil"/>
              <w:left w:val="single" w:sz="4" w:space="0" w:color="auto"/>
              <w:bottom w:val="single" w:sz="4" w:space="0" w:color="auto"/>
              <w:right w:val="nil"/>
            </w:tcBorders>
            <w:vAlign w:val="center"/>
            <w:hideMark/>
          </w:tcPr>
          <w:p w:rsidR="00C33BBD" w:rsidRDefault="00C33BBD">
            <w:pPr>
              <w:jc w:val="center"/>
            </w:pPr>
            <w:r>
              <w:t>5</w:t>
            </w:r>
          </w:p>
        </w:tc>
        <w:tc>
          <w:tcPr>
            <w:tcW w:w="146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11036/1052</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Спирт метиловий</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0,202</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0,202</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0,9</w:t>
            </w:r>
          </w:p>
        </w:tc>
      </w:tr>
      <w:tr w:rsidR="00C33BBD" w:rsidTr="00C33BBD">
        <w:trPr>
          <w:trHeight w:val="330"/>
        </w:trPr>
        <w:tc>
          <w:tcPr>
            <w:tcW w:w="620" w:type="dxa"/>
            <w:tcBorders>
              <w:top w:val="nil"/>
              <w:left w:val="single" w:sz="4" w:space="0" w:color="auto"/>
              <w:bottom w:val="single" w:sz="4" w:space="0" w:color="auto"/>
              <w:right w:val="nil"/>
            </w:tcBorders>
            <w:vAlign w:val="center"/>
            <w:hideMark/>
          </w:tcPr>
          <w:p w:rsidR="00C33BBD" w:rsidRDefault="00C33BBD">
            <w:pPr>
              <w:jc w:val="center"/>
            </w:pPr>
            <w:r>
              <w:t>6</w:t>
            </w:r>
          </w:p>
        </w:tc>
        <w:tc>
          <w:tcPr>
            <w:tcW w:w="146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11030/616</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sz w:val="22"/>
                <w:szCs w:val="22"/>
              </w:rPr>
            </w:pPr>
            <w:r>
              <w:rPr>
                <w:i/>
                <w:iCs/>
                <w:szCs w:val="22"/>
              </w:rPr>
              <w:t>Ксилол</w:t>
            </w:r>
          </w:p>
        </w:tc>
        <w:tc>
          <w:tcPr>
            <w:tcW w:w="1740" w:type="dxa"/>
            <w:tcBorders>
              <w:top w:val="nil"/>
              <w:left w:val="nil"/>
              <w:bottom w:val="single" w:sz="4" w:space="0" w:color="auto"/>
              <w:right w:val="single" w:sz="4" w:space="0" w:color="auto"/>
            </w:tcBorders>
            <w:vAlign w:val="center"/>
            <w:hideMark/>
          </w:tcPr>
          <w:p w:rsidR="00C33BBD" w:rsidRDefault="00C33BBD">
            <w:pPr>
              <w:jc w:val="center"/>
              <w:rPr>
                <w:color w:val="000000"/>
              </w:rPr>
            </w:pPr>
            <w:r>
              <w:rPr>
                <w:color w:val="000000"/>
              </w:rPr>
              <w:t>0,034</w:t>
            </w:r>
          </w:p>
        </w:tc>
        <w:tc>
          <w:tcPr>
            <w:tcW w:w="1600" w:type="dxa"/>
            <w:tcBorders>
              <w:top w:val="nil"/>
              <w:left w:val="nil"/>
              <w:bottom w:val="single" w:sz="4" w:space="0" w:color="auto"/>
              <w:right w:val="single" w:sz="4" w:space="0" w:color="auto"/>
            </w:tcBorders>
            <w:vAlign w:val="center"/>
            <w:hideMark/>
          </w:tcPr>
          <w:p w:rsidR="00C33BBD" w:rsidRDefault="00C33BBD">
            <w:pPr>
              <w:jc w:val="center"/>
              <w:rPr>
                <w:color w:val="000000"/>
              </w:rPr>
            </w:pPr>
            <w:r>
              <w:rPr>
                <w:color w:val="000000"/>
              </w:rPr>
              <w:t>0,034</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0,90</w:t>
            </w:r>
          </w:p>
        </w:tc>
      </w:tr>
      <w:tr w:rsidR="00C33BBD" w:rsidTr="00C33BBD">
        <w:trPr>
          <w:trHeight w:val="300"/>
        </w:trPr>
        <w:tc>
          <w:tcPr>
            <w:tcW w:w="4800"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rPr>
              <w:t>Усього:</w:t>
            </w:r>
          </w:p>
        </w:tc>
        <w:tc>
          <w:tcPr>
            <w:tcW w:w="1740" w:type="dxa"/>
            <w:tcBorders>
              <w:top w:val="nil"/>
              <w:left w:val="nil"/>
              <w:bottom w:val="single" w:sz="4" w:space="0" w:color="auto"/>
              <w:right w:val="single" w:sz="4" w:space="0" w:color="auto"/>
            </w:tcBorders>
            <w:vAlign w:val="center"/>
            <w:hideMark/>
          </w:tcPr>
          <w:p w:rsidR="00C33BBD" w:rsidRDefault="00C33BBD">
            <w:pPr>
              <w:jc w:val="center"/>
              <w:rPr>
                <w:b/>
                <w:bCs/>
              </w:rPr>
            </w:pPr>
            <w:r>
              <w:rPr>
                <w:b/>
                <w:bCs/>
              </w:rPr>
              <w:t>0,236</w:t>
            </w:r>
          </w:p>
        </w:tc>
        <w:tc>
          <w:tcPr>
            <w:tcW w:w="1600" w:type="dxa"/>
            <w:tcBorders>
              <w:top w:val="nil"/>
              <w:left w:val="nil"/>
              <w:bottom w:val="single" w:sz="4" w:space="0" w:color="auto"/>
              <w:right w:val="single" w:sz="4" w:space="0" w:color="auto"/>
            </w:tcBorders>
            <w:vAlign w:val="center"/>
            <w:hideMark/>
          </w:tcPr>
          <w:p w:rsidR="00C33BBD" w:rsidRDefault="00C33BBD">
            <w:pPr>
              <w:jc w:val="center"/>
              <w:rPr>
                <w:b/>
                <w:bCs/>
              </w:rPr>
            </w:pPr>
            <w:r>
              <w:rPr>
                <w:b/>
                <w:bCs/>
              </w:rPr>
              <w:t>0,236</w:t>
            </w:r>
          </w:p>
        </w:tc>
        <w:tc>
          <w:tcPr>
            <w:tcW w:w="1440" w:type="dxa"/>
            <w:tcBorders>
              <w:top w:val="nil"/>
              <w:left w:val="nil"/>
              <w:bottom w:val="single" w:sz="4" w:space="0" w:color="auto"/>
              <w:right w:val="single" w:sz="4" w:space="0" w:color="auto"/>
            </w:tcBorders>
            <w:vAlign w:val="center"/>
            <w:hideMark/>
          </w:tcPr>
          <w:p w:rsidR="00C33BBD" w:rsidRDefault="00C33BBD">
            <w:pPr>
              <w:jc w:val="center"/>
            </w:pPr>
            <w:r>
              <w:t> </w:t>
            </w:r>
          </w:p>
        </w:tc>
      </w:tr>
      <w:tr w:rsidR="00C33BBD" w:rsidTr="00C33BBD">
        <w:trPr>
          <w:trHeight w:val="675"/>
        </w:trPr>
        <w:tc>
          <w:tcPr>
            <w:tcW w:w="9580" w:type="dxa"/>
            <w:gridSpan w:val="6"/>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rPr>
            </w:pPr>
            <w:r>
              <w:rPr>
                <w:b/>
                <w:bCs/>
              </w:rPr>
              <w:t xml:space="preserve">Перелік інших забруднюючих речовин, які викидаються в атмосферне повітря стаціонарними джерелами об'єкта/промислового майданчиката </w:t>
            </w:r>
          </w:p>
        </w:tc>
      </w:tr>
      <w:tr w:rsidR="00C33BBD" w:rsidTr="00C33BBD">
        <w:trPr>
          <w:trHeight w:val="360"/>
        </w:trPr>
        <w:tc>
          <w:tcPr>
            <w:tcW w:w="620" w:type="dxa"/>
            <w:tcBorders>
              <w:top w:val="nil"/>
              <w:left w:val="single" w:sz="4" w:space="0" w:color="auto"/>
              <w:bottom w:val="single" w:sz="4" w:space="0" w:color="auto"/>
              <w:right w:val="single" w:sz="4" w:space="0" w:color="auto"/>
            </w:tcBorders>
            <w:vAlign w:val="center"/>
            <w:hideMark/>
          </w:tcPr>
          <w:p w:rsidR="00C33BBD" w:rsidRDefault="00C33BBD">
            <w:pPr>
              <w:jc w:val="center"/>
            </w:pPr>
            <w:r>
              <w:t>7</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 xml:space="preserve">12000/410   </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Метан</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1,424</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1,424</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10,0</w:t>
            </w:r>
          </w:p>
        </w:tc>
      </w:tr>
      <w:tr w:rsidR="00C33BBD" w:rsidTr="00C33BBD">
        <w:trPr>
          <w:trHeight w:val="1680"/>
        </w:trPr>
        <w:tc>
          <w:tcPr>
            <w:tcW w:w="620" w:type="dxa"/>
            <w:tcBorders>
              <w:top w:val="nil"/>
              <w:left w:val="single" w:sz="4" w:space="0" w:color="auto"/>
              <w:bottom w:val="single" w:sz="4" w:space="0" w:color="auto"/>
              <w:right w:val="single" w:sz="4" w:space="0" w:color="auto"/>
            </w:tcBorders>
            <w:vAlign w:val="center"/>
            <w:hideMark/>
          </w:tcPr>
          <w:p w:rsidR="00C33BBD" w:rsidRDefault="00C33BBD">
            <w:pPr>
              <w:jc w:val="center"/>
            </w:pPr>
            <w:r>
              <w:t>8</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11000/2704, 2752, 2754</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sz w:val="18"/>
                <w:szCs w:val="18"/>
              </w:rPr>
            </w:pPr>
            <w:r>
              <w:rPr>
                <w:i/>
                <w:iCs/>
                <w:sz w:val="22"/>
                <w:szCs w:val="18"/>
              </w:rPr>
              <w:t xml:space="preserve">НМЛОС (уайт-спірит, Вуглеводні насичені  С12-С19 (розчинник РПК-26511 та ін) у перерахунку на сумарний органічний вуглець,  Бензин  (нафтовий, малосірчистий - у перерахунку на вуглець </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1,025</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1,025</w:t>
            </w:r>
          </w:p>
        </w:tc>
        <w:tc>
          <w:tcPr>
            <w:tcW w:w="14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1,5</w:t>
            </w:r>
          </w:p>
        </w:tc>
      </w:tr>
      <w:tr w:rsidR="00C33BBD" w:rsidTr="00C33BBD">
        <w:trPr>
          <w:trHeight w:val="315"/>
        </w:trPr>
        <w:tc>
          <w:tcPr>
            <w:tcW w:w="4800"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rPr>
              <w:t>Усього:</w:t>
            </w:r>
          </w:p>
        </w:tc>
        <w:tc>
          <w:tcPr>
            <w:tcW w:w="1740" w:type="dxa"/>
            <w:tcBorders>
              <w:top w:val="nil"/>
              <w:left w:val="nil"/>
              <w:bottom w:val="single" w:sz="4" w:space="0" w:color="auto"/>
              <w:right w:val="single" w:sz="4" w:space="0" w:color="auto"/>
            </w:tcBorders>
            <w:vAlign w:val="center"/>
            <w:hideMark/>
          </w:tcPr>
          <w:p w:rsidR="00C33BBD" w:rsidRDefault="00C33BBD">
            <w:pPr>
              <w:jc w:val="center"/>
              <w:rPr>
                <w:b/>
                <w:bCs/>
              </w:rPr>
            </w:pPr>
            <w:r>
              <w:rPr>
                <w:b/>
                <w:bCs/>
              </w:rPr>
              <w:t>2,449</w:t>
            </w:r>
          </w:p>
        </w:tc>
        <w:tc>
          <w:tcPr>
            <w:tcW w:w="1600" w:type="dxa"/>
            <w:tcBorders>
              <w:top w:val="nil"/>
              <w:left w:val="nil"/>
              <w:bottom w:val="single" w:sz="4" w:space="0" w:color="auto"/>
              <w:right w:val="single" w:sz="4" w:space="0" w:color="auto"/>
            </w:tcBorders>
            <w:vAlign w:val="center"/>
            <w:hideMark/>
          </w:tcPr>
          <w:p w:rsidR="00C33BBD" w:rsidRDefault="00C33BBD">
            <w:pPr>
              <w:jc w:val="center"/>
              <w:rPr>
                <w:b/>
                <w:bCs/>
              </w:rPr>
            </w:pPr>
            <w:r>
              <w:rPr>
                <w:b/>
                <w:bCs/>
              </w:rPr>
              <w:t>2,449</w:t>
            </w:r>
          </w:p>
        </w:tc>
        <w:tc>
          <w:tcPr>
            <w:tcW w:w="1440" w:type="dxa"/>
            <w:tcBorders>
              <w:top w:val="nil"/>
              <w:left w:val="nil"/>
              <w:bottom w:val="single" w:sz="4" w:space="0" w:color="auto"/>
              <w:right w:val="single" w:sz="4" w:space="0" w:color="auto"/>
            </w:tcBorders>
            <w:vAlign w:val="center"/>
            <w:hideMark/>
          </w:tcPr>
          <w:p w:rsidR="00C33BBD" w:rsidRDefault="00C33BBD">
            <w:pPr>
              <w:jc w:val="center"/>
            </w:pPr>
            <w:r>
              <w:t> </w:t>
            </w:r>
          </w:p>
        </w:tc>
      </w:tr>
      <w:tr w:rsidR="00C33BBD" w:rsidTr="00C33BBD">
        <w:trPr>
          <w:trHeight w:val="915"/>
        </w:trPr>
        <w:tc>
          <w:tcPr>
            <w:tcW w:w="9580" w:type="dxa"/>
            <w:gridSpan w:val="6"/>
            <w:tcBorders>
              <w:top w:val="single" w:sz="4" w:space="0" w:color="auto"/>
              <w:left w:val="single" w:sz="4" w:space="0" w:color="auto"/>
              <w:bottom w:val="single" w:sz="4" w:space="0" w:color="auto"/>
              <w:right w:val="single" w:sz="4" w:space="0" w:color="auto"/>
            </w:tcBorders>
            <w:vAlign w:val="bottom"/>
            <w:hideMark/>
          </w:tcPr>
          <w:p w:rsidR="00C33BBD" w:rsidRDefault="00C33BBD">
            <w:pPr>
              <w:jc w:val="center"/>
              <w:rPr>
                <w:b/>
                <w:bCs/>
              </w:rPr>
            </w:pPr>
            <w:r>
              <w:rPr>
                <w:b/>
                <w:bCs/>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C33BBD" w:rsidTr="00C33BBD">
        <w:trPr>
          <w:trHeight w:val="315"/>
        </w:trPr>
        <w:tc>
          <w:tcPr>
            <w:tcW w:w="620" w:type="dxa"/>
            <w:tcBorders>
              <w:top w:val="nil"/>
              <w:left w:val="single" w:sz="4" w:space="0" w:color="auto"/>
              <w:bottom w:val="single" w:sz="4" w:space="0" w:color="auto"/>
              <w:right w:val="single" w:sz="4" w:space="0" w:color="auto"/>
            </w:tcBorders>
            <w:noWrap/>
            <w:vAlign w:val="bottom"/>
            <w:hideMark/>
          </w:tcPr>
          <w:p w:rsidR="00C33BBD" w:rsidRDefault="00C33BBD">
            <w:pPr>
              <w:jc w:val="center"/>
            </w:pPr>
            <w:r>
              <w:t>9</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 xml:space="preserve">12000/410   </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Метан</w:t>
            </w:r>
          </w:p>
        </w:tc>
        <w:tc>
          <w:tcPr>
            <w:tcW w:w="1740" w:type="dxa"/>
            <w:tcBorders>
              <w:top w:val="nil"/>
              <w:left w:val="nil"/>
              <w:bottom w:val="single" w:sz="4" w:space="0" w:color="auto"/>
              <w:right w:val="single" w:sz="4" w:space="0" w:color="auto"/>
            </w:tcBorders>
            <w:vAlign w:val="center"/>
            <w:hideMark/>
          </w:tcPr>
          <w:p w:rsidR="00C33BBD" w:rsidRDefault="00C33BBD">
            <w:pPr>
              <w:jc w:val="center"/>
            </w:pPr>
            <w:r>
              <w:t>0,066</w:t>
            </w:r>
          </w:p>
        </w:tc>
        <w:tc>
          <w:tcPr>
            <w:tcW w:w="1600" w:type="dxa"/>
            <w:tcBorders>
              <w:top w:val="nil"/>
              <w:left w:val="nil"/>
              <w:bottom w:val="single" w:sz="4" w:space="0" w:color="auto"/>
              <w:right w:val="single" w:sz="4" w:space="0" w:color="auto"/>
            </w:tcBorders>
            <w:noWrap/>
            <w:vAlign w:val="bottom"/>
            <w:hideMark/>
          </w:tcPr>
          <w:p w:rsidR="00C33BBD" w:rsidRDefault="00C33BBD">
            <w:pPr>
              <w:jc w:val="center"/>
            </w:pPr>
            <w:r>
              <w:t>0,066</w:t>
            </w:r>
          </w:p>
        </w:tc>
        <w:tc>
          <w:tcPr>
            <w:tcW w:w="1440" w:type="dxa"/>
            <w:tcBorders>
              <w:top w:val="nil"/>
              <w:left w:val="nil"/>
              <w:bottom w:val="single" w:sz="4" w:space="0" w:color="auto"/>
              <w:right w:val="single" w:sz="4" w:space="0" w:color="auto"/>
            </w:tcBorders>
            <w:noWrap/>
            <w:vAlign w:val="bottom"/>
            <w:hideMark/>
          </w:tcPr>
          <w:p w:rsidR="00C33BBD" w:rsidRDefault="00C33BBD">
            <w:pPr>
              <w:jc w:val="center"/>
              <w:rPr>
                <w:b/>
                <w:bCs/>
                <w:i/>
                <w:iCs/>
              </w:rPr>
            </w:pPr>
            <w:r>
              <w:rPr>
                <w:b/>
                <w:bCs/>
                <w:i/>
                <w:iCs/>
              </w:rPr>
              <w:t>500</w:t>
            </w:r>
          </w:p>
        </w:tc>
      </w:tr>
      <w:tr w:rsidR="00C33BBD" w:rsidTr="00C33BBD">
        <w:trPr>
          <w:trHeight w:val="345"/>
        </w:trPr>
        <w:tc>
          <w:tcPr>
            <w:tcW w:w="620" w:type="dxa"/>
            <w:tcBorders>
              <w:top w:val="nil"/>
              <w:left w:val="single" w:sz="4" w:space="0" w:color="auto"/>
              <w:bottom w:val="single" w:sz="4" w:space="0" w:color="auto"/>
              <w:right w:val="single" w:sz="4" w:space="0" w:color="auto"/>
            </w:tcBorders>
            <w:noWrap/>
            <w:vAlign w:val="bottom"/>
            <w:hideMark/>
          </w:tcPr>
          <w:p w:rsidR="00C33BBD" w:rsidRDefault="00C33BBD">
            <w:pPr>
              <w:jc w:val="center"/>
            </w:pPr>
            <w:r>
              <w:t>10</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07000/11812</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Вуглецю діоксид</w:t>
            </w:r>
          </w:p>
        </w:tc>
        <w:tc>
          <w:tcPr>
            <w:tcW w:w="1740" w:type="dxa"/>
            <w:tcBorders>
              <w:top w:val="nil"/>
              <w:left w:val="nil"/>
              <w:bottom w:val="nil"/>
              <w:right w:val="single" w:sz="4" w:space="0" w:color="auto"/>
            </w:tcBorders>
            <w:vAlign w:val="center"/>
            <w:hideMark/>
          </w:tcPr>
          <w:p w:rsidR="00C33BBD" w:rsidRDefault="00C33BBD">
            <w:pPr>
              <w:jc w:val="center"/>
            </w:pPr>
            <w:r>
              <w:t>2191,835</w:t>
            </w:r>
          </w:p>
        </w:tc>
        <w:tc>
          <w:tcPr>
            <w:tcW w:w="1600" w:type="dxa"/>
            <w:tcBorders>
              <w:top w:val="nil"/>
              <w:left w:val="nil"/>
              <w:bottom w:val="single" w:sz="4" w:space="0" w:color="auto"/>
              <w:right w:val="single" w:sz="4" w:space="0" w:color="auto"/>
            </w:tcBorders>
            <w:noWrap/>
            <w:vAlign w:val="bottom"/>
            <w:hideMark/>
          </w:tcPr>
          <w:p w:rsidR="00C33BBD" w:rsidRDefault="00C33BBD">
            <w:pPr>
              <w:jc w:val="center"/>
            </w:pPr>
            <w:r>
              <w:t>2191,835</w:t>
            </w:r>
          </w:p>
        </w:tc>
        <w:tc>
          <w:tcPr>
            <w:tcW w:w="1440" w:type="dxa"/>
            <w:tcBorders>
              <w:top w:val="nil"/>
              <w:left w:val="nil"/>
              <w:bottom w:val="single" w:sz="4" w:space="0" w:color="auto"/>
              <w:right w:val="single" w:sz="4" w:space="0" w:color="auto"/>
            </w:tcBorders>
            <w:noWrap/>
            <w:vAlign w:val="bottom"/>
            <w:hideMark/>
          </w:tcPr>
          <w:p w:rsidR="00C33BBD" w:rsidRDefault="00C33BBD">
            <w:pPr>
              <w:jc w:val="center"/>
              <w:rPr>
                <w:b/>
                <w:bCs/>
                <w:i/>
                <w:iCs/>
              </w:rPr>
            </w:pPr>
            <w:r>
              <w:rPr>
                <w:b/>
                <w:bCs/>
                <w:i/>
                <w:iCs/>
              </w:rPr>
              <w:t>500</w:t>
            </w:r>
          </w:p>
        </w:tc>
      </w:tr>
      <w:tr w:rsidR="00C33BBD" w:rsidTr="00C33BBD">
        <w:trPr>
          <w:trHeight w:val="315"/>
        </w:trPr>
        <w:tc>
          <w:tcPr>
            <w:tcW w:w="620" w:type="dxa"/>
            <w:tcBorders>
              <w:top w:val="nil"/>
              <w:left w:val="single" w:sz="4" w:space="0" w:color="auto"/>
              <w:bottom w:val="single" w:sz="4" w:space="0" w:color="auto"/>
              <w:right w:val="single" w:sz="4" w:space="0" w:color="auto"/>
            </w:tcBorders>
            <w:vAlign w:val="center"/>
            <w:hideMark/>
          </w:tcPr>
          <w:p w:rsidR="00C33BBD" w:rsidRDefault="00C33BBD">
            <w:pPr>
              <w:jc w:val="center"/>
            </w:pPr>
            <w:r>
              <w:t>11</w:t>
            </w:r>
          </w:p>
        </w:tc>
        <w:tc>
          <w:tcPr>
            <w:tcW w:w="1460" w:type="dxa"/>
            <w:tcBorders>
              <w:top w:val="nil"/>
              <w:left w:val="nil"/>
              <w:bottom w:val="single" w:sz="4" w:space="0" w:color="auto"/>
              <w:right w:val="single" w:sz="4" w:space="0" w:color="auto"/>
            </w:tcBorders>
            <w:vAlign w:val="center"/>
            <w:hideMark/>
          </w:tcPr>
          <w:p w:rsidR="00C33BBD" w:rsidRDefault="00C33BBD">
            <w:pPr>
              <w:jc w:val="center"/>
              <w:rPr>
                <w:i/>
                <w:iCs/>
              </w:rPr>
            </w:pPr>
            <w:r>
              <w:rPr>
                <w:i/>
                <w:iCs/>
              </w:rPr>
              <w:t>04002/11815</w:t>
            </w:r>
          </w:p>
        </w:tc>
        <w:tc>
          <w:tcPr>
            <w:tcW w:w="2720" w:type="dxa"/>
            <w:tcBorders>
              <w:top w:val="nil"/>
              <w:left w:val="nil"/>
              <w:bottom w:val="single" w:sz="4" w:space="0" w:color="auto"/>
              <w:right w:val="single" w:sz="4" w:space="0" w:color="auto"/>
            </w:tcBorders>
            <w:vAlign w:val="center"/>
            <w:hideMark/>
          </w:tcPr>
          <w:p w:rsidR="00C33BBD" w:rsidRDefault="00C33BBD">
            <w:pPr>
              <w:jc w:val="center"/>
              <w:rPr>
                <w:i/>
                <w:iCs/>
                <w:sz w:val="20"/>
                <w:szCs w:val="20"/>
              </w:rPr>
            </w:pPr>
            <w:r>
              <w:rPr>
                <w:i/>
                <w:iCs/>
                <w:szCs w:val="20"/>
              </w:rPr>
              <w:t>Азоту  (1) оксид  [N2O]</w:t>
            </w:r>
          </w:p>
        </w:tc>
        <w:tc>
          <w:tcPr>
            <w:tcW w:w="1740" w:type="dxa"/>
            <w:tcBorders>
              <w:top w:val="single" w:sz="4" w:space="0" w:color="auto"/>
              <w:left w:val="nil"/>
              <w:bottom w:val="single" w:sz="4" w:space="0" w:color="auto"/>
              <w:right w:val="single" w:sz="4" w:space="0" w:color="auto"/>
            </w:tcBorders>
            <w:vAlign w:val="center"/>
            <w:hideMark/>
          </w:tcPr>
          <w:p w:rsidR="00C33BBD" w:rsidRDefault="00C33BBD">
            <w:pPr>
              <w:jc w:val="center"/>
            </w:pPr>
            <w:r>
              <w:t>0,066</w:t>
            </w:r>
          </w:p>
        </w:tc>
        <w:tc>
          <w:tcPr>
            <w:tcW w:w="1600" w:type="dxa"/>
            <w:tcBorders>
              <w:top w:val="nil"/>
              <w:left w:val="nil"/>
              <w:bottom w:val="single" w:sz="4" w:space="0" w:color="auto"/>
              <w:right w:val="single" w:sz="4" w:space="0" w:color="auto"/>
            </w:tcBorders>
            <w:vAlign w:val="center"/>
            <w:hideMark/>
          </w:tcPr>
          <w:p w:rsidR="00C33BBD" w:rsidRDefault="00C33BBD">
            <w:pPr>
              <w:jc w:val="center"/>
            </w:pPr>
            <w:r>
              <w:t>0,066</w:t>
            </w:r>
          </w:p>
        </w:tc>
        <w:tc>
          <w:tcPr>
            <w:tcW w:w="1440" w:type="dxa"/>
            <w:tcBorders>
              <w:top w:val="nil"/>
              <w:left w:val="nil"/>
              <w:bottom w:val="single" w:sz="4" w:space="0" w:color="auto"/>
              <w:right w:val="single" w:sz="4" w:space="0" w:color="auto"/>
            </w:tcBorders>
            <w:noWrap/>
            <w:vAlign w:val="bottom"/>
            <w:hideMark/>
          </w:tcPr>
          <w:p w:rsidR="00C33BBD" w:rsidRDefault="00C33BBD">
            <w:pPr>
              <w:jc w:val="center"/>
              <w:rPr>
                <w:b/>
                <w:bCs/>
                <w:i/>
                <w:iCs/>
              </w:rPr>
            </w:pPr>
            <w:r>
              <w:rPr>
                <w:b/>
                <w:bCs/>
                <w:i/>
                <w:iCs/>
              </w:rPr>
              <w:t>0,1</w:t>
            </w:r>
          </w:p>
        </w:tc>
      </w:tr>
      <w:tr w:rsidR="00C33BBD" w:rsidTr="00C33BBD">
        <w:trPr>
          <w:trHeight w:val="360"/>
        </w:trPr>
        <w:tc>
          <w:tcPr>
            <w:tcW w:w="4800"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right"/>
              <w:rPr>
                <w:b/>
                <w:bCs/>
              </w:rPr>
            </w:pPr>
            <w:r>
              <w:rPr>
                <w:b/>
                <w:bCs/>
              </w:rPr>
              <w:t xml:space="preserve">Усього </w:t>
            </w:r>
          </w:p>
        </w:tc>
        <w:tc>
          <w:tcPr>
            <w:tcW w:w="1740" w:type="dxa"/>
            <w:tcBorders>
              <w:top w:val="nil"/>
              <w:left w:val="nil"/>
              <w:bottom w:val="single" w:sz="4" w:space="0" w:color="auto"/>
              <w:right w:val="single" w:sz="4" w:space="0" w:color="auto"/>
            </w:tcBorders>
            <w:vAlign w:val="center"/>
            <w:hideMark/>
          </w:tcPr>
          <w:p w:rsidR="00C33BBD" w:rsidRDefault="00C33BBD">
            <w:pPr>
              <w:jc w:val="center"/>
              <w:rPr>
                <w:b/>
                <w:bCs/>
              </w:rPr>
            </w:pPr>
            <w:r>
              <w:rPr>
                <w:b/>
                <w:bCs/>
              </w:rPr>
              <w:t>2191,967</w:t>
            </w:r>
          </w:p>
        </w:tc>
        <w:tc>
          <w:tcPr>
            <w:tcW w:w="1600" w:type="dxa"/>
            <w:tcBorders>
              <w:top w:val="nil"/>
              <w:left w:val="nil"/>
              <w:bottom w:val="single" w:sz="4" w:space="0" w:color="auto"/>
              <w:right w:val="single" w:sz="4" w:space="0" w:color="auto"/>
            </w:tcBorders>
            <w:vAlign w:val="center"/>
            <w:hideMark/>
          </w:tcPr>
          <w:p w:rsidR="00C33BBD" w:rsidRDefault="00C33BBD">
            <w:pPr>
              <w:jc w:val="center"/>
              <w:rPr>
                <w:b/>
                <w:bCs/>
              </w:rPr>
            </w:pPr>
            <w:r>
              <w:rPr>
                <w:b/>
                <w:bCs/>
              </w:rPr>
              <w:t>2191,967</w:t>
            </w:r>
          </w:p>
        </w:tc>
        <w:tc>
          <w:tcPr>
            <w:tcW w:w="1440" w:type="dxa"/>
            <w:tcBorders>
              <w:top w:val="nil"/>
              <w:left w:val="nil"/>
              <w:bottom w:val="single" w:sz="4" w:space="0" w:color="auto"/>
              <w:right w:val="single" w:sz="4" w:space="0" w:color="auto"/>
            </w:tcBorders>
            <w:vAlign w:val="center"/>
            <w:hideMark/>
          </w:tcPr>
          <w:p w:rsidR="00C33BBD" w:rsidRDefault="00C33BBD">
            <w:pPr>
              <w:jc w:val="center"/>
            </w:pPr>
            <w:r>
              <w:t> </w:t>
            </w:r>
          </w:p>
        </w:tc>
      </w:tr>
    </w:tbl>
    <w:p w:rsidR="00C33BBD" w:rsidRDefault="00C33BBD" w:rsidP="00C33BBD">
      <w:pPr>
        <w:spacing w:line="276" w:lineRule="auto"/>
        <w:ind w:firstLine="708"/>
        <w:jc w:val="both"/>
        <w:rPr>
          <w:color w:val="FF0000"/>
          <w:sz w:val="28"/>
          <w:szCs w:val="28"/>
        </w:rPr>
      </w:pPr>
      <w:r>
        <w:t xml:space="preserve">Відповідно до Переліку забруднюючих речовин та порогових значень потенційних викидів, за якими здійснюється державний облік </w:t>
      </w:r>
      <w:r>
        <w:rPr>
          <w:b/>
          <w:bCs/>
        </w:rPr>
        <w:t>підприємство підлягає постановці на державний облік у галузі охорони атмосферного повітря</w:t>
      </w:r>
      <w:r>
        <w:t>.</w:t>
      </w:r>
    </w:p>
    <w:p w:rsidR="00C33BBD" w:rsidRDefault="00C33BBD" w:rsidP="00C33BBD">
      <w:pPr>
        <w:spacing w:line="360" w:lineRule="auto"/>
        <w:rPr>
          <w:b/>
          <w:sz w:val="28"/>
          <w:szCs w:val="28"/>
          <w:lang w:val="uk-UA"/>
        </w:rPr>
        <w:sectPr w:rsidR="00C33BBD">
          <w:pgSz w:w="11906" w:h="16838"/>
          <w:pgMar w:top="851" w:right="849" w:bottom="1438" w:left="1701" w:header="708" w:footer="545" w:gutter="0"/>
          <w:pgNumType w:start="1"/>
          <w:cols w:space="720"/>
        </w:sectPr>
      </w:pPr>
    </w:p>
    <w:tbl>
      <w:tblPr>
        <w:tblW w:w="13900" w:type="dxa"/>
        <w:tblInd w:w="108" w:type="dxa"/>
        <w:tblLook w:val="04A0" w:firstRow="1" w:lastRow="0" w:firstColumn="1" w:lastColumn="0" w:noHBand="0" w:noVBand="1"/>
      </w:tblPr>
      <w:tblGrid>
        <w:gridCol w:w="763"/>
        <w:gridCol w:w="1343"/>
        <w:gridCol w:w="567"/>
        <w:gridCol w:w="518"/>
        <w:gridCol w:w="1310"/>
        <w:gridCol w:w="868"/>
        <w:gridCol w:w="876"/>
        <w:gridCol w:w="1243"/>
        <w:gridCol w:w="1286"/>
        <w:gridCol w:w="850"/>
        <w:gridCol w:w="1243"/>
        <w:gridCol w:w="1286"/>
        <w:gridCol w:w="850"/>
        <w:gridCol w:w="987"/>
      </w:tblGrid>
      <w:tr w:rsidR="00C33BBD" w:rsidTr="00C33BBD">
        <w:trPr>
          <w:trHeight w:val="375"/>
        </w:trPr>
        <w:tc>
          <w:tcPr>
            <w:tcW w:w="13900" w:type="dxa"/>
            <w:gridSpan w:val="14"/>
            <w:vAlign w:val="center"/>
            <w:hideMark/>
          </w:tcPr>
          <w:p w:rsidR="00C33BBD" w:rsidRDefault="00C33BBD">
            <w:pPr>
              <w:jc w:val="center"/>
              <w:rPr>
                <w:b/>
                <w:bCs/>
                <w:sz w:val="28"/>
                <w:szCs w:val="28"/>
                <w:lang w:val="uk-UA" w:eastAsia="uk-UA"/>
              </w:rPr>
            </w:pPr>
            <w:r>
              <w:rPr>
                <w:b/>
                <w:bCs/>
                <w:sz w:val="28"/>
                <w:szCs w:val="28"/>
              </w:rPr>
              <w:lastRenderedPageBreak/>
              <w:t>Характеристика установок очистки газів</w:t>
            </w:r>
          </w:p>
        </w:tc>
      </w:tr>
      <w:tr w:rsidR="00C33BBD" w:rsidTr="00C33BBD">
        <w:trPr>
          <w:trHeight w:val="330"/>
        </w:trPr>
        <w:tc>
          <w:tcPr>
            <w:tcW w:w="625" w:type="dxa"/>
            <w:vAlign w:val="center"/>
            <w:hideMark/>
          </w:tcPr>
          <w:p w:rsidR="00C33BBD" w:rsidRDefault="00C33BBD">
            <w:pPr>
              <w:rPr>
                <w:b/>
                <w:bCs/>
                <w:sz w:val="28"/>
                <w:szCs w:val="28"/>
                <w:lang w:val="uk-UA" w:eastAsia="uk-UA"/>
              </w:rPr>
            </w:pPr>
          </w:p>
        </w:tc>
        <w:tc>
          <w:tcPr>
            <w:tcW w:w="1577" w:type="dxa"/>
            <w:vAlign w:val="center"/>
            <w:hideMark/>
          </w:tcPr>
          <w:p w:rsidR="00C33BBD" w:rsidRDefault="00C33BBD">
            <w:pPr>
              <w:rPr>
                <w:sz w:val="20"/>
                <w:szCs w:val="20"/>
                <w:lang w:val="uk-UA" w:eastAsia="uk-UA"/>
              </w:rPr>
            </w:pPr>
          </w:p>
        </w:tc>
        <w:tc>
          <w:tcPr>
            <w:tcW w:w="768" w:type="dxa"/>
            <w:vAlign w:val="center"/>
            <w:hideMark/>
          </w:tcPr>
          <w:p w:rsidR="00C33BBD" w:rsidRDefault="00C33BBD">
            <w:pPr>
              <w:rPr>
                <w:sz w:val="20"/>
                <w:szCs w:val="20"/>
                <w:lang w:val="uk-UA" w:eastAsia="uk-UA"/>
              </w:rPr>
            </w:pPr>
          </w:p>
        </w:tc>
        <w:tc>
          <w:tcPr>
            <w:tcW w:w="562" w:type="dxa"/>
            <w:vAlign w:val="center"/>
            <w:hideMark/>
          </w:tcPr>
          <w:p w:rsidR="00C33BBD" w:rsidRDefault="00C33BBD">
            <w:pPr>
              <w:rPr>
                <w:sz w:val="20"/>
                <w:szCs w:val="20"/>
                <w:lang w:val="uk-UA" w:eastAsia="uk-UA"/>
              </w:rPr>
            </w:pPr>
          </w:p>
        </w:tc>
        <w:tc>
          <w:tcPr>
            <w:tcW w:w="1942" w:type="dxa"/>
            <w:vAlign w:val="center"/>
            <w:hideMark/>
          </w:tcPr>
          <w:p w:rsidR="00C33BBD" w:rsidRDefault="00C33BBD">
            <w:pPr>
              <w:rPr>
                <w:sz w:val="20"/>
                <w:szCs w:val="20"/>
                <w:lang w:val="uk-UA" w:eastAsia="uk-UA"/>
              </w:rPr>
            </w:pPr>
          </w:p>
        </w:tc>
        <w:tc>
          <w:tcPr>
            <w:tcW w:w="710" w:type="dxa"/>
            <w:vAlign w:val="center"/>
            <w:hideMark/>
          </w:tcPr>
          <w:p w:rsidR="00C33BBD" w:rsidRDefault="00C33BBD">
            <w:pPr>
              <w:rPr>
                <w:sz w:val="20"/>
                <w:szCs w:val="20"/>
                <w:lang w:val="uk-UA" w:eastAsia="uk-UA"/>
              </w:rPr>
            </w:pPr>
          </w:p>
        </w:tc>
        <w:tc>
          <w:tcPr>
            <w:tcW w:w="817" w:type="dxa"/>
            <w:vAlign w:val="center"/>
            <w:hideMark/>
          </w:tcPr>
          <w:p w:rsidR="00C33BBD" w:rsidRDefault="00C33BBD">
            <w:pPr>
              <w:rPr>
                <w:sz w:val="20"/>
                <w:szCs w:val="20"/>
                <w:lang w:val="uk-UA" w:eastAsia="uk-UA"/>
              </w:rPr>
            </w:pPr>
          </w:p>
        </w:tc>
        <w:tc>
          <w:tcPr>
            <w:tcW w:w="1057" w:type="dxa"/>
            <w:vAlign w:val="center"/>
            <w:hideMark/>
          </w:tcPr>
          <w:p w:rsidR="00C33BBD" w:rsidRDefault="00C33BBD">
            <w:pPr>
              <w:rPr>
                <w:sz w:val="20"/>
                <w:szCs w:val="20"/>
                <w:lang w:val="uk-UA" w:eastAsia="uk-UA"/>
              </w:rPr>
            </w:pPr>
          </w:p>
        </w:tc>
        <w:tc>
          <w:tcPr>
            <w:tcW w:w="1100" w:type="dxa"/>
            <w:vAlign w:val="center"/>
            <w:hideMark/>
          </w:tcPr>
          <w:p w:rsidR="00C33BBD" w:rsidRDefault="00C33BBD">
            <w:pPr>
              <w:rPr>
                <w:sz w:val="20"/>
                <w:szCs w:val="20"/>
                <w:lang w:val="uk-UA" w:eastAsia="uk-UA"/>
              </w:rPr>
            </w:pPr>
          </w:p>
        </w:tc>
        <w:tc>
          <w:tcPr>
            <w:tcW w:w="825" w:type="dxa"/>
            <w:vAlign w:val="center"/>
            <w:hideMark/>
          </w:tcPr>
          <w:p w:rsidR="00C33BBD" w:rsidRDefault="00C33BBD">
            <w:pPr>
              <w:rPr>
                <w:sz w:val="20"/>
                <w:szCs w:val="20"/>
                <w:lang w:val="uk-UA" w:eastAsia="uk-UA"/>
              </w:rPr>
            </w:pPr>
          </w:p>
        </w:tc>
        <w:tc>
          <w:tcPr>
            <w:tcW w:w="1057" w:type="dxa"/>
            <w:vAlign w:val="center"/>
            <w:hideMark/>
          </w:tcPr>
          <w:p w:rsidR="00C33BBD" w:rsidRDefault="00C33BBD">
            <w:pPr>
              <w:rPr>
                <w:sz w:val="20"/>
                <w:szCs w:val="20"/>
                <w:lang w:val="uk-UA" w:eastAsia="uk-UA"/>
              </w:rPr>
            </w:pPr>
          </w:p>
        </w:tc>
        <w:tc>
          <w:tcPr>
            <w:tcW w:w="1100" w:type="dxa"/>
            <w:vAlign w:val="center"/>
            <w:hideMark/>
          </w:tcPr>
          <w:p w:rsidR="00C33BBD" w:rsidRDefault="00C33BBD">
            <w:pPr>
              <w:rPr>
                <w:sz w:val="20"/>
                <w:szCs w:val="20"/>
                <w:lang w:val="uk-UA" w:eastAsia="uk-UA"/>
              </w:rPr>
            </w:pPr>
          </w:p>
        </w:tc>
        <w:tc>
          <w:tcPr>
            <w:tcW w:w="1760" w:type="dxa"/>
            <w:gridSpan w:val="2"/>
            <w:tcBorders>
              <w:top w:val="nil"/>
              <w:left w:val="nil"/>
              <w:bottom w:val="single" w:sz="4" w:space="0" w:color="auto"/>
              <w:right w:val="nil"/>
            </w:tcBorders>
            <w:vAlign w:val="center"/>
            <w:hideMark/>
          </w:tcPr>
          <w:p w:rsidR="00C33BBD" w:rsidRDefault="00C33BBD">
            <w:pPr>
              <w:rPr>
                <w:b/>
                <w:bCs/>
                <w:i/>
                <w:iCs/>
                <w:sz w:val="20"/>
                <w:szCs w:val="20"/>
              </w:rPr>
            </w:pPr>
            <w:r>
              <w:rPr>
                <w:b/>
                <w:bCs/>
                <w:i/>
                <w:iCs/>
                <w:sz w:val="20"/>
                <w:szCs w:val="20"/>
              </w:rPr>
              <w:t>Таблиця 6.4.</w:t>
            </w:r>
          </w:p>
        </w:tc>
      </w:tr>
      <w:tr w:rsidR="00C33BBD" w:rsidTr="00C33BBD">
        <w:trPr>
          <w:trHeight w:val="525"/>
        </w:trPr>
        <w:tc>
          <w:tcPr>
            <w:tcW w:w="625"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rPr>
                <w:sz w:val="18"/>
                <w:szCs w:val="18"/>
              </w:rPr>
            </w:pPr>
            <w:r>
              <w:rPr>
                <w:sz w:val="18"/>
                <w:szCs w:val="18"/>
              </w:rPr>
              <w:t xml:space="preserve">Номер джере-ла викиду </w:t>
            </w:r>
          </w:p>
        </w:tc>
        <w:tc>
          <w:tcPr>
            <w:tcW w:w="1577"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rPr>
                <w:sz w:val="18"/>
                <w:szCs w:val="18"/>
              </w:rPr>
            </w:pPr>
            <w:r>
              <w:rPr>
                <w:sz w:val="18"/>
                <w:szCs w:val="18"/>
              </w:rPr>
              <w:t>Найменування ГОУ</w:t>
            </w:r>
          </w:p>
        </w:tc>
        <w:tc>
          <w:tcPr>
            <w:tcW w:w="3272" w:type="dxa"/>
            <w:gridSpan w:val="3"/>
            <w:tcBorders>
              <w:top w:val="single" w:sz="4" w:space="0" w:color="auto"/>
              <w:left w:val="nil"/>
              <w:bottom w:val="nil"/>
              <w:right w:val="single" w:sz="4" w:space="0" w:color="000000"/>
            </w:tcBorders>
            <w:vAlign w:val="center"/>
            <w:hideMark/>
          </w:tcPr>
          <w:p w:rsidR="00C33BBD" w:rsidRDefault="00C33BBD">
            <w:pPr>
              <w:jc w:val="center"/>
              <w:rPr>
                <w:sz w:val="18"/>
                <w:szCs w:val="18"/>
              </w:rPr>
            </w:pPr>
            <w:r>
              <w:rPr>
                <w:sz w:val="18"/>
                <w:szCs w:val="18"/>
              </w:rPr>
              <w:t>Забруднюючі речовини, за якими проводиться газоочистка</w:t>
            </w:r>
          </w:p>
        </w:tc>
        <w:tc>
          <w:tcPr>
            <w:tcW w:w="710"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rPr>
                <w:sz w:val="18"/>
                <w:szCs w:val="18"/>
              </w:rPr>
            </w:pPr>
            <w:r>
              <w:rPr>
                <w:sz w:val="18"/>
                <w:szCs w:val="18"/>
              </w:rPr>
              <w:t>Ступень очищен-ня</w:t>
            </w:r>
          </w:p>
        </w:tc>
        <w:tc>
          <w:tcPr>
            <w:tcW w:w="817"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rPr>
                <w:sz w:val="18"/>
                <w:szCs w:val="18"/>
              </w:rPr>
            </w:pPr>
            <w:r>
              <w:rPr>
                <w:sz w:val="18"/>
                <w:szCs w:val="18"/>
              </w:rPr>
              <w:t>Назва та тип установ-ки очистки газу</w:t>
            </w:r>
          </w:p>
        </w:tc>
        <w:tc>
          <w:tcPr>
            <w:tcW w:w="2982" w:type="dxa"/>
            <w:gridSpan w:val="3"/>
            <w:tcBorders>
              <w:top w:val="single" w:sz="4" w:space="0" w:color="auto"/>
              <w:left w:val="nil"/>
              <w:bottom w:val="nil"/>
              <w:right w:val="single" w:sz="4" w:space="0" w:color="000000"/>
            </w:tcBorders>
            <w:vAlign w:val="center"/>
            <w:hideMark/>
          </w:tcPr>
          <w:p w:rsidR="00C33BBD" w:rsidRDefault="00C33BBD">
            <w:pPr>
              <w:jc w:val="center"/>
              <w:rPr>
                <w:sz w:val="18"/>
                <w:szCs w:val="18"/>
              </w:rPr>
            </w:pPr>
            <w:r>
              <w:rPr>
                <w:sz w:val="18"/>
                <w:szCs w:val="18"/>
              </w:rPr>
              <w:t>На вході в ГОУ</w:t>
            </w:r>
          </w:p>
        </w:tc>
        <w:tc>
          <w:tcPr>
            <w:tcW w:w="2893" w:type="dxa"/>
            <w:gridSpan w:val="3"/>
            <w:tcBorders>
              <w:top w:val="single" w:sz="4" w:space="0" w:color="auto"/>
              <w:left w:val="nil"/>
              <w:bottom w:val="single" w:sz="4" w:space="0" w:color="auto"/>
              <w:right w:val="single" w:sz="4" w:space="0" w:color="000000"/>
            </w:tcBorders>
            <w:vAlign w:val="center"/>
            <w:hideMark/>
          </w:tcPr>
          <w:p w:rsidR="00C33BBD" w:rsidRDefault="00C33BBD">
            <w:pPr>
              <w:jc w:val="center"/>
              <w:rPr>
                <w:sz w:val="18"/>
                <w:szCs w:val="18"/>
              </w:rPr>
            </w:pPr>
            <w:r>
              <w:rPr>
                <w:sz w:val="18"/>
                <w:szCs w:val="18"/>
              </w:rPr>
              <w:t>На виході з ГОУ</w:t>
            </w:r>
          </w:p>
        </w:tc>
        <w:tc>
          <w:tcPr>
            <w:tcW w:w="1024" w:type="dxa"/>
            <w:vMerge w:val="restart"/>
            <w:tcBorders>
              <w:top w:val="nil"/>
              <w:left w:val="single" w:sz="4" w:space="0" w:color="auto"/>
              <w:bottom w:val="single" w:sz="4" w:space="0" w:color="000000"/>
              <w:right w:val="single" w:sz="4" w:space="0" w:color="auto"/>
            </w:tcBorders>
            <w:vAlign w:val="center"/>
            <w:hideMark/>
          </w:tcPr>
          <w:p w:rsidR="00C33BBD" w:rsidRDefault="00C33BBD">
            <w:pPr>
              <w:jc w:val="center"/>
              <w:rPr>
                <w:sz w:val="18"/>
                <w:szCs w:val="18"/>
              </w:rPr>
            </w:pPr>
            <w:r>
              <w:rPr>
                <w:sz w:val="18"/>
                <w:szCs w:val="18"/>
              </w:rPr>
              <w:t>Ступінь очищення газу, %</w:t>
            </w:r>
          </w:p>
        </w:tc>
      </w:tr>
      <w:tr w:rsidR="00C33BBD" w:rsidTr="00C33BBD">
        <w:trPr>
          <w:trHeight w:val="157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pPr>
              <w:rPr>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pPr>
              <w:rPr>
                <w:sz w:val="18"/>
                <w:szCs w:val="18"/>
              </w:rPr>
            </w:pPr>
          </w:p>
        </w:tc>
        <w:tc>
          <w:tcPr>
            <w:tcW w:w="768" w:type="dxa"/>
            <w:tcBorders>
              <w:top w:val="single" w:sz="4" w:space="0" w:color="auto"/>
              <w:left w:val="nil"/>
              <w:bottom w:val="single" w:sz="4" w:space="0" w:color="auto"/>
              <w:right w:val="single" w:sz="4" w:space="0" w:color="auto"/>
            </w:tcBorders>
            <w:vAlign w:val="center"/>
            <w:hideMark/>
          </w:tcPr>
          <w:p w:rsidR="00C33BBD" w:rsidRDefault="00C33BBD">
            <w:pPr>
              <w:jc w:val="center"/>
              <w:rPr>
                <w:sz w:val="18"/>
                <w:szCs w:val="18"/>
              </w:rPr>
            </w:pPr>
            <w:r>
              <w:rPr>
                <w:sz w:val="18"/>
                <w:szCs w:val="18"/>
              </w:rPr>
              <w:t>CAS N або CAS</w:t>
            </w:r>
          </w:p>
        </w:tc>
        <w:tc>
          <w:tcPr>
            <w:tcW w:w="562" w:type="dxa"/>
            <w:tcBorders>
              <w:top w:val="single" w:sz="4" w:space="0" w:color="auto"/>
              <w:left w:val="nil"/>
              <w:bottom w:val="single" w:sz="4" w:space="0" w:color="auto"/>
              <w:right w:val="single" w:sz="4" w:space="0" w:color="auto"/>
            </w:tcBorders>
            <w:vAlign w:val="center"/>
            <w:hideMark/>
          </w:tcPr>
          <w:p w:rsidR="00C33BBD" w:rsidRDefault="00C33BBD">
            <w:pPr>
              <w:jc w:val="center"/>
              <w:rPr>
                <w:sz w:val="18"/>
                <w:szCs w:val="18"/>
              </w:rPr>
            </w:pPr>
            <w:r>
              <w:rPr>
                <w:sz w:val="18"/>
                <w:szCs w:val="18"/>
              </w:rPr>
              <w:t>Код</w:t>
            </w:r>
          </w:p>
        </w:tc>
        <w:tc>
          <w:tcPr>
            <w:tcW w:w="1942" w:type="dxa"/>
            <w:tcBorders>
              <w:top w:val="single" w:sz="4" w:space="0" w:color="auto"/>
              <w:left w:val="nil"/>
              <w:bottom w:val="single" w:sz="4" w:space="0" w:color="auto"/>
              <w:right w:val="single" w:sz="4" w:space="0" w:color="auto"/>
            </w:tcBorders>
            <w:vAlign w:val="center"/>
            <w:hideMark/>
          </w:tcPr>
          <w:p w:rsidR="00C33BBD" w:rsidRDefault="00C33BBD">
            <w:pPr>
              <w:jc w:val="center"/>
              <w:rPr>
                <w:sz w:val="18"/>
                <w:szCs w:val="18"/>
              </w:rPr>
            </w:pPr>
            <w:r>
              <w:rPr>
                <w:sz w:val="18"/>
                <w:szCs w:val="18"/>
              </w:rPr>
              <w:t>найменування</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pPr>
              <w:rPr>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pPr>
              <w:rPr>
                <w:sz w:val="18"/>
                <w:szCs w:val="18"/>
              </w:rPr>
            </w:pPr>
          </w:p>
        </w:tc>
        <w:tc>
          <w:tcPr>
            <w:tcW w:w="1057" w:type="dxa"/>
            <w:tcBorders>
              <w:top w:val="single" w:sz="4" w:space="0" w:color="auto"/>
              <w:left w:val="nil"/>
              <w:bottom w:val="single" w:sz="4" w:space="0" w:color="auto"/>
              <w:right w:val="single" w:sz="4" w:space="0" w:color="auto"/>
            </w:tcBorders>
            <w:vAlign w:val="center"/>
            <w:hideMark/>
          </w:tcPr>
          <w:p w:rsidR="00C33BBD" w:rsidRDefault="00C33BBD">
            <w:pPr>
              <w:jc w:val="center"/>
              <w:rPr>
                <w:sz w:val="18"/>
                <w:szCs w:val="18"/>
              </w:rPr>
            </w:pPr>
            <w:r>
              <w:rPr>
                <w:sz w:val="18"/>
                <w:szCs w:val="18"/>
              </w:rPr>
              <w:t>Об'ємна витрата газопилового потоку, м</w:t>
            </w:r>
            <w:r>
              <w:rPr>
                <w:sz w:val="18"/>
                <w:szCs w:val="18"/>
                <w:vertAlign w:val="superscript"/>
              </w:rPr>
              <w:t>3</w:t>
            </w:r>
            <w:r>
              <w:rPr>
                <w:sz w:val="18"/>
                <w:szCs w:val="18"/>
              </w:rPr>
              <w:t>/с</w:t>
            </w:r>
          </w:p>
        </w:tc>
        <w:tc>
          <w:tcPr>
            <w:tcW w:w="1100" w:type="dxa"/>
            <w:tcBorders>
              <w:top w:val="single" w:sz="4" w:space="0" w:color="auto"/>
              <w:left w:val="nil"/>
              <w:bottom w:val="nil"/>
              <w:right w:val="single" w:sz="4" w:space="0" w:color="auto"/>
            </w:tcBorders>
            <w:vAlign w:val="center"/>
            <w:hideMark/>
          </w:tcPr>
          <w:p w:rsidR="00C33BBD" w:rsidRDefault="00C33BBD">
            <w:pPr>
              <w:jc w:val="center"/>
              <w:rPr>
                <w:sz w:val="18"/>
                <w:szCs w:val="18"/>
              </w:rPr>
            </w:pPr>
            <w:r>
              <w:rPr>
                <w:sz w:val="18"/>
                <w:szCs w:val="18"/>
              </w:rPr>
              <w:t>Масова концентрація, мг/м3</w:t>
            </w:r>
          </w:p>
        </w:tc>
        <w:tc>
          <w:tcPr>
            <w:tcW w:w="825" w:type="dxa"/>
            <w:tcBorders>
              <w:top w:val="single" w:sz="4" w:space="0" w:color="auto"/>
              <w:left w:val="nil"/>
              <w:bottom w:val="nil"/>
              <w:right w:val="single" w:sz="4" w:space="0" w:color="auto"/>
            </w:tcBorders>
            <w:vAlign w:val="center"/>
            <w:hideMark/>
          </w:tcPr>
          <w:p w:rsidR="00C33BBD" w:rsidRDefault="00C33BBD">
            <w:pPr>
              <w:jc w:val="center"/>
              <w:rPr>
                <w:sz w:val="18"/>
                <w:szCs w:val="18"/>
              </w:rPr>
            </w:pPr>
            <w:r>
              <w:rPr>
                <w:sz w:val="18"/>
                <w:szCs w:val="18"/>
              </w:rPr>
              <w:t>Масова витрата, г/с</w:t>
            </w:r>
          </w:p>
        </w:tc>
        <w:tc>
          <w:tcPr>
            <w:tcW w:w="1057" w:type="dxa"/>
            <w:tcBorders>
              <w:top w:val="nil"/>
              <w:left w:val="nil"/>
              <w:bottom w:val="single" w:sz="4" w:space="0" w:color="auto"/>
              <w:right w:val="single" w:sz="4" w:space="0" w:color="auto"/>
            </w:tcBorders>
            <w:vAlign w:val="center"/>
            <w:hideMark/>
          </w:tcPr>
          <w:p w:rsidR="00C33BBD" w:rsidRDefault="00C33BBD">
            <w:pPr>
              <w:jc w:val="center"/>
              <w:rPr>
                <w:sz w:val="18"/>
                <w:szCs w:val="18"/>
              </w:rPr>
            </w:pPr>
            <w:r>
              <w:rPr>
                <w:sz w:val="18"/>
                <w:szCs w:val="18"/>
              </w:rPr>
              <w:t>Об'ємна витрата газопилового потоку, м</w:t>
            </w:r>
            <w:r>
              <w:rPr>
                <w:sz w:val="18"/>
                <w:szCs w:val="18"/>
                <w:vertAlign w:val="superscript"/>
              </w:rPr>
              <w:t>3</w:t>
            </w:r>
            <w:r>
              <w:rPr>
                <w:sz w:val="18"/>
                <w:szCs w:val="18"/>
              </w:rPr>
              <w:t>/с</w:t>
            </w:r>
          </w:p>
        </w:tc>
        <w:tc>
          <w:tcPr>
            <w:tcW w:w="1100" w:type="dxa"/>
            <w:tcBorders>
              <w:top w:val="nil"/>
              <w:left w:val="nil"/>
              <w:bottom w:val="nil"/>
              <w:right w:val="single" w:sz="4" w:space="0" w:color="auto"/>
            </w:tcBorders>
            <w:vAlign w:val="center"/>
            <w:hideMark/>
          </w:tcPr>
          <w:p w:rsidR="00C33BBD" w:rsidRDefault="00C33BBD">
            <w:pPr>
              <w:jc w:val="center"/>
              <w:rPr>
                <w:sz w:val="18"/>
                <w:szCs w:val="18"/>
              </w:rPr>
            </w:pPr>
            <w:r>
              <w:rPr>
                <w:sz w:val="18"/>
                <w:szCs w:val="18"/>
              </w:rPr>
              <w:t>Масова концентрація, мг/м3</w:t>
            </w:r>
          </w:p>
        </w:tc>
        <w:tc>
          <w:tcPr>
            <w:tcW w:w="736" w:type="dxa"/>
            <w:tcBorders>
              <w:top w:val="nil"/>
              <w:left w:val="nil"/>
              <w:bottom w:val="nil"/>
              <w:right w:val="single" w:sz="4" w:space="0" w:color="auto"/>
            </w:tcBorders>
            <w:vAlign w:val="center"/>
            <w:hideMark/>
          </w:tcPr>
          <w:p w:rsidR="00C33BBD" w:rsidRDefault="00C33BBD">
            <w:pPr>
              <w:jc w:val="center"/>
              <w:rPr>
                <w:sz w:val="18"/>
                <w:szCs w:val="18"/>
              </w:rPr>
            </w:pPr>
            <w:r>
              <w:rPr>
                <w:sz w:val="18"/>
                <w:szCs w:val="18"/>
              </w:rPr>
              <w:t>Масова витрата, г/с</w:t>
            </w:r>
          </w:p>
        </w:tc>
        <w:tc>
          <w:tcPr>
            <w:tcW w:w="0" w:type="auto"/>
            <w:vMerge/>
            <w:tcBorders>
              <w:top w:val="nil"/>
              <w:left w:val="single" w:sz="4" w:space="0" w:color="auto"/>
              <w:bottom w:val="single" w:sz="4" w:space="0" w:color="000000"/>
              <w:right w:val="single" w:sz="4" w:space="0" w:color="auto"/>
            </w:tcBorders>
            <w:vAlign w:val="center"/>
            <w:hideMark/>
          </w:tcPr>
          <w:p w:rsidR="00C33BBD" w:rsidRDefault="00C33BBD">
            <w:pPr>
              <w:rPr>
                <w:sz w:val="18"/>
                <w:szCs w:val="18"/>
              </w:rPr>
            </w:pPr>
          </w:p>
        </w:tc>
      </w:tr>
      <w:tr w:rsidR="00C33BBD" w:rsidTr="00C33BBD">
        <w:trPr>
          <w:trHeight w:val="255"/>
        </w:trPr>
        <w:tc>
          <w:tcPr>
            <w:tcW w:w="625" w:type="dxa"/>
            <w:tcBorders>
              <w:top w:val="nil"/>
              <w:left w:val="single" w:sz="4" w:space="0" w:color="auto"/>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1</w:t>
            </w:r>
          </w:p>
        </w:tc>
        <w:tc>
          <w:tcPr>
            <w:tcW w:w="1577"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3</w:t>
            </w:r>
          </w:p>
        </w:tc>
        <w:tc>
          <w:tcPr>
            <w:tcW w:w="768"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 </w:t>
            </w:r>
          </w:p>
        </w:tc>
        <w:tc>
          <w:tcPr>
            <w:tcW w:w="562"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4</w:t>
            </w:r>
          </w:p>
        </w:tc>
        <w:tc>
          <w:tcPr>
            <w:tcW w:w="1942"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5</w:t>
            </w:r>
          </w:p>
        </w:tc>
        <w:tc>
          <w:tcPr>
            <w:tcW w:w="710"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 </w:t>
            </w:r>
          </w:p>
        </w:tc>
        <w:tc>
          <w:tcPr>
            <w:tcW w:w="817"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 </w:t>
            </w:r>
          </w:p>
        </w:tc>
        <w:tc>
          <w:tcPr>
            <w:tcW w:w="1057"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 </w:t>
            </w:r>
          </w:p>
        </w:tc>
        <w:tc>
          <w:tcPr>
            <w:tcW w:w="1100" w:type="dxa"/>
            <w:tcBorders>
              <w:top w:val="single" w:sz="4" w:space="0" w:color="auto"/>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6</w:t>
            </w:r>
          </w:p>
        </w:tc>
        <w:tc>
          <w:tcPr>
            <w:tcW w:w="825" w:type="dxa"/>
            <w:tcBorders>
              <w:top w:val="single" w:sz="4" w:space="0" w:color="auto"/>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7</w:t>
            </w:r>
          </w:p>
        </w:tc>
        <w:tc>
          <w:tcPr>
            <w:tcW w:w="1057"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 </w:t>
            </w:r>
          </w:p>
        </w:tc>
        <w:tc>
          <w:tcPr>
            <w:tcW w:w="1100" w:type="dxa"/>
            <w:tcBorders>
              <w:top w:val="single" w:sz="4" w:space="0" w:color="auto"/>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8</w:t>
            </w:r>
          </w:p>
        </w:tc>
        <w:tc>
          <w:tcPr>
            <w:tcW w:w="736" w:type="dxa"/>
            <w:tcBorders>
              <w:top w:val="single" w:sz="4" w:space="0" w:color="auto"/>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9</w:t>
            </w:r>
          </w:p>
        </w:tc>
        <w:tc>
          <w:tcPr>
            <w:tcW w:w="1024"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10</w:t>
            </w:r>
          </w:p>
        </w:tc>
      </w:tr>
      <w:tr w:rsidR="00C33BBD" w:rsidTr="00C33BBD">
        <w:trPr>
          <w:trHeight w:val="390"/>
        </w:trPr>
        <w:tc>
          <w:tcPr>
            <w:tcW w:w="13900" w:type="dxa"/>
            <w:gridSpan w:val="14"/>
            <w:tcBorders>
              <w:top w:val="single" w:sz="4" w:space="0" w:color="auto"/>
              <w:left w:val="single" w:sz="4" w:space="0" w:color="auto"/>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Устаткування очистки газів на підприємстві відсутнє</w:t>
            </w:r>
          </w:p>
        </w:tc>
      </w:tr>
    </w:tbl>
    <w:p w:rsidR="00C33BBD" w:rsidRDefault="00C33BBD" w:rsidP="00C33BBD">
      <w:pPr>
        <w:spacing w:line="360" w:lineRule="auto"/>
        <w:ind w:firstLine="567"/>
        <w:jc w:val="both"/>
        <w:rPr>
          <w:b/>
          <w:sz w:val="28"/>
          <w:szCs w:val="28"/>
          <w:lang w:val="uk-UA"/>
        </w:rPr>
      </w:pPr>
    </w:p>
    <w:p w:rsidR="00C33BBD" w:rsidRDefault="00C33BBD" w:rsidP="00C33BBD">
      <w:pPr>
        <w:spacing w:line="360" w:lineRule="auto"/>
        <w:ind w:firstLine="567"/>
        <w:jc w:val="both"/>
        <w:rPr>
          <w:b/>
          <w:sz w:val="28"/>
          <w:szCs w:val="28"/>
          <w:lang w:val="uk-UA"/>
        </w:rPr>
      </w:pPr>
    </w:p>
    <w:p w:rsidR="00C33BBD" w:rsidRDefault="00C33BBD" w:rsidP="00C33BBD">
      <w:pPr>
        <w:spacing w:line="360" w:lineRule="auto"/>
        <w:ind w:firstLine="567"/>
        <w:jc w:val="both"/>
        <w:rPr>
          <w:b/>
          <w:sz w:val="28"/>
          <w:szCs w:val="28"/>
          <w:lang w:val="uk-UA"/>
        </w:rPr>
      </w:pPr>
    </w:p>
    <w:p w:rsidR="00C33BBD" w:rsidRDefault="00C33BBD" w:rsidP="00C33BBD">
      <w:pPr>
        <w:spacing w:line="360" w:lineRule="auto"/>
        <w:ind w:firstLine="567"/>
        <w:jc w:val="both"/>
        <w:rPr>
          <w:b/>
          <w:sz w:val="28"/>
          <w:szCs w:val="28"/>
          <w:lang w:val="uk-UA"/>
        </w:rPr>
      </w:pPr>
    </w:p>
    <w:p w:rsidR="00C33BBD" w:rsidRDefault="00C33BBD" w:rsidP="00C33BBD">
      <w:pPr>
        <w:spacing w:line="360" w:lineRule="auto"/>
        <w:ind w:firstLine="567"/>
        <w:jc w:val="both"/>
        <w:rPr>
          <w:b/>
          <w:sz w:val="28"/>
          <w:szCs w:val="28"/>
          <w:lang w:val="uk-UA"/>
        </w:rPr>
      </w:pPr>
    </w:p>
    <w:p w:rsidR="00C33BBD" w:rsidRDefault="00C33BBD" w:rsidP="00C33BBD">
      <w:pPr>
        <w:spacing w:line="360" w:lineRule="auto"/>
        <w:ind w:firstLine="567"/>
        <w:jc w:val="both"/>
        <w:rPr>
          <w:b/>
          <w:sz w:val="28"/>
          <w:szCs w:val="28"/>
          <w:lang w:val="uk-UA"/>
        </w:rPr>
      </w:pPr>
    </w:p>
    <w:p w:rsidR="00C33BBD" w:rsidRDefault="00C33BBD" w:rsidP="00C33BBD">
      <w:pPr>
        <w:spacing w:line="360" w:lineRule="auto"/>
        <w:ind w:firstLine="567"/>
        <w:jc w:val="both"/>
        <w:rPr>
          <w:b/>
          <w:sz w:val="28"/>
          <w:szCs w:val="28"/>
          <w:lang w:val="uk-UA"/>
        </w:rPr>
      </w:pPr>
    </w:p>
    <w:p w:rsidR="00C33BBD" w:rsidRDefault="00C33BBD" w:rsidP="00C33BBD">
      <w:pPr>
        <w:spacing w:line="360" w:lineRule="auto"/>
        <w:ind w:firstLine="567"/>
        <w:jc w:val="both"/>
        <w:rPr>
          <w:b/>
          <w:sz w:val="28"/>
          <w:szCs w:val="28"/>
          <w:lang w:val="uk-UA"/>
        </w:rPr>
      </w:pPr>
    </w:p>
    <w:p w:rsidR="00C33BBD" w:rsidRDefault="00C33BBD" w:rsidP="00C33BBD">
      <w:pPr>
        <w:spacing w:line="360" w:lineRule="auto"/>
        <w:ind w:firstLine="567"/>
        <w:jc w:val="both"/>
        <w:rPr>
          <w:b/>
          <w:sz w:val="28"/>
          <w:szCs w:val="28"/>
          <w:lang w:val="uk-UA"/>
        </w:rPr>
      </w:pPr>
    </w:p>
    <w:p w:rsidR="00C33BBD" w:rsidRDefault="00C33BBD" w:rsidP="00C33BBD">
      <w:pPr>
        <w:spacing w:line="360" w:lineRule="auto"/>
        <w:ind w:firstLine="567"/>
        <w:jc w:val="both"/>
        <w:rPr>
          <w:b/>
          <w:sz w:val="28"/>
          <w:szCs w:val="28"/>
          <w:lang w:val="uk-UA"/>
        </w:rPr>
      </w:pPr>
    </w:p>
    <w:p w:rsidR="00C33BBD" w:rsidRDefault="00C33BBD" w:rsidP="00C33BBD">
      <w:pPr>
        <w:spacing w:line="360" w:lineRule="auto"/>
        <w:ind w:firstLine="567"/>
        <w:jc w:val="both"/>
        <w:rPr>
          <w:b/>
          <w:sz w:val="28"/>
          <w:szCs w:val="28"/>
          <w:lang w:val="uk-UA"/>
        </w:rPr>
      </w:pPr>
    </w:p>
    <w:p w:rsidR="00C33BBD" w:rsidRDefault="00C33BBD" w:rsidP="00C33BBD">
      <w:pPr>
        <w:spacing w:line="360" w:lineRule="auto"/>
        <w:rPr>
          <w:b/>
          <w:sz w:val="28"/>
          <w:szCs w:val="28"/>
          <w:lang w:val="uk-UA"/>
        </w:rPr>
        <w:sectPr w:rsidR="00C33BBD">
          <w:pgSz w:w="16838" w:h="11906" w:orient="landscape"/>
          <w:pgMar w:top="1701" w:right="851" w:bottom="849" w:left="1438" w:header="708" w:footer="545" w:gutter="0"/>
          <w:pgNumType w:start="1"/>
          <w:cols w:space="720"/>
        </w:sectPr>
      </w:pPr>
    </w:p>
    <w:tbl>
      <w:tblPr>
        <w:tblW w:w="9085" w:type="dxa"/>
        <w:tblInd w:w="108" w:type="dxa"/>
        <w:tblLook w:val="04A0" w:firstRow="1" w:lastRow="0" w:firstColumn="1" w:lastColumn="0" w:noHBand="0" w:noVBand="1"/>
      </w:tblPr>
      <w:tblGrid>
        <w:gridCol w:w="1461"/>
        <w:gridCol w:w="5183"/>
        <w:gridCol w:w="2441"/>
      </w:tblGrid>
      <w:tr w:rsidR="00C33BBD" w:rsidTr="00C33BBD">
        <w:trPr>
          <w:trHeight w:val="1155"/>
        </w:trPr>
        <w:tc>
          <w:tcPr>
            <w:tcW w:w="9085" w:type="dxa"/>
            <w:gridSpan w:val="3"/>
            <w:vAlign w:val="center"/>
          </w:tcPr>
          <w:tbl>
            <w:tblPr>
              <w:tblW w:w="8780" w:type="dxa"/>
              <w:tblLook w:val="04A0" w:firstRow="1" w:lastRow="0" w:firstColumn="1" w:lastColumn="0" w:noHBand="0" w:noVBand="1"/>
            </w:tblPr>
            <w:tblGrid>
              <w:gridCol w:w="1920"/>
              <w:gridCol w:w="3820"/>
              <w:gridCol w:w="3040"/>
            </w:tblGrid>
            <w:tr w:rsidR="00C33BBD">
              <w:trPr>
                <w:trHeight w:val="885"/>
              </w:trPr>
              <w:tc>
                <w:tcPr>
                  <w:tcW w:w="8780" w:type="dxa"/>
                  <w:gridSpan w:val="3"/>
                  <w:vMerge w:val="restart"/>
                  <w:vAlign w:val="center"/>
                  <w:hideMark/>
                </w:tcPr>
                <w:p w:rsidR="00C33BBD" w:rsidRDefault="00C33BBD">
                  <w:pPr>
                    <w:jc w:val="center"/>
                    <w:rPr>
                      <w:b/>
                      <w:bCs/>
                      <w:lang w:val="uk-UA" w:eastAsia="uk-UA"/>
                    </w:rPr>
                  </w:pPr>
                  <w:r>
                    <w:rPr>
                      <w:b/>
                      <w:bCs/>
                    </w:rPr>
                    <w:lastRenderedPageBreak/>
                    <w:t>Дані щодо потенційних обсягів викидів забруднюючих речовин в атмосферне повітря стаціонарними джерелами від об'єкта/промислового майданчика</w:t>
                  </w:r>
                </w:p>
              </w:tc>
            </w:tr>
            <w:tr w:rsidR="00C33BBD">
              <w:trPr>
                <w:trHeight w:val="408"/>
              </w:trPr>
              <w:tc>
                <w:tcPr>
                  <w:tcW w:w="0" w:type="auto"/>
                  <w:gridSpan w:val="3"/>
                  <w:vMerge/>
                  <w:vAlign w:val="center"/>
                  <w:hideMark/>
                </w:tcPr>
                <w:p w:rsidR="00C33BBD" w:rsidRDefault="00C33BBD">
                  <w:pPr>
                    <w:rPr>
                      <w:b/>
                      <w:bCs/>
                      <w:lang w:val="uk-UA" w:eastAsia="uk-UA"/>
                    </w:rPr>
                  </w:pPr>
                </w:p>
              </w:tc>
            </w:tr>
            <w:tr w:rsidR="00C33BBD">
              <w:trPr>
                <w:trHeight w:val="315"/>
              </w:trPr>
              <w:tc>
                <w:tcPr>
                  <w:tcW w:w="8780" w:type="dxa"/>
                  <w:gridSpan w:val="3"/>
                  <w:tcBorders>
                    <w:top w:val="nil"/>
                    <w:left w:val="nil"/>
                    <w:bottom w:val="single" w:sz="4" w:space="0" w:color="auto"/>
                    <w:right w:val="nil"/>
                  </w:tcBorders>
                  <w:noWrap/>
                  <w:vAlign w:val="bottom"/>
                  <w:hideMark/>
                </w:tcPr>
                <w:p w:rsidR="00C33BBD" w:rsidRDefault="00C33BBD">
                  <w:pPr>
                    <w:jc w:val="right"/>
                    <w:rPr>
                      <w:b/>
                      <w:bCs/>
                      <w:i/>
                      <w:iCs/>
                    </w:rPr>
                  </w:pPr>
                  <w:r>
                    <w:rPr>
                      <w:b/>
                      <w:bCs/>
                      <w:i/>
                      <w:iCs/>
                    </w:rPr>
                    <w:t>Таблиця 6.7</w:t>
                  </w:r>
                </w:p>
              </w:tc>
            </w:tr>
            <w:tr w:rsidR="00C33BBD">
              <w:trPr>
                <w:trHeight w:val="315"/>
              </w:trPr>
              <w:tc>
                <w:tcPr>
                  <w:tcW w:w="5740" w:type="dxa"/>
                  <w:gridSpan w:val="2"/>
                  <w:tcBorders>
                    <w:top w:val="single" w:sz="4" w:space="0" w:color="auto"/>
                    <w:left w:val="single" w:sz="4" w:space="0" w:color="auto"/>
                    <w:bottom w:val="single" w:sz="4" w:space="0" w:color="auto"/>
                    <w:right w:val="single" w:sz="4" w:space="0" w:color="auto"/>
                  </w:tcBorders>
                  <w:noWrap/>
                  <w:vAlign w:val="bottom"/>
                  <w:hideMark/>
                </w:tcPr>
                <w:p w:rsidR="00C33BBD" w:rsidRDefault="00C33BBD">
                  <w:pPr>
                    <w:jc w:val="center"/>
                  </w:pPr>
                  <w:r>
                    <w:t>Забруднююча речовина</w:t>
                  </w:r>
                </w:p>
              </w:tc>
              <w:tc>
                <w:tcPr>
                  <w:tcW w:w="3040" w:type="dxa"/>
                  <w:vMerge w:val="restart"/>
                  <w:tcBorders>
                    <w:top w:val="nil"/>
                    <w:left w:val="single" w:sz="4" w:space="0" w:color="auto"/>
                    <w:bottom w:val="single" w:sz="4" w:space="0" w:color="000000"/>
                    <w:right w:val="single" w:sz="4" w:space="0" w:color="auto"/>
                  </w:tcBorders>
                  <w:vAlign w:val="center"/>
                  <w:hideMark/>
                </w:tcPr>
                <w:p w:rsidR="00C33BBD" w:rsidRDefault="00C33BBD">
                  <w:pPr>
                    <w:jc w:val="center"/>
                  </w:pPr>
                  <w:r>
                    <w:t>Потенційний викид забруднюючої речовини, тонн, з трьома десятковими знаками</w:t>
                  </w:r>
                </w:p>
              </w:tc>
            </w:tr>
            <w:tr w:rsidR="00C33BBD">
              <w:trPr>
                <w:trHeight w:val="645"/>
              </w:trPr>
              <w:tc>
                <w:tcPr>
                  <w:tcW w:w="1920" w:type="dxa"/>
                  <w:vMerge w:val="restart"/>
                  <w:tcBorders>
                    <w:top w:val="nil"/>
                    <w:left w:val="single" w:sz="4" w:space="0" w:color="auto"/>
                    <w:bottom w:val="single" w:sz="4" w:space="0" w:color="auto"/>
                    <w:right w:val="single" w:sz="4" w:space="0" w:color="auto"/>
                  </w:tcBorders>
                  <w:vAlign w:val="center"/>
                  <w:hideMark/>
                </w:tcPr>
                <w:p w:rsidR="00C33BBD" w:rsidRDefault="00C33BBD">
                  <w:pPr>
                    <w:jc w:val="center"/>
                  </w:pPr>
                  <w:r>
                    <w:t>Код</w:t>
                  </w:r>
                </w:p>
              </w:tc>
              <w:tc>
                <w:tcPr>
                  <w:tcW w:w="3820" w:type="dxa"/>
                  <w:vMerge w:val="restart"/>
                  <w:tcBorders>
                    <w:top w:val="nil"/>
                    <w:left w:val="single" w:sz="4" w:space="0" w:color="auto"/>
                    <w:bottom w:val="single" w:sz="4" w:space="0" w:color="auto"/>
                    <w:right w:val="single" w:sz="4" w:space="0" w:color="auto"/>
                  </w:tcBorders>
                  <w:vAlign w:val="center"/>
                  <w:hideMark/>
                </w:tcPr>
                <w:p w:rsidR="00C33BBD" w:rsidRDefault="00C33BBD">
                  <w:pPr>
                    <w:jc w:val="center"/>
                  </w:pPr>
                  <w:r>
                    <w:t>Найменування</w:t>
                  </w:r>
                </w:p>
              </w:tc>
              <w:tc>
                <w:tcPr>
                  <w:tcW w:w="0" w:type="auto"/>
                  <w:vMerge/>
                  <w:tcBorders>
                    <w:top w:val="nil"/>
                    <w:left w:val="single" w:sz="4" w:space="0" w:color="auto"/>
                    <w:bottom w:val="single" w:sz="4" w:space="0" w:color="000000"/>
                    <w:right w:val="single" w:sz="4" w:space="0" w:color="auto"/>
                  </w:tcBorders>
                  <w:vAlign w:val="center"/>
                  <w:hideMark/>
                </w:tcPr>
                <w:p w:rsidR="00C33BBD" w:rsidRDefault="00C33BBD"/>
              </w:tc>
            </w:tr>
            <w:tr w:rsidR="00C33BBD">
              <w:trPr>
                <w:trHeight w:val="705"/>
              </w:trPr>
              <w:tc>
                <w:tcPr>
                  <w:tcW w:w="0" w:type="auto"/>
                  <w:vMerge/>
                  <w:tcBorders>
                    <w:top w:val="nil"/>
                    <w:left w:val="single" w:sz="4" w:space="0" w:color="auto"/>
                    <w:bottom w:val="single" w:sz="4" w:space="0" w:color="auto"/>
                    <w:right w:val="single" w:sz="4" w:space="0" w:color="auto"/>
                  </w:tcBorders>
                  <w:vAlign w:val="center"/>
                  <w:hideMark/>
                </w:tcPr>
                <w:p w:rsidR="00C33BBD" w:rsidRDefault="00C33BBD"/>
              </w:tc>
              <w:tc>
                <w:tcPr>
                  <w:tcW w:w="0" w:type="auto"/>
                  <w:vMerge/>
                  <w:tcBorders>
                    <w:top w:val="nil"/>
                    <w:left w:val="single" w:sz="4" w:space="0" w:color="auto"/>
                    <w:bottom w:val="single" w:sz="4" w:space="0" w:color="auto"/>
                    <w:right w:val="single" w:sz="4" w:space="0" w:color="auto"/>
                  </w:tcBorders>
                  <w:vAlign w:val="center"/>
                  <w:hideMark/>
                </w:tcPr>
                <w:p w:rsidR="00C33BBD" w:rsidRDefault="00C33BBD"/>
              </w:tc>
              <w:tc>
                <w:tcPr>
                  <w:tcW w:w="0" w:type="auto"/>
                  <w:vMerge/>
                  <w:tcBorders>
                    <w:top w:val="nil"/>
                    <w:left w:val="single" w:sz="4" w:space="0" w:color="auto"/>
                    <w:bottom w:val="single" w:sz="4" w:space="0" w:color="000000"/>
                    <w:right w:val="single" w:sz="4" w:space="0" w:color="auto"/>
                  </w:tcBorders>
                  <w:vAlign w:val="center"/>
                  <w:hideMark/>
                </w:tcPr>
                <w:p w:rsidR="00C33BBD" w:rsidRDefault="00C33BBD"/>
              </w:tc>
            </w:tr>
            <w:tr w:rsidR="00C33BBD">
              <w:trPr>
                <w:trHeight w:val="270"/>
              </w:trPr>
              <w:tc>
                <w:tcPr>
                  <w:tcW w:w="1920" w:type="dxa"/>
                  <w:tcBorders>
                    <w:top w:val="nil"/>
                    <w:left w:val="single" w:sz="4" w:space="0" w:color="auto"/>
                    <w:bottom w:val="single" w:sz="4" w:space="0" w:color="auto"/>
                    <w:right w:val="single" w:sz="4" w:space="0" w:color="auto"/>
                  </w:tcBorders>
                  <w:vAlign w:val="center"/>
                  <w:hideMark/>
                </w:tcPr>
                <w:p w:rsidR="00C33BBD" w:rsidRDefault="00C33BBD">
                  <w:pPr>
                    <w:jc w:val="center"/>
                    <w:rPr>
                      <w:b/>
                      <w:bCs/>
                      <w:i/>
                      <w:iCs/>
                    </w:rPr>
                  </w:pPr>
                  <w:r>
                    <w:rPr>
                      <w:b/>
                      <w:bCs/>
                      <w:i/>
                      <w:iCs/>
                    </w:rPr>
                    <w:t>1</w:t>
                  </w:r>
                </w:p>
              </w:tc>
              <w:tc>
                <w:tcPr>
                  <w:tcW w:w="382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2</w:t>
                  </w:r>
                </w:p>
              </w:tc>
              <w:tc>
                <w:tcPr>
                  <w:tcW w:w="30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3</w:t>
                  </w:r>
                </w:p>
              </w:tc>
            </w:tr>
            <w:tr w:rsidR="00C33BBD">
              <w:trPr>
                <w:trHeight w:val="360"/>
              </w:trPr>
              <w:tc>
                <w:tcPr>
                  <w:tcW w:w="5740" w:type="dxa"/>
                  <w:gridSpan w:val="2"/>
                  <w:tcBorders>
                    <w:top w:val="single" w:sz="4" w:space="0" w:color="auto"/>
                    <w:left w:val="single" w:sz="4" w:space="0" w:color="auto"/>
                    <w:bottom w:val="single" w:sz="4" w:space="0" w:color="auto"/>
                    <w:right w:val="single" w:sz="4" w:space="0" w:color="auto"/>
                  </w:tcBorders>
                  <w:vAlign w:val="center"/>
                  <w:hideMark/>
                </w:tcPr>
                <w:p w:rsidR="00C33BBD" w:rsidRDefault="00C33BBD">
                  <w:pPr>
                    <w:rPr>
                      <w:b/>
                      <w:bCs/>
                      <w:i/>
                      <w:iCs/>
                    </w:rPr>
                  </w:pPr>
                  <w:r>
                    <w:rPr>
                      <w:b/>
                      <w:bCs/>
                      <w:i/>
                      <w:iCs/>
                    </w:rPr>
                    <w:t>ВСЬОГО по підприємству:</w:t>
                  </w:r>
                </w:p>
              </w:tc>
              <w:tc>
                <w:tcPr>
                  <w:tcW w:w="3040"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27,126</w:t>
                  </w:r>
                </w:p>
              </w:tc>
            </w:tr>
            <w:tr w:rsidR="00C33BBD">
              <w:trPr>
                <w:trHeight w:val="480"/>
              </w:trPr>
              <w:tc>
                <w:tcPr>
                  <w:tcW w:w="192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4001</w:t>
                  </w:r>
                </w:p>
              </w:tc>
              <w:tc>
                <w:tcPr>
                  <w:tcW w:w="3820" w:type="dxa"/>
                  <w:tcBorders>
                    <w:top w:val="nil"/>
                    <w:left w:val="nil"/>
                    <w:bottom w:val="single" w:sz="4" w:space="0" w:color="auto"/>
                    <w:right w:val="single" w:sz="4" w:space="0" w:color="auto"/>
                  </w:tcBorders>
                  <w:vAlign w:val="center"/>
                  <w:hideMark/>
                </w:tcPr>
                <w:p w:rsidR="00C33BBD" w:rsidRDefault="00C33BBD">
                  <w:pPr>
                    <w:rPr>
                      <w:i/>
                      <w:iCs/>
                      <w:sz w:val="22"/>
                      <w:szCs w:val="16"/>
                    </w:rPr>
                  </w:pPr>
                  <w:r>
                    <w:rPr>
                      <w:i/>
                      <w:iCs/>
                      <w:sz w:val="22"/>
                      <w:szCs w:val="16"/>
                    </w:rPr>
                    <w:t>Оксиди азоту (у перерахунку на діоксид азоту [NO + NO2])</w:t>
                  </w:r>
                </w:p>
              </w:tc>
              <w:tc>
                <w:tcPr>
                  <w:tcW w:w="3040" w:type="dxa"/>
                  <w:tcBorders>
                    <w:top w:val="nil"/>
                    <w:left w:val="nil"/>
                    <w:bottom w:val="single" w:sz="4" w:space="0" w:color="auto"/>
                    <w:right w:val="single" w:sz="4" w:space="0" w:color="auto"/>
                  </w:tcBorders>
                  <w:shd w:val="clear" w:color="auto" w:fill="FFFFFF"/>
                  <w:vAlign w:val="center"/>
                  <w:hideMark/>
                </w:tcPr>
                <w:p w:rsidR="00C33BBD" w:rsidRDefault="00C33BBD">
                  <w:pPr>
                    <w:jc w:val="center"/>
                  </w:pPr>
                  <w:r>
                    <w:t>15,698</w:t>
                  </w:r>
                </w:p>
              </w:tc>
            </w:tr>
            <w:tr w:rsidR="00C33BBD">
              <w:trPr>
                <w:trHeight w:val="480"/>
              </w:trPr>
              <w:tc>
                <w:tcPr>
                  <w:tcW w:w="192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3000</w:t>
                  </w:r>
                </w:p>
              </w:tc>
              <w:tc>
                <w:tcPr>
                  <w:tcW w:w="3820" w:type="dxa"/>
                  <w:tcBorders>
                    <w:top w:val="nil"/>
                    <w:left w:val="nil"/>
                    <w:bottom w:val="single" w:sz="4" w:space="0" w:color="auto"/>
                    <w:right w:val="single" w:sz="4" w:space="0" w:color="auto"/>
                  </w:tcBorders>
                  <w:vAlign w:val="center"/>
                  <w:hideMark/>
                </w:tcPr>
                <w:p w:rsidR="00C33BBD" w:rsidRDefault="00C33BBD">
                  <w:pPr>
                    <w:rPr>
                      <w:i/>
                      <w:iCs/>
                      <w:sz w:val="22"/>
                      <w:szCs w:val="16"/>
                    </w:rPr>
                  </w:pPr>
                  <w:r>
                    <w:rPr>
                      <w:i/>
                      <w:iCs/>
                      <w:sz w:val="22"/>
                      <w:szCs w:val="16"/>
                    </w:rPr>
                    <w:t>Речовини у вигляді суспендованих твердих частинок</w:t>
                  </w:r>
                  <w:r>
                    <w:rPr>
                      <w:i/>
                      <w:iCs/>
                      <w:sz w:val="22"/>
                      <w:szCs w:val="16"/>
                      <w:lang w:val="uk-UA"/>
                    </w:rPr>
                    <w:t xml:space="preserve"> </w:t>
                  </w:r>
                  <w:r>
                    <w:rPr>
                      <w:i/>
                      <w:iCs/>
                      <w:sz w:val="22"/>
                      <w:szCs w:val="16"/>
                    </w:rPr>
                    <w:t>(мікрочастинки,волокна)/сажа</w:t>
                  </w:r>
                </w:p>
              </w:tc>
              <w:tc>
                <w:tcPr>
                  <w:tcW w:w="3040" w:type="dxa"/>
                  <w:tcBorders>
                    <w:top w:val="nil"/>
                    <w:left w:val="nil"/>
                    <w:bottom w:val="single" w:sz="4" w:space="0" w:color="auto"/>
                    <w:right w:val="single" w:sz="4" w:space="0" w:color="auto"/>
                  </w:tcBorders>
                  <w:vAlign w:val="center"/>
                  <w:hideMark/>
                </w:tcPr>
                <w:p w:rsidR="00C33BBD" w:rsidRDefault="00C33BBD">
                  <w:pPr>
                    <w:jc w:val="center"/>
                  </w:pPr>
                  <w:r>
                    <w:t>0,116</w:t>
                  </w:r>
                </w:p>
              </w:tc>
            </w:tr>
            <w:tr w:rsidR="00C33BBD">
              <w:trPr>
                <w:trHeight w:val="315"/>
              </w:trPr>
              <w:tc>
                <w:tcPr>
                  <w:tcW w:w="192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5001</w:t>
                  </w:r>
                </w:p>
              </w:tc>
              <w:tc>
                <w:tcPr>
                  <w:tcW w:w="3820" w:type="dxa"/>
                  <w:tcBorders>
                    <w:top w:val="nil"/>
                    <w:left w:val="nil"/>
                    <w:bottom w:val="single" w:sz="4" w:space="0" w:color="auto"/>
                    <w:right w:val="single" w:sz="4" w:space="0" w:color="auto"/>
                  </w:tcBorders>
                  <w:vAlign w:val="center"/>
                  <w:hideMark/>
                </w:tcPr>
                <w:p w:rsidR="00C33BBD" w:rsidRDefault="00C33BBD">
                  <w:pPr>
                    <w:rPr>
                      <w:i/>
                      <w:iCs/>
                      <w:sz w:val="20"/>
                      <w:szCs w:val="20"/>
                    </w:rPr>
                  </w:pPr>
                  <w:r>
                    <w:rPr>
                      <w:i/>
                      <w:iCs/>
                      <w:sz w:val="20"/>
                      <w:szCs w:val="20"/>
                    </w:rPr>
                    <w:t>Сірки діоксид</w:t>
                  </w:r>
                </w:p>
              </w:tc>
              <w:tc>
                <w:tcPr>
                  <w:tcW w:w="3040" w:type="dxa"/>
                  <w:tcBorders>
                    <w:top w:val="nil"/>
                    <w:left w:val="nil"/>
                    <w:bottom w:val="single" w:sz="4" w:space="0" w:color="auto"/>
                    <w:right w:val="single" w:sz="4" w:space="0" w:color="auto"/>
                  </w:tcBorders>
                  <w:vAlign w:val="center"/>
                  <w:hideMark/>
                </w:tcPr>
                <w:p w:rsidR="00C33BBD" w:rsidRDefault="00C33BBD">
                  <w:pPr>
                    <w:jc w:val="center"/>
                  </w:pPr>
                  <w:r>
                    <w:t>0,009</w:t>
                  </w:r>
                </w:p>
              </w:tc>
            </w:tr>
            <w:tr w:rsidR="00C33BBD">
              <w:trPr>
                <w:trHeight w:val="375"/>
              </w:trPr>
              <w:tc>
                <w:tcPr>
                  <w:tcW w:w="192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6000</w:t>
                  </w:r>
                </w:p>
              </w:tc>
              <w:tc>
                <w:tcPr>
                  <w:tcW w:w="3820" w:type="dxa"/>
                  <w:tcBorders>
                    <w:top w:val="nil"/>
                    <w:left w:val="nil"/>
                    <w:bottom w:val="single" w:sz="4" w:space="0" w:color="auto"/>
                    <w:right w:val="single" w:sz="4" w:space="0" w:color="auto"/>
                  </w:tcBorders>
                  <w:vAlign w:val="center"/>
                  <w:hideMark/>
                </w:tcPr>
                <w:p w:rsidR="00C33BBD" w:rsidRDefault="00C33BBD">
                  <w:pPr>
                    <w:rPr>
                      <w:i/>
                      <w:iCs/>
                    </w:rPr>
                  </w:pPr>
                  <w:r>
                    <w:rPr>
                      <w:i/>
                      <w:iCs/>
                    </w:rPr>
                    <w:t xml:space="preserve">Оксид вуглецю </w:t>
                  </w:r>
                </w:p>
              </w:tc>
              <w:tc>
                <w:tcPr>
                  <w:tcW w:w="3040" w:type="dxa"/>
                  <w:tcBorders>
                    <w:top w:val="nil"/>
                    <w:left w:val="nil"/>
                    <w:bottom w:val="single" w:sz="4" w:space="0" w:color="auto"/>
                    <w:right w:val="single" w:sz="4" w:space="0" w:color="auto"/>
                  </w:tcBorders>
                  <w:shd w:val="clear" w:color="auto" w:fill="FFFFFF"/>
                  <w:vAlign w:val="center"/>
                  <w:hideMark/>
                </w:tcPr>
                <w:p w:rsidR="00C33BBD" w:rsidRDefault="00C33BBD">
                  <w:pPr>
                    <w:jc w:val="center"/>
                  </w:pPr>
                  <w:r>
                    <w:t>8,618</w:t>
                  </w:r>
                </w:p>
              </w:tc>
            </w:tr>
            <w:tr w:rsidR="00C33BBD">
              <w:trPr>
                <w:trHeight w:val="435"/>
              </w:trPr>
              <w:tc>
                <w:tcPr>
                  <w:tcW w:w="192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12000</w:t>
                  </w:r>
                </w:p>
              </w:tc>
              <w:tc>
                <w:tcPr>
                  <w:tcW w:w="3820" w:type="dxa"/>
                  <w:tcBorders>
                    <w:top w:val="nil"/>
                    <w:left w:val="nil"/>
                    <w:bottom w:val="single" w:sz="4" w:space="0" w:color="auto"/>
                    <w:right w:val="single" w:sz="4" w:space="0" w:color="auto"/>
                  </w:tcBorders>
                  <w:vAlign w:val="center"/>
                  <w:hideMark/>
                </w:tcPr>
                <w:p w:rsidR="00C33BBD" w:rsidRDefault="00C33BBD">
                  <w:pPr>
                    <w:rPr>
                      <w:i/>
                      <w:iCs/>
                    </w:rPr>
                  </w:pPr>
                  <w:r>
                    <w:rPr>
                      <w:i/>
                      <w:iCs/>
                    </w:rPr>
                    <w:t>Метан</w:t>
                  </w:r>
                </w:p>
              </w:tc>
              <w:tc>
                <w:tcPr>
                  <w:tcW w:w="3040" w:type="dxa"/>
                  <w:tcBorders>
                    <w:top w:val="nil"/>
                    <w:left w:val="nil"/>
                    <w:bottom w:val="single" w:sz="4" w:space="0" w:color="auto"/>
                    <w:right w:val="single" w:sz="4" w:space="0" w:color="auto"/>
                  </w:tcBorders>
                  <w:shd w:val="clear" w:color="auto" w:fill="FFFFFF"/>
                  <w:vAlign w:val="center"/>
                  <w:hideMark/>
                </w:tcPr>
                <w:p w:rsidR="00C33BBD" w:rsidRDefault="00C33BBD">
                  <w:pPr>
                    <w:jc w:val="center"/>
                  </w:pPr>
                  <w:r>
                    <w:t>1,424</w:t>
                  </w:r>
                </w:p>
              </w:tc>
            </w:tr>
            <w:tr w:rsidR="00C33BBD">
              <w:trPr>
                <w:trHeight w:val="330"/>
              </w:trPr>
              <w:tc>
                <w:tcPr>
                  <w:tcW w:w="192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11036</w:t>
                  </w:r>
                </w:p>
              </w:tc>
              <w:tc>
                <w:tcPr>
                  <w:tcW w:w="3820" w:type="dxa"/>
                  <w:tcBorders>
                    <w:top w:val="nil"/>
                    <w:left w:val="nil"/>
                    <w:bottom w:val="single" w:sz="4" w:space="0" w:color="auto"/>
                    <w:right w:val="single" w:sz="4" w:space="0" w:color="auto"/>
                  </w:tcBorders>
                  <w:vAlign w:val="center"/>
                  <w:hideMark/>
                </w:tcPr>
                <w:p w:rsidR="00C33BBD" w:rsidRDefault="00C33BBD">
                  <w:pPr>
                    <w:rPr>
                      <w:i/>
                      <w:iCs/>
                    </w:rPr>
                  </w:pPr>
                  <w:r>
                    <w:rPr>
                      <w:i/>
                      <w:iCs/>
                    </w:rPr>
                    <w:t>Спирт метиловий</w:t>
                  </w:r>
                </w:p>
              </w:tc>
              <w:tc>
                <w:tcPr>
                  <w:tcW w:w="3040" w:type="dxa"/>
                  <w:tcBorders>
                    <w:top w:val="nil"/>
                    <w:left w:val="nil"/>
                    <w:bottom w:val="single" w:sz="4" w:space="0" w:color="auto"/>
                    <w:right w:val="single" w:sz="4" w:space="0" w:color="auto"/>
                  </w:tcBorders>
                  <w:shd w:val="clear" w:color="auto" w:fill="FFFFFF"/>
                  <w:vAlign w:val="center"/>
                  <w:hideMark/>
                </w:tcPr>
                <w:p w:rsidR="00C33BBD" w:rsidRDefault="00C33BBD">
                  <w:pPr>
                    <w:jc w:val="center"/>
                  </w:pPr>
                  <w:r>
                    <w:t>0,202</w:t>
                  </w:r>
                </w:p>
              </w:tc>
            </w:tr>
            <w:tr w:rsidR="00C33BBD">
              <w:trPr>
                <w:trHeight w:val="360"/>
              </w:trPr>
              <w:tc>
                <w:tcPr>
                  <w:tcW w:w="192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11030</w:t>
                  </w:r>
                </w:p>
              </w:tc>
              <w:tc>
                <w:tcPr>
                  <w:tcW w:w="3820" w:type="dxa"/>
                  <w:tcBorders>
                    <w:top w:val="nil"/>
                    <w:left w:val="nil"/>
                    <w:bottom w:val="single" w:sz="4" w:space="0" w:color="auto"/>
                    <w:right w:val="single" w:sz="4" w:space="0" w:color="auto"/>
                  </w:tcBorders>
                  <w:vAlign w:val="center"/>
                  <w:hideMark/>
                </w:tcPr>
                <w:p w:rsidR="00C33BBD" w:rsidRDefault="00C33BBD">
                  <w:pPr>
                    <w:rPr>
                      <w:i/>
                      <w:iCs/>
                      <w:sz w:val="22"/>
                      <w:szCs w:val="22"/>
                    </w:rPr>
                  </w:pPr>
                  <w:r>
                    <w:rPr>
                      <w:i/>
                      <w:iCs/>
                      <w:sz w:val="22"/>
                      <w:szCs w:val="22"/>
                    </w:rPr>
                    <w:t>Ксилол</w:t>
                  </w:r>
                </w:p>
              </w:tc>
              <w:tc>
                <w:tcPr>
                  <w:tcW w:w="3040" w:type="dxa"/>
                  <w:tcBorders>
                    <w:top w:val="nil"/>
                    <w:left w:val="nil"/>
                    <w:bottom w:val="single" w:sz="4" w:space="0" w:color="auto"/>
                    <w:right w:val="single" w:sz="4" w:space="0" w:color="auto"/>
                  </w:tcBorders>
                  <w:shd w:val="clear" w:color="auto" w:fill="FFFFFF"/>
                  <w:vAlign w:val="center"/>
                  <w:hideMark/>
                </w:tcPr>
                <w:p w:rsidR="00C33BBD" w:rsidRDefault="00C33BBD">
                  <w:pPr>
                    <w:jc w:val="center"/>
                  </w:pPr>
                  <w:r>
                    <w:t>0,034</w:t>
                  </w:r>
                </w:p>
              </w:tc>
            </w:tr>
            <w:tr w:rsidR="00C33BBD">
              <w:trPr>
                <w:trHeight w:val="510"/>
              </w:trPr>
              <w:tc>
                <w:tcPr>
                  <w:tcW w:w="192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11000</w:t>
                  </w:r>
                </w:p>
              </w:tc>
              <w:tc>
                <w:tcPr>
                  <w:tcW w:w="3820" w:type="dxa"/>
                  <w:tcBorders>
                    <w:top w:val="nil"/>
                    <w:left w:val="nil"/>
                    <w:bottom w:val="single" w:sz="4" w:space="0" w:color="auto"/>
                    <w:right w:val="single" w:sz="4" w:space="0" w:color="auto"/>
                  </w:tcBorders>
                  <w:vAlign w:val="center"/>
                  <w:hideMark/>
                </w:tcPr>
                <w:p w:rsidR="00C33BBD" w:rsidRDefault="00C33BBD">
                  <w:pPr>
                    <w:rPr>
                      <w:i/>
                      <w:iCs/>
                      <w:sz w:val="22"/>
                      <w:szCs w:val="18"/>
                    </w:rPr>
                  </w:pPr>
                  <w:r>
                    <w:rPr>
                      <w:i/>
                      <w:iCs/>
                      <w:sz w:val="22"/>
                      <w:szCs w:val="18"/>
                    </w:rPr>
                    <w:t>Неметанові легкі органічні сполуки (НМЛОС)/ уайт-спірит</w:t>
                  </w:r>
                </w:p>
              </w:tc>
              <w:tc>
                <w:tcPr>
                  <w:tcW w:w="3040" w:type="dxa"/>
                  <w:tcBorders>
                    <w:top w:val="nil"/>
                    <w:left w:val="nil"/>
                    <w:bottom w:val="single" w:sz="4" w:space="0" w:color="auto"/>
                    <w:right w:val="single" w:sz="4" w:space="0" w:color="auto"/>
                  </w:tcBorders>
                  <w:vAlign w:val="center"/>
                  <w:hideMark/>
                </w:tcPr>
                <w:p w:rsidR="00C33BBD" w:rsidRDefault="00C33BBD">
                  <w:pPr>
                    <w:jc w:val="center"/>
                  </w:pPr>
                  <w:r>
                    <w:t>0,049</w:t>
                  </w:r>
                </w:p>
              </w:tc>
            </w:tr>
            <w:tr w:rsidR="00C33BBD">
              <w:trPr>
                <w:trHeight w:val="960"/>
              </w:trPr>
              <w:tc>
                <w:tcPr>
                  <w:tcW w:w="1920"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11000</w:t>
                  </w:r>
                </w:p>
              </w:tc>
              <w:tc>
                <w:tcPr>
                  <w:tcW w:w="3820" w:type="dxa"/>
                  <w:tcBorders>
                    <w:top w:val="nil"/>
                    <w:left w:val="nil"/>
                    <w:bottom w:val="single" w:sz="4" w:space="0" w:color="auto"/>
                    <w:right w:val="single" w:sz="4" w:space="0" w:color="auto"/>
                  </w:tcBorders>
                  <w:vAlign w:val="center"/>
                  <w:hideMark/>
                </w:tcPr>
                <w:p w:rsidR="00C33BBD" w:rsidRDefault="00C33BBD">
                  <w:pPr>
                    <w:rPr>
                      <w:i/>
                      <w:iCs/>
                      <w:sz w:val="22"/>
                      <w:szCs w:val="18"/>
                    </w:rPr>
                  </w:pPr>
                  <w:r>
                    <w:rPr>
                      <w:i/>
                      <w:iCs/>
                      <w:sz w:val="22"/>
                      <w:szCs w:val="18"/>
                    </w:rPr>
                    <w:t>Неметанові легкі органічні сполуки (НМЛОС)/ вуглеводні насичені  С12-С19  (розчинник РПК-26511 та ін) у перерахунку на сумарний органічний вуглець)</w:t>
                  </w:r>
                </w:p>
              </w:tc>
              <w:tc>
                <w:tcPr>
                  <w:tcW w:w="3040" w:type="dxa"/>
                  <w:tcBorders>
                    <w:top w:val="nil"/>
                    <w:left w:val="nil"/>
                    <w:bottom w:val="single" w:sz="4" w:space="0" w:color="auto"/>
                    <w:right w:val="single" w:sz="4" w:space="0" w:color="auto"/>
                  </w:tcBorders>
                  <w:vAlign w:val="center"/>
                  <w:hideMark/>
                </w:tcPr>
                <w:p w:rsidR="00C33BBD" w:rsidRDefault="00C33BBD">
                  <w:pPr>
                    <w:jc w:val="center"/>
                  </w:pPr>
                  <w:r>
                    <w:t>0,976</w:t>
                  </w:r>
                </w:p>
              </w:tc>
            </w:tr>
          </w:tbl>
          <w:p w:rsidR="00C33BBD" w:rsidRDefault="00C33BBD">
            <w:pPr>
              <w:jc w:val="center"/>
              <w:rPr>
                <w:b/>
                <w:bCs/>
                <w:sz w:val="28"/>
                <w:szCs w:val="28"/>
              </w:rPr>
            </w:pPr>
          </w:p>
          <w:p w:rsidR="00C33BBD" w:rsidRDefault="00C33BBD">
            <w:pPr>
              <w:jc w:val="center"/>
              <w:rPr>
                <w:b/>
                <w:bCs/>
                <w:sz w:val="28"/>
                <w:szCs w:val="28"/>
              </w:rPr>
            </w:pPr>
          </w:p>
          <w:p w:rsidR="00C33BBD" w:rsidRDefault="00C33BBD">
            <w:pPr>
              <w:jc w:val="center"/>
              <w:rPr>
                <w:b/>
                <w:bCs/>
                <w:sz w:val="28"/>
                <w:szCs w:val="28"/>
                <w:lang w:val="uk-UA" w:eastAsia="uk-UA"/>
              </w:rPr>
            </w:pPr>
            <w:r>
              <w:rPr>
                <w:b/>
                <w:bCs/>
                <w:szCs w:val="28"/>
              </w:rPr>
              <w:t>Дані щодо потенційних обсягів викидів забруднюючих речовин від виробничих і технологічних процесів, технологічного устаткування (установок)</w:t>
            </w:r>
          </w:p>
        </w:tc>
      </w:tr>
      <w:tr w:rsidR="00C33BBD" w:rsidTr="00C33BBD">
        <w:trPr>
          <w:trHeight w:val="375"/>
        </w:trPr>
        <w:tc>
          <w:tcPr>
            <w:tcW w:w="1461" w:type="dxa"/>
            <w:vAlign w:val="center"/>
            <w:hideMark/>
          </w:tcPr>
          <w:p w:rsidR="00C33BBD" w:rsidRDefault="00C33BBD">
            <w:pPr>
              <w:rPr>
                <w:b/>
                <w:bCs/>
                <w:sz w:val="28"/>
                <w:szCs w:val="28"/>
                <w:lang w:val="uk-UA" w:eastAsia="uk-UA"/>
              </w:rPr>
            </w:pPr>
          </w:p>
        </w:tc>
        <w:tc>
          <w:tcPr>
            <w:tcW w:w="5183" w:type="dxa"/>
            <w:vAlign w:val="center"/>
            <w:hideMark/>
          </w:tcPr>
          <w:p w:rsidR="00C33BBD" w:rsidRDefault="00C33BBD">
            <w:pPr>
              <w:rPr>
                <w:sz w:val="20"/>
                <w:szCs w:val="20"/>
                <w:lang w:val="uk-UA" w:eastAsia="uk-UA"/>
              </w:rPr>
            </w:pPr>
          </w:p>
        </w:tc>
        <w:tc>
          <w:tcPr>
            <w:tcW w:w="2441" w:type="dxa"/>
            <w:noWrap/>
            <w:vAlign w:val="bottom"/>
            <w:hideMark/>
          </w:tcPr>
          <w:p w:rsidR="00C33BBD" w:rsidRDefault="00C33BBD">
            <w:pPr>
              <w:jc w:val="right"/>
              <w:rPr>
                <w:b/>
                <w:bCs/>
                <w:i/>
                <w:iCs/>
              </w:rPr>
            </w:pPr>
            <w:r>
              <w:rPr>
                <w:b/>
                <w:bCs/>
                <w:i/>
                <w:iCs/>
              </w:rPr>
              <w:t>Таблиця 6.8</w:t>
            </w:r>
          </w:p>
        </w:tc>
      </w:tr>
      <w:tr w:rsidR="00C33BBD" w:rsidTr="00C33BBD">
        <w:trPr>
          <w:trHeight w:val="645"/>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lang w:val="uk-UA" w:eastAsia="uk-UA"/>
              </w:rPr>
            </w:pPr>
            <w:r>
              <w:rPr>
                <w:b/>
                <w:bCs/>
                <w:i/>
                <w:iCs/>
              </w:rPr>
              <w:t>Найменування виробничого та технологічного процесу, технологічного устаткування (установки)</w:t>
            </w:r>
          </w:p>
        </w:tc>
      </w:tr>
      <w:tr w:rsidR="00C33BBD" w:rsidTr="00C33BBD">
        <w:trPr>
          <w:trHeight w:val="390"/>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u w:val="single"/>
              </w:rPr>
              <w:t>"установки для спалювання  &lt; 50 МВт (котлоагрегати)"</w:t>
            </w:r>
            <w:r>
              <w:rPr>
                <w:b/>
                <w:bCs/>
                <w:i/>
                <w:iCs/>
              </w:rPr>
              <w:t xml:space="preserve"> код </w:t>
            </w:r>
            <w:r>
              <w:rPr>
                <w:b/>
                <w:bCs/>
                <w:i/>
                <w:iCs/>
                <w:u w:val="single"/>
              </w:rPr>
              <w:t>130103</w:t>
            </w:r>
          </w:p>
        </w:tc>
      </w:tr>
      <w:tr w:rsidR="00C33BBD" w:rsidTr="00C33BBD">
        <w:trPr>
          <w:trHeight w:val="330"/>
        </w:trPr>
        <w:tc>
          <w:tcPr>
            <w:tcW w:w="6644" w:type="dxa"/>
            <w:gridSpan w:val="2"/>
            <w:tcBorders>
              <w:top w:val="single" w:sz="4" w:space="0" w:color="auto"/>
              <w:left w:val="single" w:sz="4" w:space="0" w:color="auto"/>
              <w:bottom w:val="single" w:sz="4" w:space="0" w:color="auto"/>
              <w:right w:val="single" w:sz="4" w:space="0" w:color="auto"/>
            </w:tcBorders>
            <w:vAlign w:val="center"/>
            <w:hideMark/>
          </w:tcPr>
          <w:p w:rsidR="00C33BBD" w:rsidRDefault="00C33BBD">
            <w:pPr>
              <w:jc w:val="center"/>
            </w:pPr>
            <w:r>
              <w:t>Забруднююча речовина</w:t>
            </w:r>
          </w:p>
        </w:tc>
        <w:tc>
          <w:tcPr>
            <w:tcW w:w="2441" w:type="dxa"/>
            <w:vMerge w:val="restart"/>
            <w:tcBorders>
              <w:top w:val="nil"/>
              <w:left w:val="single" w:sz="4" w:space="0" w:color="auto"/>
              <w:bottom w:val="single" w:sz="4" w:space="0" w:color="000000"/>
              <w:right w:val="single" w:sz="4" w:space="0" w:color="auto"/>
            </w:tcBorders>
            <w:vAlign w:val="center"/>
            <w:hideMark/>
          </w:tcPr>
          <w:p w:rsidR="00C33BBD" w:rsidRDefault="00C33BBD">
            <w:pPr>
              <w:jc w:val="center"/>
            </w:pPr>
            <w:r>
              <w:t>Потенційний викид забруднюючої речо-вини, тонн, з трьома десятковими знаками</w:t>
            </w:r>
          </w:p>
        </w:tc>
      </w:tr>
      <w:tr w:rsidR="00C33BBD" w:rsidTr="00C33BBD">
        <w:trPr>
          <w:trHeight w:val="990"/>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pPr>
            <w:r>
              <w:t xml:space="preserve">Код </w:t>
            </w:r>
          </w:p>
        </w:tc>
        <w:tc>
          <w:tcPr>
            <w:tcW w:w="5183" w:type="dxa"/>
            <w:tcBorders>
              <w:top w:val="nil"/>
              <w:left w:val="nil"/>
              <w:bottom w:val="single" w:sz="4" w:space="0" w:color="auto"/>
              <w:right w:val="single" w:sz="4" w:space="0" w:color="auto"/>
            </w:tcBorders>
            <w:vAlign w:val="center"/>
            <w:hideMark/>
          </w:tcPr>
          <w:p w:rsidR="00C33BBD" w:rsidRDefault="00C33BBD">
            <w:pPr>
              <w:jc w:val="center"/>
            </w:pPr>
            <w:r>
              <w:t>Найменування</w:t>
            </w:r>
          </w:p>
        </w:tc>
        <w:tc>
          <w:tcPr>
            <w:tcW w:w="0" w:type="auto"/>
            <w:vMerge/>
            <w:tcBorders>
              <w:top w:val="nil"/>
              <w:left w:val="single" w:sz="4" w:space="0" w:color="auto"/>
              <w:bottom w:val="single" w:sz="4" w:space="0" w:color="000000"/>
              <w:right w:val="single" w:sz="4" w:space="0" w:color="auto"/>
            </w:tcBorders>
            <w:vAlign w:val="center"/>
            <w:hideMark/>
          </w:tcPr>
          <w:p w:rsidR="00C33BBD" w:rsidRDefault="00C33BBD"/>
        </w:tc>
      </w:tr>
      <w:tr w:rsidR="00C33BBD" w:rsidTr="00C33BBD">
        <w:trPr>
          <w:trHeight w:val="25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1</w:t>
            </w:r>
          </w:p>
        </w:tc>
        <w:tc>
          <w:tcPr>
            <w:tcW w:w="5183"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2</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3</w:t>
            </w:r>
          </w:p>
        </w:tc>
      </w:tr>
      <w:tr w:rsidR="00C33BBD" w:rsidTr="00C33BBD">
        <w:trPr>
          <w:trHeight w:val="630"/>
        </w:trPr>
        <w:tc>
          <w:tcPr>
            <w:tcW w:w="1461" w:type="dxa"/>
            <w:tcBorders>
              <w:top w:val="nil"/>
              <w:left w:val="single" w:sz="4" w:space="0" w:color="auto"/>
              <w:bottom w:val="single" w:sz="4" w:space="0" w:color="auto"/>
              <w:right w:val="single" w:sz="4" w:space="0" w:color="auto"/>
            </w:tcBorders>
            <w:noWrap/>
            <w:vAlign w:val="bottom"/>
            <w:hideMark/>
          </w:tcPr>
          <w:p w:rsidR="00C33BBD" w:rsidRDefault="00C33BBD">
            <w:pPr>
              <w:rPr>
                <w:rFonts w:ascii="Arial CYR" w:hAnsi="Arial CYR" w:cs="Arial CYR"/>
                <w:sz w:val="20"/>
                <w:szCs w:val="20"/>
              </w:rPr>
            </w:pPr>
            <w:r>
              <w:rPr>
                <w:rFonts w:ascii="Arial CYR" w:hAnsi="Arial CYR" w:cs="Arial CYR"/>
                <w:sz w:val="20"/>
                <w:szCs w:val="20"/>
              </w:rPr>
              <w:t> </w:t>
            </w:r>
          </w:p>
        </w:tc>
        <w:tc>
          <w:tcPr>
            <w:tcW w:w="5183" w:type="dxa"/>
            <w:tcBorders>
              <w:top w:val="nil"/>
              <w:left w:val="nil"/>
              <w:bottom w:val="single" w:sz="4" w:space="0" w:color="auto"/>
              <w:right w:val="single" w:sz="4" w:space="0" w:color="auto"/>
            </w:tcBorders>
            <w:vAlign w:val="center"/>
            <w:hideMark/>
          </w:tcPr>
          <w:p w:rsidR="00C33BBD" w:rsidRDefault="00C33BBD">
            <w:pPr>
              <w:jc w:val="center"/>
              <w:rPr>
                <w:sz w:val="22"/>
                <w:szCs w:val="22"/>
              </w:rPr>
            </w:pPr>
            <w:r>
              <w:rPr>
                <w:sz w:val="22"/>
                <w:szCs w:val="22"/>
              </w:rPr>
              <w:t>Усього за виробничим та технологічним процесом, технологічним устаткуванням (установкою)</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50,335</w:t>
            </w:r>
          </w:p>
        </w:tc>
      </w:tr>
      <w:tr w:rsidR="00C33BBD" w:rsidTr="00C33BBD">
        <w:trPr>
          <w:trHeight w:val="67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04001</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2"/>
              </w:rPr>
            </w:pPr>
            <w:r>
              <w:rPr>
                <w:i/>
                <w:iCs/>
                <w:sz w:val="22"/>
                <w:szCs w:val="22"/>
              </w:rPr>
              <w:t>Оксиди азоту (у перерахунку на діоксид азоту [NO + NO2])</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0,056</w:t>
            </w:r>
          </w:p>
        </w:tc>
      </w:tr>
      <w:tr w:rsidR="00C33BBD" w:rsidTr="00C33BBD">
        <w:trPr>
          <w:trHeight w:val="28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06000</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 xml:space="preserve">Оксид вуглецю </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0,090</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12000</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Метан</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0,001</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lastRenderedPageBreak/>
              <w:t>07000</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Вуглецю діоксид</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50,188</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04002</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Азоту(1) оксид (N2O)</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0,000</w:t>
            </w:r>
          </w:p>
        </w:tc>
      </w:tr>
      <w:tr w:rsidR="00C33BBD" w:rsidTr="00C33BBD">
        <w:trPr>
          <w:trHeight w:val="645"/>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rPr>
              <w:t>Найменування виробничого та технологічного процесу, технологічного устаткування (установки)</w:t>
            </w:r>
          </w:p>
        </w:tc>
      </w:tr>
      <w:tr w:rsidR="00C33BBD" w:rsidTr="00C33BBD">
        <w:trPr>
          <w:trHeight w:val="465"/>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u w:val="single"/>
              </w:rPr>
              <w:t>"стаціонарні двигуни"</w:t>
            </w:r>
            <w:r>
              <w:rPr>
                <w:b/>
                <w:bCs/>
                <w:i/>
                <w:iCs/>
              </w:rPr>
              <w:t xml:space="preserve"> код </w:t>
            </w:r>
            <w:r>
              <w:rPr>
                <w:b/>
                <w:bCs/>
                <w:i/>
                <w:iCs/>
                <w:u w:val="single"/>
              </w:rPr>
              <w:t>130105</w:t>
            </w:r>
          </w:p>
        </w:tc>
      </w:tr>
      <w:tr w:rsidR="00C33BBD" w:rsidTr="00C33BBD">
        <w:trPr>
          <w:trHeight w:val="330"/>
        </w:trPr>
        <w:tc>
          <w:tcPr>
            <w:tcW w:w="6644" w:type="dxa"/>
            <w:gridSpan w:val="2"/>
            <w:tcBorders>
              <w:top w:val="single" w:sz="4" w:space="0" w:color="auto"/>
              <w:left w:val="single" w:sz="4" w:space="0" w:color="auto"/>
              <w:bottom w:val="single" w:sz="4" w:space="0" w:color="auto"/>
              <w:right w:val="single" w:sz="4" w:space="0" w:color="auto"/>
            </w:tcBorders>
            <w:vAlign w:val="center"/>
            <w:hideMark/>
          </w:tcPr>
          <w:p w:rsidR="00C33BBD" w:rsidRDefault="00C33BBD">
            <w:pPr>
              <w:jc w:val="center"/>
            </w:pPr>
            <w:r>
              <w:t>Забруднююча речовина</w:t>
            </w:r>
          </w:p>
        </w:tc>
        <w:tc>
          <w:tcPr>
            <w:tcW w:w="2441" w:type="dxa"/>
            <w:vMerge w:val="restart"/>
            <w:tcBorders>
              <w:top w:val="nil"/>
              <w:left w:val="single" w:sz="4" w:space="0" w:color="auto"/>
              <w:bottom w:val="single" w:sz="4" w:space="0" w:color="000000"/>
              <w:right w:val="single" w:sz="4" w:space="0" w:color="auto"/>
            </w:tcBorders>
            <w:vAlign w:val="center"/>
            <w:hideMark/>
          </w:tcPr>
          <w:p w:rsidR="00C33BBD" w:rsidRDefault="00C33BBD">
            <w:pPr>
              <w:jc w:val="center"/>
            </w:pPr>
            <w:r>
              <w:t>Потенційний викид забруднюючої речо-вини, тонн, з трьома десятковими знаками</w:t>
            </w:r>
          </w:p>
        </w:tc>
      </w:tr>
      <w:tr w:rsidR="00C33BBD" w:rsidTr="00C33BBD">
        <w:trPr>
          <w:trHeight w:val="990"/>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pPr>
            <w:r>
              <w:t xml:space="preserve">Код </w:t>
            </w:r>
          </w:p>
        </w:tc>
        <w:tc>
          <w:tcPr>
            <w:tcW w:w="5183" w:type="dxa"/>
            <w:tcBorders>
              <w:top w:val="nil"/>
              <w:left w:val="nil"/>
              <w:bottom w:val="single" w:sz="4" w:space="0" w:color="auto"/>
              <w:right w:val="single" w:sz="4" w:space="0" w:color="auto"/>
            </w:tcBorders>
            <w:vAlign w:val="center"/>
            <w:hideMark/>
          </w:tcPr>
          <w:p w:rsidR="00C33BBD" w:rsidRDefault="00C33BBD">
            <w:pPr>
              <w:jc w:val="center"/>
            </w:pPr>
            <w:r>
              <w:t>Найменування</w:t>
            </w:r>
          </w:p>
        </w:tc>
        <w:tc>
          <w:tcPr>
            <w:tcW w:w="0" w:type="auto"/>
            <w:vMerge/>
            <w:tcBorders>
              <w:top w:val="nil"/>
              <w:left w:val="single" w:sz="4" w:space="0" w:color="auto"/>
              <w:bottom w:val="single" w:sz="4" w:space="0" w:color="000000"/>
              <w:right w:val="single" w:sz="4" w:space="0" w:color="auto"/>
            </w:tcBorders>
            <w:vAlign w:val="center"/>
            <w:hideMark/>
          </w:tcPr>
          <w:p w:rsidR="00C33BBD" w:rsidRDefault="00C33BBD"/>
        </w:tc>
      </w:tr>
      <w:tr w:rsidR="00C33BBD" w:rsidTr="00C33BBD">
        <w:trPr>
          <w:trHeight w:val="25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1</w:t>
            </w:r>
          </w:p>
        </w:tc>
        <w:tc>
          <w:tcPr>
            <w:tcW w:w="5183"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2</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3</w:t>
            </w:r>
          </w:p>
        </w:tc>
      </w:tr>
      <w:tr w:rsidR="00C33BBD" w:rsidTr="00C33BBD">
        <w:trPr>
          <w:trHeight w:val="630"/>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rPr>
                <w:rFonts w:ascii="Arial CYR" w:hAnsi="Arial CYR" w:cs="Arial CYR"/>
              </w:rPr>
            </w:pPr>
            <w:r>
              <w:rPr>
                <w:rFonts w:ascii="Arial CYR" w:hAnsi="Arial CYR" w:cs="Arial CYR"/>
              </w:rPr>
              <w:t> </w:t>
            </w:r>
          </w:p>
        </w:tc>
        <w:tc>
          <w:tcPr>
            <w:tcW w:w="5183" w:type="dxa"/>
            <w:tcBorders>
              <w:top w:val="nil"/>
              <w:left w:val="nil"/>
              <w:bottom w:val="single" w:sz="4" w:space="0" w:color="auto"/>
              <w:right w:val="single" w:sz="4" w:space="0" w:color="auto"/>
            </w:tcBorders>
            <w:vAlign w:val="center"/>
            <w:hideMark/>
          </w:tcPr>
          <w:p w:rsidR="00C33BBD" w:rsidRDefault="00C33BBD">
            <w:pPr>
              <w:jc w:val="center"/>
              <w:rPr>
                <w:sz w:val="22"/>
                <w:szCs w:val="22"/>
              </w:rPr>
            </w:pPr>
            <w:r>
              <w:rPr>
                <w:sz w:val="22"/>
                <w:szCs w:val="22"/>
              </w:rPr>
              <w:t>Усього за виробничим та технологічним процесом, технологічним устаткуванням (установкою)</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7,331</w:t>
            </w:r>
          </w:p>
        </w:tc>
      </w:tr>
      <w:tr w:rsidR="00C33BBD" w:rsidTr="00C33BBD">
        <w:trPr>
          <w:trHeight w:val="67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04001</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2"/>
              </w:rPr>
            </w:pPr>
            <w:r>
              <w:rPr>
                <w:i/>
                <w:iCs/>
                <w:sz w:val="22"/>
                <w:szCs w:val="22"/>
              </w:rPr>
              <w:t>Оксиди азоту (у перерахунку на діоксид азоту [NO + NO2])</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0,097</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05001</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2"/>
              </w:rPr>
            </w:pPr>
            <w:r>
              <w:rPr>
                <w:i/>
                <w:iCs/>
                <w:sz w:val="22"/>
                <w:szCs w:val="22"/>
              </w:rPr>
              <w:t>Сірки діоксид</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0,009</w:t>
            </w:r>
          </w:p>
        </w:tc>
      </w:tr>
      <w:tr w:rsidR="00C33BBD" w:rsidTr="00C33BBD">
        <w:trPr>
          <w:trHeight w:val="28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06000</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 xml:space="preserve">Оксид вуглецю </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0,004</w:t>
            </w:r>
          </w:p>
        </w:tc>
      </w:tr>
      <w:tr w:rsidR="00C33BBD" w:rsidTr="00C33BBD">
        <w:trPr>
          <w:trHeight w:val="540"/>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03000</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0"/>
              </w:rPr>
            </w:pPr>
            <w:r>
              <w:rPr>
                <w:i/>
                <w:iCs/>
                <w:sz w:val="22"/>
                <w:szCs w:val="20"/>
              </w:rPr>
              <w:t>Речовини у вигляді суспендованих твердих частинок</w:t>
            </w:r>
            <w:r>
              <w:rPr>
                <w:i/>
                <w:iCs/>
                <w:sz w:val="22"/>
                <w:szCs w:val="20"/>
                <w:lang w:val="uk-UA"/>
              </w:rPr>
              <w:t xml:space="preserve"> </w:t>
            </w:r>
            <w:r>
              <w:rPr>
                <w:i/>
                <w:iCs/>
                <w:sz w:val="22"/>
                <w:szCs w:val="20"/>
              </w:rPr>
              <w:t>(мікрочастинки,волокна)</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0,000</w:t>
            </w:r>
          </w:p>
        </w:tc>
      </w:tr>
      <w:tr w:rsidR="00C33BBD" w:rsidTr="00C33BBD">
        <w:trPr>
          <w:trHeight w:val="9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11000</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0"/>
              </w:rPr>
            </w:pPr>
            <w:r>
              <w:rPr>
                <w:i/>
                <w:iCs/>
                <w:sz w:val="22"/>
                <w:szCs w:val="20"/>
              </w:rPr>
              <w:t>Неметанові легкі органічні сполуки (НМЛОС)(Вуглеводні насичені  С12-С19   (розчинник РПК-26511 та ін) у перерахунку на сумарний органічний вуглець)</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0,005</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12000</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2"/>
              </w:rPr>
            </w:pPr>
            <w:r>
              <w:rPr>
                <w:i/>
                <w:iCs/>
                <w:sz w:val="22"/>
                <w:szCs w:val="22"/>
              </w:rPr>
              <w:t>Метан</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0,000</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07000</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2"/>
              </w:rPr>
            </w:pPr>
            <w:r>
              <w:rPr>
                <w:i/>
                <w:iCs/>
                <w:sz w:val="22"/>
                <w:szCs w:val="22"/>
              </w:rPr>
              <w:t>Вуглецю діоксид</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7,215</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04002</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2"/>
              </w:rPr>
            </w:pPr>
            <w:r>
              <w:rPr>
                <w:i/>
                <w:iCs/>
                <w:sz w:val="22"/>
                <w:szCs w:val="22"/>
              </w:rPr>
              <w:t>Азоту(1) оксид (N2O)</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0,000</w:t>
            </w:r>
          </w:p>
        </w:tc>
      </w:tr>
      <w:tr w:rsidR="00C33BBD" w:rsidTr="00C33BBD">
        <w:trPr>
          <w:trHeight w:val="645"/>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rPr>
              <w:t>Найменування виробничого та технологічного процесу, технологічного устаткування (установки)</w:t>
            </w:r>
          </w:p>
        </w:tc>
      </w:tr>
      <w:tr w:rsidR="00C33BBD" w:rsidTr="00C33BBD">
        <w:trPr>
          <w:trHeight w:val="405"/>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u w:val="single"/>
              </w:rPr>
              <w:t>"інше стаціонарне обладнання"</w:t>
            </w:r>
            <w:r>
              <w:rPr>
                <w:b/>
                <w:bCs/>
                <w:i/>
                <w:iCs/>
              </w:rPr>
              <w:t xml:space="preserve"> код </w:t>
            </w:r>
            <w:r>
              <w:rPr>
                <w:b/>
                <w:bCs/>
                <w:i/>
                <w:iCs/>
                <w:u w:val="single"/>
              </w:rPr>
              <w:t xml:space="preserve">130106 </w:t>
            </w:r>
          </w:p>
        </w:tc>
      </w:tr>
      <w:tr w:rsidR="00C33BBD" w:rsidTr="00C33BBD">
        <w:trPr>
          <w:trHeight w:val="330"/>
        </w:trPr>
        <w:tc>
          <w:tcPr>
            <w:tcW w:w="6644" w:type="dxa"/>
            <w:gridSpan w:val="2"/>
            <w:tcBorders>
              <w:top w:val="single" w:sz="4" w:space="0" w:color="auto"/>
              <w:left w:val="single" w:sz="4" w:space="0" w:color="auto"/>
              <w:bottom w:val="single" w:sz="4" w:space="0" w:color="auto"/>
              <w:right w:val="single" w:sz="4" w:space="0" w:color="auto"/>
            </w:tcBorders>
            <w:vAlign w:val="center"/>
            <w:hideMark/>
          </w:tcPr>
          <w:p w:rsidR="00C33BBD" w:rsidRDefault="00C33BBD">
            <w:pPr>
              <w:jc w:val="center"/>
            </w:pPr>
            <w:r>
              <w:t>Забруднююча речовина</w:t>
            </w:r>
          </w:p>
        </w:tc>
        <w:tc>
          <w:tcPr>
            <w:tcW w:w="2441" w:type="dxa"/>
            <w:vMerge w:val="restart"/>
            <w:tcBorders>
              <w:top w:val="nil"/>
              <w:left w:val="single" w:sz="4" w:space="0" w:color="auto"/>
              <w:bottom w:val="single" w:sz="4" w:space="0" w:color="000000"/>
              <w:right w:val="single" w:sz="4" w:space="0" w:color="auto"/>
            </w:tcBorders>
            <w:vAlign w:val="center"/>
            <w:hideMark/>
          </w:tcPr>
          <w:p w:rsidR="00C33BBD" w:rsidRDefault="00C33BBD">
            <w:pPr>
              <w:jc w:val="center"/>
            </w:pPr>
            <w:r>
              <w:t>Потенційний викид забруднюючої речо-вини, тонн, з трьома десятковими знаками</w:t>
            </w:r>
          </w:p>
        </w:tc>
      </w:tr>
      <w:tr w:rsidR="00C33BBD" w:rsidTr="00C33BBD">
        <w:trPr>
          <w:trHeight w:val="990"/>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pPr>
            <w:r>
              <w:t xml:space="preserve">Код </w:t>
            </w:r>
          </w:p>
        </w:tc>
        <w:tc>
          <w:tcPr>
            <w:tcW w:w="5183" w:type="dxa"/>
            <w:tcBorders>
              <w:top w:val="nil"/>
              <w:left w:val="nil"/>
              <w:bottom w:val="single" w:sz="4" w:space="0" w:color="auto"/>
              <w:right w:val="single" w:sz="4" w:space="0" w:color="auto"/>
            </w:tcBorders>
            <w:vAlign w:val="center"/>
            <w:hideMark/>
          </w:tcPr>
          <w:p w:rsidR="00C33BBD" w:rsidRDefault="00C33BBD">
            <w:pPr>
              <w:jc w:val="center"/>
            </w:pPr>
            <w:r>
              <w:t>Найменування</w:t>
            </w:r>
          </w:p>
        </w:tc>
        <w:tc>
          <w:tcPr>
            <w:tcW w:w="0" w:type="auto"/>
            <w:vMerge/>
            <w:tcBorders>
              <w:top w:val="nil"/>
              <w:left w:val="single" w:sz="4" w:space="0" w:color="auto"/>
              <w:bottom w:val="single" w:sz="4" w:space="0" w:color="000000"/>
              <w:right w:val="single" w:sz="4" w:space="0" w:color="auto"/>
            </w:tcBorders>
            <w:vAlign w:val="center"/>
            <w:hideMark/>
          </w:tcPr>
          <w:p w:rsidR="00C33BBD" w:rsidRDefault="00C33BBD"/>
        </w:tc>
      </w:tr>
      <w:tr w:rsidR="00C33BBD" w:rsidTr="00C33BBD">
        <w:trPr>
          <w:trHeight w:val="25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1</w:t>
            </w:r>
          </w:p>
        </w:tc>
        <w:tc>
          <w:tcPr>
            <w:tcW w:w="5183"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2</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3</w:t>
            </w:r>
          </w:p>
        </w:tc>
      </w:tr>
      <w:tr w:rsidR="00C33BBD" w:rsidTr="00C33BBD">
        <w:trPr>
          <w:trHeight w:val="630"/>
        </w:trPr>
        <w:tc>
          <w:tcPr>
            <w:tcW w:w="1461" w:type="dxa"/>
            <w:tcBorders>
              <w:top w:val="nil"/>
              <w:left w:val="single" w:sz="4" w:space="0" w:color="auto"/>
              <w:bottom w:val="single" w:sz="4" w:space="0" w:color="auto"/>
              <w:right w:val="single" w:sz="4" w:space="0" w:color="auto"/>
            </w:tcBorders>
            <w:noWrap/>
            <w:vAlign w:val="bottom"/>
            <w:hideMark/>
          </w:tcPr>
          <w:p w:rsidR="00C33BBD" w:rsidRDefault="00C33BBD">
            <w:pPr>
              <w:rPr>
                <w:rFonts w:ascii="Arial CYR" w:hAnsi="Arial CYR" w:cs="Arial CYR"/>
                <w:sz w:val="20"/>
                <w:szCs w:val="20"/>
              </w:rPr>
            </w:pPr>
            <w:r>
              <w:rPr>
                <w:rFonts w:ascii="Arial CYR" w:hAnsi="Arial CYR" w:cs="Arial CYR"/>
                <w:sz w:val="20"/>
                <w:szCs w:val="20"/>
              </w:rPr>
              <w:t> </w:t>
            </w:r>
          </w:p>
        </w:tc>
        <w:tc>
          <w:tcPr>
            <w:tcW w:w="5183" w:type="dxa"/>
            <w:tcBorders>
              <w:top w:val="nil"/>
              <w:left w:val="nil"/>
              <w:bottom w:val="single" w:sz="4" w:space="0" w:color="auto"/>
              <w:right w:val="single" w:sz="4" w:space="0" w:color="auto"/>
            </w:tcBorders>
            <w:vAlign w:val="center"/>
            <w:hideMark/>
          </w:tcPr>
          <w:p w:rsidR="00C33BBD" w:rsidRDefault="00C33BBD">
            <w:pPr>
              <w:jc w:val="center"/>
              <w:rPr>
                <w:sz w:val="22"/>
                <w:szCs w:val="22"/>
              </w:rPr>
            </w:pPr>
            <w:r>
              <w:rPr>
                <w:sz w:val="22"/>
                <w:szCs w:val="22"/>
              </w:rPr>
              <w:t>Усього за виробничим та технологічним процесом, технологічним устаткуванням (установкою)</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544,241</w:t>
            </w:r>
          </w:p>
        </w:tc>
      </w:tr>
      <w:tr w:rsidR="00C33BBD" w:rsidTr="00C33BBD">
        <w:trPr>
          <w:trHeight w:val="67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04001</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2"/>
              </w:rPr>
            </w:pPr>
            <w:r>
              <w:rPr>
                <w:i/>
                <w:iCs/>
                <w:sz w:val="22"/>
                <w:szCs w:val="22"/>
              </w:rPr>
              <w:t>Оксиди азоту (у перерахунку на діоксид азоту [NO + NO2])</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0,722</w:t>
            </w:r>
          </w:p>
        </w:tc>
      </w:tr>
      <w:tr w:rsidR="00C33BBD" w:rsidTr="00C33BBD">
        <w:trPr>
          <w:trHeight w:val="28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06000</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 xml:space="preserve">Оксид вуглецю </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0,966</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12000</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2"/>
              </w:rPr>
            </w:pPr>
            <w:r>
              <w:rPr>
                <w:i/>
                <w:iCs/>
                <w:sz w:val="22"/>
                <w:szCs w:val="22"/>
              </w:rPr>
              <w:t>Метан</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0,009</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07000</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2"/>
              </w:rPr>
            </w:pPr>
            <w:r>
              <w:rPr>
                <w:i/>
                <w:iCs/>
                <w:sz w:val="22"/>
                <w:szCs w:val="22"/>
              </w:rPr>
              <w:t>Вуглецю діоксид</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542,543</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04002</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2"/>
              </w:rPr>
            </w:pPr>
            <w:r>
              <w:rPr>
                <w:i/>
                <w:iCs/>
                <w:sz w:val="22"/>
                <w:szCs w:val="22"/>
              </w:rPr>
              <w:t>Азоту(1) оксид (N2O)</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0,001</w:t>
            </w:r>
          </w:p>
        </w:tc>
      </w:tr>
    </w:tbl>
    <w:p w:rsidR="00C33BBD" w:rsidRDefault="00C33BBD"/>
    <w:p w:rsidR="00C33BBD" w:rsidRDefault="00C33BBD"/>
    <w:p w:rsidR="00C33BBD" w:rsidRDefault="00C33BBD"/>
    <w:p w:rsidR="00C33BBD" w:rsidRDefault="00C33BBD"/>
    <w:p w:rsidR="00C33BBD" w:rsidRDefault="00C33BBD"/>
    <w:tbl>
      <w:tblPr>
        <w:tblW w:w="9085" w:type="dxa"/>
        <w:tblInd w:w="103" w:type="dxa"/>
        <w:tblLook w:val="04A0" w:firstRow="1" w:lastRow="0" w:firstColumn="1" w:lastColumn="0" w:noHBand="0" w:noVBand="1"/>
      </w:tblPr>
      <w:tblGrid>
        <w:gridCol w:w="1461"/>
        <w:gridCol w:w="5183"/>
        <w:gridCol w:w="2441"/>
      </w:tblGrid>
      <w:tr w:rsidR="00C33BBD" w:rsidTr="00C33BBD">
        <w:trPr>
          <w:trHeight w:val="645"/>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rPr>
              <w:lastRenderedPageBreak/>
              <w:t>Найменування виробничого та технологічного процесу, технологічного устаткування (установки)</w:t>
            </w:r>
          </w:p>
        </w:tc>
      </w:tr>
      <w:tr w:rsidR="00C33BBD" w:rsidTr="00C33BBD">
        <w:trPr>
          <w:trHeight w:val="60"/>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u w:val="single"/>
              </w:rPr>
              <w:t>"інше"</w:t>
            </w:r>
            <w:r>
              <w:rPr>
                <w:b/>
                <w:bCs/>
                <w:i/>
                <w:iCs/>
              </w:rPr>
              <w:t xml:space="preserve"> код </w:t>
            </w:r>
            <w:r>
              <w:rPr>
                <w:b/>
                <w:bCs/>
                <w:i/>
                <w:iCs/>
                <w:u w:val="single"/>
              </w:rPr>
              <w:t>310304</w:t>
            </w:r>
          </w:p>
        </w:tc>
      </w:tr>
      <w:tr w:rsidR="00C33BBD" w:rsidTr="00C33BBD">
        <w:trPr>
          <w:trHeight w:val="330"/>
        </w:trPr>
        <w:tc>
          <w:tcPr>
            <w:tcW w:w="6644" w:type="dxa"/>
            <w:gridSpan w:val="2"/>
            <w:tcBorders>
              <w:top w:val="single" w:sz="4" w:space="0" w:color="auto"/>
              <w:left w:val="single" w:sz="4" w:space="0" w:color="auto"/>
              <w:bottom w:val="single" w:sz="4" w:space="0" w:color="auto"/>
              <w:right w:val="single" w:sz="4" w:space="0" w:color="auto"/>
            </w:tcBorders>
            <w:vAlign w:val="center"/>
            <w:hideMark/>
          </w:tcPr>
          <w:p w:rsidR="00C33BBD" w:rsidRDefault="00C33BBD">
            <w:pPr>
              <w:jc w:val="center"/>
            </w:pPr>
            <w:r>
              <w:t>Забруднююча речовина</w:t>
            </w:r>
          </w:p>
        </w:tc>
        <w:tc>
          <w:tcPr>
            <w:tcW w:w="2441" w:type="dxa"/>
            <w:vMerge w:val="restart"/>
            <w:tcBorders>
              <w:top w:val="nil"/>
              <w:left w:val="single" w:sz="4" w:space="0" w:color="auto"/>
              <w:bottom w:val="single" w:sz="4" w:space="0" w:color="000000"/>
              <w:right w:val="single" w:sz="4" w:space="0" w:color="auto"/>
            </w:tcBorders>
            <w:vAlign w:val="center"/>
            <w:hideMark/>
          </w:tcPr>
          <w:p w:rsidR="00C33BBD" w:rsidRDefault="00C33BBD">
            <w:pPr>
              <w:jc w:val="center"/>
            </w:pPr>
            <w:r>
              <w:t>Потенційний викид забруднюючої речо-вини, тонн, з трьома десятковими знаками</w:t>
            </w:r>
          </w:p>
        </w:tc>
      </w:tr>
      <w:tr w:rsidR="00C33BBD" w:rsidTr="00C33BBD">
        <w:trPr>
          <w:trHeight w:val="706"/>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pPr>
            <w:r>
              <w:t xml:space="preserve">Код </w:t>
            </w:r>
          </w:p>
        </w:tc>
        <w:tc>
          <w:tcPr>
            <w:tcW w:w="5183" w:type="dxa"/>
            <w:tcBorders>
              <w:top w:val="nil"/>
              <w:left w:val="nil"/>
              <w:bottom w:val="single" w:sz="4" w:space="0" w:color="auto"/>
              <w:right w:val="single" w:sz="4" w:space="0" w:color="auto"/>
            </w:tcBorders>
            <w:vAlign w:val="center"/>
            <w:hideMark/>
          </w:tcPr>
          <w:p w:rsidR="00C33BBD" w:rsidRDefault="00C33BBD">
            <w:pPr>
              <w:jc w:val="center"/>
            </w:pPr>
            <w:r>
              <w:t>Найменування</w:t>
            </w:r>
          </w:p>
        </w:tc>
        <w:tc>
          <w:tcPr>
            <w:tcW w:w="0" w:type="auto"/>
            <w:vMerge/>
            <w:tcBorders>
              <w:top w:val="nil"/>
              <w:left w:val="single" w:sz="4" w:space="0" w:color="auto"/>
              <w:bottom w:val="single" w:sz="4" w:space="0" w:color="000000"/>
              <w:right w:val="single" w:sz="4" w:space="0" w:color="auto"/>
            </w:tcBorders>
            <w:vAlign w:val="center"/>
            <w:hideMark/>
          </w:tcPr>
          <w:p w:rsidR="00C33BBD" w:rsidRDefault="00C33BBD"/>
        </w:tc>
      </w:tr>
      <w:tr w:rsidR="00C33BBD" w:rsidTr="00C33BBD">
        <w:trPr>
          <w:trHeight w:val="25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1</w:t>
            </w:r>
          </w:p>
        </w:tc>
        <w:tc>
          <w:tcPr>
            <w:tcW w:w="5183"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2</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3</w:t>
            </w:r>
          </w:p>
        </w:tc>
      </w:tr>
      <w:tr w:rsidR="00C33BBD" w:rsidTr="00C33BBD">
        <w:trPr>
          <w:trHeight w:val="22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rPr>
                <w:rFonts w:ascii="Arial CYR" w:hAnsi="Arial CYR" w:cs="Arial CYR"/>
              </w:rPr>
            </w:pPr>
            <w:r>
              <w:rPr>
                <w:rFonts w:ascii="Arial CYR" w:hAnsi="Arial CYR" w:cs="Arial CYR"/>
              </w:rPr>
              <w:t> </w:t>
            </w:r>
          </w:p>
        </w:tc>
        <w:tc>
          <w:tcPr>
            <w:tcW w:w="5183" w:type="dxa"/>
            <w:tcBorders>
              <w:top w:val="nil"/>
              <w:left w:val="nil"/>
              <w:bottom w:val="single" w:sz="4" w:space="0" w:color="auto"/>
              <w:right w:val="single" w:sz="4" w:space="0" w:color="auto"/>
            </w:tcBorders>
            <w:vAlign w:val="center"/>
            <w:hideMark/>
          </w:tcPr>
          <w:p w:rsidR="00C33BBD" w:rsidRDefault="00C33BBD">
            <w:pPr>
              <w:jc w:val="center"/>
              <w:rPr>
                <w:sz w:val="22"/>
                <w:szCs w:val="22"/>
              </w:rPr>
            </w:pPr>
            <w:r>
              <w:rPr>
                <w:sz w:val="22"/>
                <w:szCs w:val="22"/>
              </w:rPr>
              <w:t>Усього за виробничим та технологічним процесом, технологічним устаткуванням (установкою)</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1,954</w:t>
            </w:r>
          </w:p>
        </w:tc>
      </w:tr>
      <w:tr w:rsidR="00C33BBD" w:rsidTr="00C33BBD">
        <w:trPr>
          <w:trHeight w:val="34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11036</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Спирт метиловий</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0,202</w:t>
            </w:r>
          </w:p>
        </w:tc>
      </w:tr>
      <w:tr w:rsidR="00C33BBD" w:rsidTr="00C33BBD">
        <w:trPr>
          <w:trHeight w:val="34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12000</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Метан</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1,424</w:t>
            </w:r>
          </w:p>
        </w:tc>
      </w:tr>
      <w:tr w:rsidR="00C33BBD" w:rsidTr="00C33BBD">
        <w:trPr>
          <w:trHeight w:val="780"/>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11000</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0"/>
                <w:szCs w:val="20"/>
              </w:rPr>
            </w:pPr>
            <w:r>
              <w:rPr>
                <w:i/>
                <w:iCs/>
                <w:sz w:val="22"/>
                <w:szCs w:val="20"/>
              </w:rPr>
              <w:t>Неметанові легкі органічні сполуки (НМЛОС)</w:t>
            </w:r>
            <w:r>
              <w:rPr>
                <w:i/>
                <w:iCs/>
                <w:sz w:val="22"/>
                <w:szCs w:val="20"/>
                <w:lang w:val="uk-UA"/>
              </w:rPr>
              <w:t xml:space="preserve"> </w:t>
            </w:r>
            <w:r>
              <w:rPr>
                <w:i/>
                <w:iCs/>
                <w:sz w:val="22"/>
                <w:szCs w:val="20"/>
              </w:rPr>
              <w:t>(Вуглеводні насичені С12-С1</w:t>
            </w:r>
            <w:r>
              <w:rPr>
                <w:i/>
                <w:iCs/>
                <w:sz w:val="22"/>
                <w:szCs w:val="20"/>
                <w:lang w:val="uk-UA"/>
              </w:rPr>
              <w:t>9</w:t>
            </w:r>
            <w:r>
              <w:rPr>
                <w:i/>
                <w:iCs/>
                <w:sz w:val="22"/>
                <w:szCs w:val="20"/>
              </w:rPr>
              <w:t xml:space="preserve"> (розчинник РПК-26511 та ін) у перерахунку на сумарний органічний вуглець)</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0,328</w:t>
            </w:r>
          </w:p>
        </w:tc>
      </w:tr>
      <w:tr w:rsidR="00C33BBD" w:rsidTr="00C33BBD">
        <w:trPr>
          <w:trHeight w:val="398"/>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rPr>
              <w:t>Найменування виробничого та технологічного процесу, технологічного устаткування (установки)</w:t>
            </w:r>
          </w:p>
        </w:tc>
      </w:tr>
      <w:tr w:rsidR="00C33BBD" w:rsidTr="00C33BBD">
        <w:trPr>
          <w:trHeight w:val="123"/>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u w:val="single"/>
              </w:rPr>
              <w:t>"Трубопроводні компресорні станції"</w:t>
            </w:r>
            <w:r>
              <w:rPr>
                <w:b/>
                <w:bCs/>
                <w:i/>
                <w:iCs/>
              </w:rPr>
              <w:t xml:space="preserve"> код </w:t>
            </w:r>
            <w:r>
              <w:rPr>
                <w:b/>
                <w:bCs/>
                <w:i/>
                <w:iCs/>
                <w:u w:val="single"/>
              </w:rPr>
              <w:t>310603</w:t>
            </w:r>
          </w:p>
        </w:tc>
      </w:tr>
      <w:tr w:rsidR="00C33BBD" w:rsidTr="00C33BBD">
        <w:trPr>
          <w:trHeight w:val="330"/>
        </w:trPr>
        <w:tc>
          <w:tcPr>
            <w:tcW w:w="6644" w:type="dxa"/>
            <w:gridSpan w:val="2"/>
            <w:tcBorders>
              <w:top w:val="single" w:sz="4" w:space="0" w:color="auto"/>
              <w:left w:val="single" w:sz="4" w:space="0" w:color="auto"/>
              <w:bottom w:val="single" w:sz="4" w:space="0" w:color="auto"/>
              <w:right w:val="single" w:sz="4" w:space="0" w:color="auto"/>
            </w:tcBorders>
            <w:vAlign w:val="center"/>
            <w:hideMark/>
          </w:tcPr>
          <w:p w:rsidR="00C33BBD" w:rsidRDefault="00C33BBD">
            <w:pPr>
              <w:jc w:val="center"/>
            </w:pPr>
            <w:r>
              <w:t>Забруднююча речовина</w:t>
            </w:r>
          </w:p>
        </w:tc>
        <w:tc>
          <w:tcPr>
            <w:tcW w:w="2441" w:type="dxa"/>
            <w:vMerge w:val="restart"/>
            <w:tcBorders>
              <w:top w:val="nil"/>
              <w:left w:val="single" w:sz="4" w:space="0" w:color="auto"/>
              <w:bottom w:val="single" w:sz="4" w:space="0" w:color="000000"/>
              <w:right w:val="single" w:sz="4" w:space="0" w:color="auto"/>
            </w:tcBorders>
            <w:vAlign w:val="center"/>
            <w:hideMark/>
          </w:tcPr>
          <w:p w:rsidR="00C33BBD" w:rsidRDefault="00C33BBD">
            <w:pPr>
              <w:jc w:val="center"/>
            </w:pPr>
            <w:r>
              <w:t>Потенційний викид забруднюючої речо-вини, тонн, з трьома десятковими знаками</w:t>
            </w:r>
          </w:p>
        </w:tc>
      </w:tr>
      <w:tr w:rsidR="00C33BBD" w:rsidTr="00C33BBD">
        <w:trPr>
          <w:trHeight w:val="990"/>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pPr>
            <w:r>
              <w:t xml:space="preserve">Код </w:t>
            </w:r>
          </w:p>
        </w:tc>
        <w:tc>
          <w:tcPr>
            <w:tcW w:w="5183" w:type="dxa"/>
            <w:tcBorders>
              <w:top w:val="nil"/>
              <w:left w:val="nil"/>
              <w:bottom w:val="single" w:sz="4" w:space="0" w:color="auto"/>
              <w:right w:val="single" w:sz="4" w:space="0" w:color="auto"/>
            </w:tcBorders>
            <w:vAlign w:val="center"/>
            <w:hideMark/>
          </w:tcPr>
          <w:p w:rsidR="00C33BBD" w:rsidRDefault="00C33BBD">
            <w:pPr>
              <w:jc w:val="center"/>
            </w:pPr>
            <w:r>
              <w:t>Найменування</w:t>
            </w:r>
          </w:p>
        </w:tc>
        <w:tc>
          <w:tcPr>
            <w:tcW w:w="0" w:type="auto"/>
            <w:vMerge/>
            <w:tcBorders>
              <w:top w:val="nil"/>
              <w:left w:val="single" w:sz="4" w:space="0" w:color="auto"/>
              <w:bottom w:val="single" w:sz="4" w:space="0" w:color="000000"/>
              <w:right w:val="single" w:sz="4" w:space="0" w:color="auto"/>
            </w:tcBorders>
            <w:vAlign w:val="center"/>
            <w:hideMark/>
          </w:tcPr>
          <w:p w:rsidR="00C33BBD" w:rsidRDefault="00C33BBD"/>
        </w:tc>
      </w:tr>
      <w:tr w:rsidR="00C33BBD" w:rsidTr="00C33BBD">
        <w:trPr>
          <w:trHeight w:val="25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1</w:t>
            </w:r>
          </w:p>
        </w:tc>
        <w:tc>
          <w:tcPr>
            <w:tcW w:w="5183"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2</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3</w:t>
            </w:r>
          </w:p>
        </w:tc>
      </w:tr>
      <w:tr w:rsidR="00C33BBD" w:rsidTr="00C33BBD">
        <w:trPr>
          <w:trHeight w:val="64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rPr>
                <w:rFonts w:ascii="Arial CYR" w:hAnsi="Arial CYR" w:cs="Arial CYR"/>
              </w:rPr>
            </w:pPr>
            <w:r>
              <w:rPr>
                <w:rFonts w:ascii="Arial CYR" w:hAnsi="Arial CYR" w:cs="Arial CYR"/>
              </w:rPr>
              <w:t> </w:t>
            </w:r>
          </w:p>
        </w:tc>
        <w:tc>
          <w:tcPr>
            <w:tcW w:w="5183" w:type="dxa"/>
            <w:tcBorders>
              <w:top w:val="nil"/>
              <w:left w:val="nil"/>
              <w:bottom w:val="single" w:sz="4" w:space="0" w:color="auto"/>
              <w:right w:val="single" w:sz="4" w:space="0" w:color="auto"/>
            </w:tcBorders>
            <w:vAlign w:val="center"/>
            <w:hideMark/>
          </w:tcPr>
          <w:p w:rsidR="00C33BBD" w:rsidRDefault="00C33BBD">
            <w:pPr>
              <w:jc w:val="center"/>
              <w:rPr>
                <w:sz w:val="22"/>
                <w:szCs w:val="22"/>
              </w:rPr>
            </w:pPr>
            <w:r>
              <w:rPr>
                <w:sz w:val="22"/>
                <w:szCs w:val="22"/>
              </w:rPr>
              <w:t>Усього за виробничим та технологічним процесом, технологічним устаткуванням (установкою)</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1458,176</w:t>
            </w:r>
          </w:p>
        </w:tc>
      </w:tr>
      <w:tr w:rsidR="00C33BBD" w:rsidTr="00C33BBD">
        <w:trPr>
          <w:trHeight w:val="497"/>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04001</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2"/>
              </w:rPr>
            </w:pPr>
            <w:r>
              <w:rPr>
                <w:i/>
                <w:iCs/>
                <w:sz w:val="22"/>
                <w:szCs w:val="22"/>
              </w:rPr>
              <w:t>Оксиди азоту (у перерахунку на діоксид азоту [NO + NO2])</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14,649</w:t>
            </w:r>
          </w:p>
        </w:tc>
      </w:tr>
      <w:tr w:rsidR="00C33BBD" w:rsidTr="00C33BBD">
        <w:trPr>
          <w:trHeight w:val="28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06000</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 xml:space="preserve">Оксид вуглецю </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6,395</w:t>
            </w:r>
          </w:p>
        </w:tc>
      </w:tr>
      <w:tr w:rsidR="00C33BBD" w:rsidTr="00C33BBD">
        <w:trPr>
          <w:trHeight w:val="1020"/>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11000</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0"/>
                <w:szCs w:val="20"/>
              </w:rPr>
            </w:pPr>
            <w:r>
              <w:rPr>
                <w:i/>
                <w:iCs/>
                <w:sz w:val="22"/>
                <w:szCs w:val="20"/>
              </w:rPr>
              <w:t>Неметанові легкі органічні сполуки (НМЛОС)</w:t>
            </w:r>
            <w:r>
              <w:rPr>
                <w:i/>
                <w:iCs/>
                <w:sz w:val="22"/>
                <w:szCs w:val="20"/>
                <w:lang w:val="uk-UA"/>
              </w:rPr>
              <w:t xml:space="preserve"> </w:t>
            </w:r>
            <w:r>
              <w:rPr>
                <w:i/>
                <w:iCs/>
                <w:sz w:val="22"/>
                <w:szCs w:val="20"/>
              </w:rPr>
              <w:t>(Вуглеводні насичені  С12-С19 (розчинник РПК-26511 та ін) у перерахунку на сумарний органічний вуглець</w:t>
            </w:r>
            <w:r>
              <w:rPr>
                <w:i/>
                <w:iCs/>
                <w:sz w:val="20"/>
                <w:szCs w:val="20"/>
              </w:rPr>
              <w:t>)</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0,643</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12000</w:t>
            </w:r>
          </w:p>
        </w:tc>
        <w:tc>
          <w:tcPr>
            <w:tcW w:w="5183" w:type="dxa"/>
            <w:tcBorders>
              <w:top w:val="nil"/>
              <w:left w:val="nil"/>
              <w:bottom w:val="single" w:sz="4" w:space="0" w:color="auto"/>
              <w:right w:val="single" w:sz="4" w:space="0" w:color="auto"/>
            </w:tcBorders>
            <w:vAlign w:val="center"/>
            <w:hideMark/>
          </w:tcPr>
          <w:p w:rsidR="00C33BBD" w:rsidRDefault="00C33BBD">
            <w:pPr>
              <w:rPr>
                <w:i/>
                <w:iCs/>
                <w:szCs w:val="22"/>
              </w:rPr>
            </w:pPr>
            <w:r>
              <w:rPr>
                <w:i/>
                <w:iCs/>
                <w:szCs w:val="22"/>
              </w:rPr>
              <w:t>Метан</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0,026</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07000</w:t>
            </w:r>
          </w:p>
        </w:tc>
        <w:tc>
          <w:tcPr>
            <w:tcW w:w="5183" w:type="dxa"/>
            <w:tcBorders>
              <w:top w:val="nil"/>
              <w:left w:val="nil"/>
              <w:bottom w:val="single" w:sz="4" w:space="0" w:color="auto"/>
              <w:right w:val="single" w:sz="4" w:space="0" w:color="auto"/>
            </w:tcBorders>
            <w:vAlign w:val="center"/>
            <w:hideMark/>
          </w:tcPr>
          <w:p w:rsidR="00C33BBD" w:rsidRDefault="00C33BBD">
            <w:pPr>
              <w:rPr>
                <w:i/>
                <w:iCs/>
                <w:szCs w:val="22"/>
              </w:rPr>
            </w:pPr>
            <w:r>
              <w:rPr>
                <w:i/>
                <w:iCs/>
                <w:szCs w:val="22"/>
              </w:rPr>
              <w:t>Вуглецю діоксид</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1436,399</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04002</w:t>
            </w:r>
          </w:p>
        </w:tc>
        <w:tc>
          <w:tcPr>
            <w:tcW w:w="5183" w:type="dxa"/>
            <w:tcBorders>
              <w:top w:val="nil"/>
              <w:left w:val="nil"/>
              <w:bottom w:val="single" w:sz="4" w:space="0" w:color="auto"/>
              <w:right w:val="single" w:sz="4" w:space="0" w:color="auto"/>
            </w:tcBorders>
            <w:vAlign w:val="center"/>
            <w:hideMark/>
          </w:tcPr>
          <w:p w:rsidR="00C33BBD" w:rsidRDefault="00C33BBD">
            <w:pPr>
              <w:rPr>
                <w:i/>
                <w:iCs/>
                <w:szCs w:val="22"/>
              </w:rPr>
            </w:pPr>
            <w:r>
              <w:rPr>
                <w:i/>
                <w:iCs/>
                <w:szCs w:val="22"/>
              </w:rPr>
              <w:t>Азоту(1) оксид (N2O)</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0,064</w:t>
            </w:r>
          </w:p>
        </w:tc>
      </w:tr>
      <w:tr w:rsidR="00C33BBD" w:rsidTr="00C33BBD">
        <w:trPr>
          <w:trHeight w:val="271"/>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rPr>
              <w:t>Найменування виробничого та технологічного процесу, технологічного устаткування (установки)</w:t>
            </w:r>
          </w:p>
        </w:tc>
      </w:tr>
      <w:tr w:rsidR="00C33BBD" w:rsidTr="00C33BBD">
        <w:trPr>
          <w:trHeight w:val="291"/>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u w:val="single"/>
              </w:rPr>
              <w:t>"Інші види непромислового використання фарб"</w:t>
            </w:r>
            <w:r>
              <w:rPr>
                <w:b/>
                <w:bCs/>
                <w:i/>
                <w:iCs/>
              </w:rPr>
              <w:t xml:space="preserve"> код </w:t>
            </w:r>
            <w:r>
              <w:rPr>
                <w:b/>
                <w:bCs/>
                <w:i/>
                <w:iCs/>
                <w:u w:val="single"/>
              </w:rPr>
              <w:t>410109</w:t>
            </w:r>
          </w:p>
        </w:tc>
      </w:tr>
      <w:tr w:rsidR="00C33BBD" w:rsidTr="00C33BBD">
        <w:trPr>
          <w:trHeight w:val="330"/>
        </w:trPr>
        <w:tc>
          <w:tcPr>
            <w:tcW w:w="6644" w:type="dxa"/>
            <w:gridSpan w:val="2"/>
            <w:tcBorders>
              <w:top w:val="single" w:sz="4" w:space="0" w:color="auto"/>
              <w:left w:val="single" w:sz="4" w:space="0" w:color="auto"/>
              <w:bottom w:val="single" w:sz="4" w:space="0" w:color="auto"/>
              <w:right w:val="single" w:sz="4" w:space="0" w:color="auto"/>
            </w:tcBorders>
            <w:vAlign w:val="center"/>
            <w:hideMark/>
          </w:tcPr>
          <w:p w:rsidR="00C33BBD" w:rsidRDefault="00C33BBD">
            <w:pPr>
              <w:jc w:val="center"/>
            </w:pPr>
            <w:r>
              <w:t>Забруднююча речовина</w:t>
            </w:r>
          </w:p>
        </w:tc>
        <w:tc>
          <w:tcPr>
            <w:tcW w:w="2441" w:type="dxa"/>
            <w:vMerge w:val="restart"/>
            <w:tcBorders>
              <w:top w:val="nil"/>
              <w:left w:val="single" w:sz="4" w:space="0" w:color="auto"/>
              <w:bottom w:val="single" w:sz="4" w:space="0" w:color="000000"/>
              <w:right w:val="single" w:sz="4" w:space="0" w:color="auto"/>
            </w:tcBorders>
            <w:vAlign w:val="center"/>
            <w:hideMark/>
          </w:tcPr>
          <w:p w:rsidR="00C33BBD" w:rsidRDefault="00C33BBD">
            <w:pPr>
              <w:jc w:val="center"/>
            </w:pPr>
            <w:r>
              <w:t>Потенційний викид забруднюючої речо-вини, тонн, з трьома десятковими знаками</w:t>
            </w:r>
          </w:p>
        </w:tc>
      </w:tr>
      <w:tr w:rsidR="00C33BBD" w:rsidTr="00C33BBD">
        <w:trPr>
          <w:trHeight w:val="403"/>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pPr>
            <w:r>
              <w:t xml:space="preserve">Код </w:t>
            </w:r>
          </w:p>
        </w:tc>
        <w:tc>
          <w:tcPr>
            <w:tcW w:w="5183" w:type="dxa"/>
            <w:tcBorders>
              <w:top w:val="nil"/>
              <w:left w:val="nil"/>
              <w:bottom w:val="single" w:sz="4" w:space="0" w:color="auto"/>
              <w:right w:val="single" w:sz="4" w:space="0" w:color="auto"/>
            </w:tcBorders>
            <w:vAlign w:val="center"/>
            <w:hideMark/>
          </w:tcPr>
          <w:p w:rsidR="00C33BBD" w:rsidRDefault="00C33BBD">
            <w:pPr>
              <w:jc w:val="center"/>
            </w:pPr>
            <w:r>
              <w:t>Найменування</w:t>
            </w:r>
          </w:p>
        </w:tc>
        <w:tc>
          <w:tcPr>
            <w:tcW w:w="0" w:type="auto"/>
            <w:vMerge/>
            <w:tcBorders>
              <w:top w:val="nil"/>
              <w:left w:val="single" w:sz="4" w:space="0" w:color="auto"/>
              <w:bottom w:val="single" w:sz="4" w:space="0" w:color="000000"/>
              <w:right w:val="single" w:sz="4" w:space="0" w:color="auto"/>
            </w:tcBorders>
            <w:vAlign w:val="center"/>
            <w:hideMark/>
          </w:tcPr>
          <w:p w:rsidR="00C33BBD" w:rsidRDefault="00C33BBD"/>
        </w:tc>
      </w:tr>
      <w:tr w:rsidR="00C33BBD" w:rsidTr="00C33BBD">
        <w:trPr>
          <w:trHeight w:val="25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1</w:t>
            </w:r>
          </w:p>
        </w:tc>
        <w:tc>
          <w:tcPr>
            <w:tcW w:w="5183"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2</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3</w:t>
            </w:r>
          </w:p>
        </w:tc>
      </w:tr>
      <w:tr w:rsidR="00C33BBD" w:rsidTr="00C33BBD">
        <w:trPr>
          <w:trHeight w:val="303"/>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rPr>
                <w:rFonts w:ascii="Arial CYR" w:hAnsi="Arial CYR" w:cs="Arial CYR"/>
              </w:rPr>
            </w:pPr>
            <w:r>
              <w:rPr>
                <w:rFonts w:ascii="Arial CYR" w:hAnsi="Arial CYR" w:cs="Arial CYR"/>
              </w:rPr>
              <w:t> </w:t>
            </w:r>
          </w:p>
        </w:tc>
        <w:tc>
          <w:tcPr>
            <w:tcW w:w="5183" w:type="dxa"/>
            <w:tcBorders>
              <w:top w:val="nil"/>
              <w:left w:val="nil"/>
              <w:bottom w:val="single" w:sz="4" w:space="0" w:color="auto"/>
              <w:right w:val="single" w:sz="4" w:space="0" w:color="auto"/>
            </w:tcBorders>
            <w:vAlign w:val="center"/>
            <w:hideMark/>
          </w:tcPr>
          <w:p w:rsidR="00C33BBD" w:rsidRDefault="00C33BBD">
            <w:pPr>
              <w:jc w:val="center"/>
              <w:rPr>
                <w:sz w:val="22"/>
                <w:szCs w:val="22"/>
              </w:rPr>
            </w:pPr>
            <w:r>
              <w:rPr>
                <w:sz w:val="22"/>
                <w:szCs w:val="22"/>
              </w:rPr>
              <w:t>Усього за виробничим та технологічним процесом, технологічним устаткуванням (установкою)</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0,083</w:t>
            </w:r>
          </w:p>
        </w:tc>
      </w:tr>
      <w:tr w:rsidR="00C33BBD" w:rsidTr="00C33BBD">
        <w:trPr>
          <w:trHeight w:val="510"/>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11030</w:t>
            </w:r>
          </w:p>
        </w:tc>
        <w:tc>
          <w:tcPr>
            <w:tcW w:w="5183" w:type="dxa"/>
            <w:tcBorders>
              <w:top w:val="nil"/>
              <w:left w:val="nil"/>
              <w:bottom w:val="single" w:sz="4" w:space="0" w:color="auto"/>
              <w:right w:val="single" w:sz="4" w:space="0" w:color="auto"/>
            </w:tcBorders>
            <w:vAlign w:val="center"/>
            <w:hideMark/>
          </w:tcPr>
          <w:p w:rsidR="00C33BBD" w:rsidRDefault="00C33BBD">
            <w:pPr>
              <w:rPr>
                <w:i/>
                <w:iCs/>
                <w:szCs w:val="22"/>
              </w:rPr>
            </w:pPr>
            <w:r>
              <w:rPr>
                <w:i/>
                <w:iCs/>
                <w:szCs w:val="22"/>
              </w:rPr>
              <w:t>Ксилол</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0,034</w:t>
            </w:r>
          </w:p>
        </w:tc>
      </w:tr>
      <w:tr w:rsidR="00C33BBD" w:rsidTr="00C33BBD">
        <w:trPr>
          <w:trHeight w:val="540"/>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11000</w:t>
            </w:r>
          </w:p>
        </w:tc>
        <w:tc>
          <w:tcPr>
            <w:tcW w:w="5183" w:type="dxa"/>
            <w:tcBorders>
              <w:top w:val="nil"/>
              <w:left w:val="nil"/>
              <w:bottom w:val="single" w:sz="4" w:space="0" w:color="auto"/>
              <w:right w:val="single" w:sz="4" w:space="0" w:color="auto"/>
            </w:tcBorders>
            <w:vAlign w:val="center"/>
            <w:hideMark/>
          </w:tcPr>
          <w:p w:rsidR="00C33BBD" w:rsidRDefault="00C33BBD">
            <w:pPr>
              <w:rPr>
                <w:i/>
                <w:iCs/>
                <w:szCs w:val="22"/>
              </w:rPr>
            </w:pPr>
            <w:r>
              <w:rPr>
                <w:i/>
                <w:iCs/>
                <w:szCs w:val="22"/>
              </w:rPr>
              <w:t>Неметанові легкі органічні сполуки (НМЛОС)/Уайт-спірит</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0,049</w:t>
            </w:r>
          </w:p>
        </w:tc>
      </w:tr>
      <w:tr w:rsidR="00C33BBD" w:rsidTr="00C33BBD">
        <w:trPr>
          <w:trHeight w:val="645"/>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rPr>
              <w:t>Найменування виробничого та технологічного процесу, технологічного устаткування (установки)</w:t>
            </w:r>
          </w:p>
        </w:tc>
      </w:tr>
      <w:tr w:rsidR="00C33BBD" w:rsidTr="00C33BBD">
        <w:trPr>
          <w:trHeight w:val="405"/>
        </w:trPr>
        <w:tc>
          <w:tcPr>
            <w:tcW w:w="9085" w:type="dxa"/>
            <w:gridSpan w:val="3"/>
            <w:tcBorders>
              <w:top w:val="single" w:sz="4" w:space="0" w:color="auto"/>
              <w:left w:val="single" w:sz="4" w:space="0" w:color="auto"/>
              <w:bottom w:val="single" w:sz="4" w:space="0" w:color="auto"/>
              <w:right w:val="single" w:sz="4" w:space="0" w:color="000000"/>
            </w:tcBorders>
            <w:vAlign w:val="center"/>
            <w:hideMark/>
          </w:tcPr>
          <w:p w:rsidR="00C33BBD" w:rsidRDefault="00C33BBD">
            <w:pPr>
              <w:jc w:val="center"/>
              <w:rPr>
                <w:b/>
                <w:bCs/>
                <w:i/>
                <w:iCs/>
              </w:rPr>
            </w:pPr>
            <w:r>
              <w:rPr>
                <w:b/>
                <w:bCs/>
                <w:i/>
                <w:iCs/>
                <w:u w:val="single"/>
              </w:rPr>
              <w:lastRenderedPageBreak/>
              <w:t>"спалювання у факелі при видобутку нафти та гасу"</w:t>
            </w:r>
            <w:r>
              <w:rPr>
                <w:b/>
                <w:bCs/>
                <w:i/>
                <w:iCs/>
              </w:rPr>
              <w:t xml:space="preserve"> код </w:t>
            </w:r>
            <w:r>
              <w:rPr>
                <w:b/>
                <w:bCs/>
                <w:i/>
                <w:iCs/>
                <w:u w:val="single"/>
              </w:rPr>
              <w:t>510206</w:t>
            </w:r>
          </w:p>
        </w:tc>
      </w:tr>
      <w:tr w:rsidR="00C33BBD" w:rsidTr="00C33BBD">
        <w:trPr>
          <w:trHeight w:val="330"/>
        </w:trPr>
        <w:tc>
          <w:tcPr>
            <w:tcW w:w="6644" w:type="dxa"/>
            <w:gridSpan w:val="2"/>
            <w:tcBorders>
              <w:top w:val="single" w:sz="4" w:space="0" w:color="auto"/>
              <w:left w:val="single" w:sz="4" w:space="0" w:color="auto"/>
              <w:bottom w:val="single" w:sz="4" w:space="0" w:color="auto"/>
              <w:right w:val="single" w:sz="4" w:space="0" w:color="auto"/>
            </w:tcBorders>
            <w:vAlign w:val="center"/>
            <w:hideMark/>
          </w:tcPr>
          <w:p w:rsidR="00C33BBD" w:rsidRDefault="00C33BBD">
            <w:pPr>
              <w:jc w:val="center"/>
            </w:pPr>
            <w:r>
              <w:t>Забруднююча речовина</w:t>
            </w:r>
          </w:p>
        </w:tc>
        <w:tc>
          <w:tcPr>
            <w:tcW w:w="2441" w:type="dxa"/>
            <w:vMerge w:val="restart"/>
            <w:tcBorders>
              <w:top w:val="nil"/>
              <w:left w:val="single" w:sz="4" w:space="0" w:color="auto"/>
              <w:bottom w:val="single" w:sz="4" w:space="0" w:color="000000"/>
              <w:right w:val="single" w:sz="4" w:space="0" w:color="auto"/>
            </w:tcBorders>
            <w:vAlign w:val="center"/>
            <w:hideMark/>
          </w:tcPr>
          <w:p w:rsidR="00C33BBD" w:rsidRDefault="00C33BBD">
            <w:pPr>
              <w:jc w:val="center"/>
            </w:pPr>
            <w:r>
              <w:t>Потенційний викид забруднюючої речо-вини, тонн, з трьома десятковими знаками</w:t>
            </w:r>
          </w:p>
        </w:tc>
      </w:tr>
      <w:tr w:rsidR="00C33BBD" w:rsidTr="00C33BBD">
        <w:trPr>
          <w:trHeight w:val="990"/>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pPr>
            <w:r>
              <w:t xml:space="preserve">Код </w:t>
            </w:r>
          </w:p>
        </w:tc>
        <w:tc>
          <w:tcPr>
            <w:tcW w:w="5183" w:type="dxa"/>
            <w:tcBorders>
              <w:top w:val="nil"/>
              <w:left w:val="nil"/>
              <w:bottom w:val="single" w:sz="4" w:space="0" w:color="auto"/>
              <w:right w:val="single" w:sz="4" w:space="0" w:color="auto"/>
            </w:tcBorders>
            <w:vAlign w:val="center"/>
            <w:hideMark/>
          </w:tcPr>
          <w:p w:rsidR="00C33BBD" w:rsidRDefault="00C33BBD">
            <w:pPr>
              <w:jc w:val="center"/>
            </w:pPr>
            <w:r>
              <w:t>Найменування</w:t>
            </w:r>
          </w:p>
        </w:tc>
        <w:tc>
          <w:tcPr>
            <w:tcW w:w="0" w:type="auto"/>
            <w:vMerge/>
            <w:tcBorders>
              <w:top w:val="nil"/>
              <w:left w:val="single" w:sz="4" w:space="0" w:color="auto"/>
              <w:bottom w:val="single" w:sz="4" w:space="0" w:color="000000"/>
              <w:right w:val="single" w:sz="4" w:space="0" w:color="auto"/>
            </w:tcBorders>
            <w:vAlign w:val="center"/>
            <w:hideMark/>
          </w:tcPr>
          <w:p w:rsidR="00C33BBD" w:rsidRDefault="00C33BBD"/>
        </w:tc>
      </w:tr>
      <w:tr w:rsidR="00C33BBD" w:rsidTr="00C33BBD">
        <w:trPr>
          <w:trHeight w:val="25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1</w:t>
            </w:r>
          </w:p>
        </w:tc>
        <w:tc>
          <w:tcPr>
            <w:tcW w:w="5183"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2</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3</w:t>
            </w:r>
          </w:p>
        </w:tc>
      </w:tr>
      <w:tr w:rsidR="00C33BBD" w:rsidTr="00C33BBD">
        <w:trPr>
          <w:trHeight w:val="630"/>
        </w:trPr>
        <w:tc>
          <w:tcPr>
            <w:tcW w:w="1461" w:type="dxa"/>
            <w:tcBorders>
              <w:top w:val="nil"/>
              <w:left w:val="single" w:sz="4" w:space="0" w:color="auto"/>
              <w:bottom w:val="single" w:sz="4" w:space="0" w:color="auto"/>
              <w:right w:val="single" w:sz="4" w:space="0" w:color="auto"/>
            </w:tcBorders>
            <w:noWrap/>
            <w:vAlign w:val="bottom"/>
            <w:hideMark/>
          </w:tcPr>
          <w:p w:rsidR="00C33BBD" w:rsidRDefault="00C33BBD">
            <w:pPr>
              <w:rPr>
                <w:rFonts w:ascii="Arial CYR" w:hAnsi="Arial CYR" w:cs="Arial CYR"/>
                <w:sz w:val="20"/>
                <w:szCs w:val="20"/>
              </w:rPr>
            </w:pPr>
            <w:r>
              <w:rPr>
                <w:rFonts w:ascii="Arial CYR" w:hAnsi="Arial CYR" w:cs="Arial CYR"/>
                <w:sz w:val="20"/>
                <w:szCs w:val="20"/>
              </w:rPr>
              <w:t> </w:t>
            </w:r>
          </w:p>
        </w:tc>
        <w:tc>
          <w:tcPr>
            <w:tcW w:w="5183" w:type="dxa"/>
            <w:tcBorders>
              <w:top w:val="nil"/>
              <w:left w:val="nil"/>
              <w:bottom w:val="single" w:sz="4" w:space="0" w:color="auto"/>
              <w:right w:val="single" w:sz="4" w:space="0" w:color="auto"/>
            </w:tcBorders>
            <w:vAlign w:val="center"/>
            <w:hideMark/>
          </w:tcPr>
          <w:p w:rsidR="00C33BBD" w:rsidRDefault="00C33BBD">
            <w:pPr>
              <w:jc w:val="center"/>
              <w:rPr>
                <w:sz w:val="22"/>
                <w:szCs w:val="22"/>
              </w:rPr>
            </w:pPr>
            <w:r>
              <w:rPr>
                <w:sz w:val="22"/>
                <w:szCs w:val="22"/>
              </w:rPr>
              <w:t>Усього за виробничим та технологічним процесом, технологічним устаткуванням (установкою)</w:t>
            </w:r>
          </w:p>
        </w:tc>
        <w:tc>
          <w:tcPr>
            <w:tcW w:w="2441" w:type="dxa"/>
            <w:tcBorders>
              <w:top w:val="nil"/>
              <w:left w:val="nil"/>
              <w:bottom w:val="single" w:sz="4" w:space="0" w:color="auto"/>
              <w:right w:val="single" w:sz="4" w:space="0" w:color="auto"/>
            </w:tcBorders>
            <w:vAlign w:val="center"/>
            <w:hideMark/>
          </w:tcPr>
          <w:p w:rsidR="00C33BBD" w:rsidRDefault="00C33BBD">
            <w:pPr>
              <w:jc w:val="center"/>
              <w:rPr>
                <w:b/>
                <w:bCs/>
                <w:i/>
                <w:iCs/>
              </w:rPr>
            </w:pPr>
            <w:r>
              <w:rPr>
                <w:b/>
                <w:bCs/>
                <w:i/>
                <w:iCs/>
              </w:rPr>
              <w:t>156,973</w:t>
            </w:r>
          </w:p>
        </w:tc>
      </w:tr>
      <w:tr w:rsidR="00C33BBD" w:rsidTr="00C33BBD">
        <w:trPr>
          <w:trHeight w:val="64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04001</w:t>
            </w:r>
          </w:p>
        </w:tc>
        <w:tc>
          <w:tcPr>
            <w:tcW w:w="5183" w:type="dxa"/>
            <w:tcBorders>
              <w:top w:val="nil"/>
              <w:left w:val="nil"/>
              <w:bottom w:val="single" w:sz="4" w:space="0" w:color="auto"/>
              <w:right w:val="single" w:sz="4" w:space="0" w:color="auto"/>
            </w:tcBorders>
            <w:vAlign w:val="center"/>
            <w:hideMark/>
          </w:tcPr>
          <w:p w:rsidR="00C33BBD" w:rsidRDefault="00C33BBD">
            <w:pPr>
              <w:rPr>
                <w:i/>
                <w:iCs/>
                <w:sz w:val="22"/>
                <w:szCs w:val="22"/>
              </w:rPr>
            </w:pPr>
            <w:r>
              <w:rPr>
                <w:i/>
                <w:iCs/>
                <w:sz w:val="22"/>
                <w:szCs w:val="22"/>
              </w:rPr>
              <w:t>Оксиди азоту (у перерахунку на діоксид азоту [NO + NO2])</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0,174</w:t>
            </w:r>
          </w:p>
        </w:tc>
      </w:tr>
      <w:tr w:rsidR="00C33BBD" w:rsidTr="00C33BBD">
        <w:trPr>
          <w:trHeight w:val="34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06000</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Оксид вуглецю</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1,163</w:t>
            </w:r>
          </w:p>
        </w:tc>
      </w:tr>
      <w:tr w:rsidR="00C33BBD" w:rsidTr="00C33BBD">
        <w:trPr>
          <w:trHeight w:val="64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03000</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Речовини у вигляді суспендованих твердих частинок недиференційованих за складом/Сажа</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0,116</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12000</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Метан</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0,029</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07000</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Вуглецю діоксид</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155,490</w:t>
            </w:r>
          </w:p>
        </w:tc>
      </w:tr>
      <w:tr w:rsidR="00C33BBD" w:rsidTr="00C33BBD">
        <w:trPr>
          <w:trHeight w:val="315"/>
        </w:trPr>
        <w:tc>
          <w:tcPr>
            <w:tcW w:w="1461" w:type="dxa"/>
            <w:tcBorders>
              <w:top w:val="nil"/>
              <w:left w:val="single" w:sz="4" w:space="0" w:color="auto"/>
              <w:bottom w:val="single" w:sz="4" w:space="0" w:color="auto"/>
              <w:right w:val="single" w:sz="4" w:space="0" w:color="auto"/>
            </w:tcBorders>
            <w:vAlign w:val="center"/>
            <w:hideMark/>
          </w:tcPr>
          <w:p w:rsidR="00C33BBD" w:rsidRDefault="00C33BBD">
            <w:pPr>
              <w:jc w:val="center"/>
              <w:rPr>
                <w:i/>
                <w:iCs/>
              </w:rPr>
            </w:pPr>
            <w:r>
              <w:rPr>
                <w:i/>
                <w:iCs/>
              </w:rPr>
              <w:t>04002</w:t>
            </w:r>
          </w:p>
        </w:tc>
        <w:tc>
          <w:tcPr>
            <w:tcW w:w="5183" w:type="dxa"/>
            <w:tcBorders>
              <w:top w:val="nil"/>
              <w:left w:val="nil"/>
              <w:bottom w:val="single" w:sz="4" w:space="0" w:color="auto"/>
              <w:right w:val="single" w:sz="4" w:space="0" w:color="auto"/>
            </w:tcBorders>
            <w:vAlign w:val="center"/>
            <w:hideMark/>
          </w:tcPr>
          <w:p w:rsidR="00C33BBD" w:rsidRDefault="00C33BBD">
            <w:pPr>
              <w:rPr>
                <w:i/>
                <w:iCs/>
              </w:rPr>
            </w:pPr>
            <w:r>
              <w:rPr>
                <w:i/>
                <w:iCs/>
              </w:rPr>
              <w:t>Азоту(1) оксид (N2O)</w:t>
            </w:r>
          </w:p>
        </w:tc>
        <w:tc>
          <w:tcPr>
            <w:tcW w:w="2441" w:type="dxa"/>
            <w:tcBorders>
              <w:top w:val="nil"/>
              <w:left w:val="nil"/>
              <w:bottom w:val="single" w:sz="4" w:space="0" w:color="auto"/>
              <w:right w:val="single" w:sz="4" w:space="0" w:color="auto"/>
            </w:tcBorders>
            <w:vAlign w:val="center"/>
            <w:hideMark/>
          </w:tcPr>
          <w:p w:rsidR="00C33BBD" w:rsidRDefault="00C33BBD">
            <w:pPr>
              <w:jc w:val="center"/>
            </w:pPr>
            <w:r>
              <w:t>0,000</w:t>
            </w:r>
          </w:p>
        </w:tc>
      </w:tr>
    </w:tbl>
    <w:p w:rsidR="00C33BBD" w:rsidRDefault="00C33BBD" w:rsidP="00C33BBD">
      <w:pPr>
        <w:spacing w:line="276" w:lineRule="auto"/>
        <w:ind w:firstLine="567"/>
        <w:jc w:val="both"/>
        <w:rPr>
          <w:b/>
          <w:bCs/>
          <w:i/>
        </w:rPr>
      </w:pPr>
      <w:r>
        <w:rPr>
          <w:b/>
          <w:bCs/>
          <w:i/>
          <w:lang w:val="uk-UA"/>
        </w:rPr>
        <w:t>4</w:t>
      </w:r>
      <w:r>
        <w:rPr>
          <w:b/>
          <w:bCs/>
          <w:i/>
        </w:rPr>
        <w:t xml:space="preserve"> Заходи щодо впровадження найкращих доступних технологій та методів керування для виробництв та технологічного устаткування (для об’єктів першої групи) </w:t>
      </w:r>
    </w:p>
    <w:p w:rsidR="00C33BBD" w:rsidRDefault="00C33BBD" w:rsidP="00C33BBD">
      <w:pPr>
        <w:spacing w:line="276" w:lineRule="auto"/>
        <w:ind w:firstLine="567"/>
        <w:jc w:val="both"/>
      </w:pPr>
      <w:r>
        <w:t>Умова не встановлюється</w:t>
      </w:r>
    </w:p>
    <w:p w:rsidR="00C33BBD" w:rsidRDefault="00C33BBD" w:rsidP="00C33BBD">
      <w:pPr>
        <w:spacing w:line="276" w:lineRule="auto"/>
        <w:ind w:firstLine="567"/>
        <w:rPr>
          <w:b/>
          <w:bCs/>
          <w:i/>
        </w:rPr>
      </w:pPr>
      <w:r>
        <w:rPr>
          <w:b/>
          <w:bCs/>
          <w:i/>
          <w:lang w:val="uk-UA"/>
        </w:rPr>
        <w:t xml:space="preserve">5 </w:t>
      </w:r>
      <w:r>
        <w:rPr>
          <w:b/>
          <w:bCs/>
          <w:i/>
        </w:rPr>
        <w:t>Заходи щодо скорочення викидів</w:t>
      </w:r>
    </w:p>
    <w:p w:rsidR="00C33BBD" w:rsidRDefault="00C33BBD" w:rsidP="00C33BBD">
      <w:pPr>
        <w:spacing w:line="276" w:lineRule="auto"/>
        <w:ind w:firstLine="567"/>
        <w:jc w:val="both"/>
      </w:pPr>
      <w:r>
        <w:t>Умова не встановлюється</w:t>
      </w:r>
    </w:p>
    <w:p w:rsidR="00C33BBD" w:rsidRDefault="00C33BBD" w:rsidP="00C33BBD">
      <w:pPr>
        <w:spacing w:line="276" w:lineRule="auto"/>
        <w:ind w:firstLine="567"/>
        <w:jc w:val="both"/>
        <w:rPr>
          <w:b/>
          <w:bCs/>
          <w:i/>
        </w:rPr>
      </w:pPr>
      <w:r>
        <w:rPr>
          <w:b/>
          <w:bCs/>
          <w:i/>
          <w:lang w:val="uk-UA"/>
        </w:rPr>
        <w:t>6</w:t>
      </w:r>
      <w:r>
        <w:rPr>
          <w:b/>
          <w:bCs/>
          <w:i/>
        </w:rPr>
        <w:t xml:space="preserve"> Заходи щодо скорочення викидів за несприятливих метеорологічних умов (для об’єктів, які розташовані в населених пунктах, в яких гідрометеорологічними організаціями ДСНС проводиться або планується проведення прогнозування несприятливих метеорологічних умов)</w:t>
      </w:r>
    </w:p>
    <w:p w:rsidR="00C33BBD" w:rsidRDefault="00C33BBD" w:rsidP="00C33BBD">
      <w:pPr>
        <w:spacing w:line="271" w:lineRule="auto"/>
        <w:ind w:firstLine="709"/>
        <w:jc w:val="both"/>
      </w:pPr>
      <w:r>
        <w:rPr>
          <w:color w:val="000000"/>
        </w:rPr>
        <w:t>Передбачаються заходи щодо охорони атмосферного повітря при несприятливих метеорологічних умовах, які здійснюються відповідно до вимог методичних вказівок РД 52.04.52-85</w:t>
      </w:r>
      <w:r>
        <w:rPr>
          <w:color w:val="000000"/>
          <w:lang w:val="uk-UA"/>
        </w:rPr>
        <w:t xml:space="preserve"> </w:t>
      </w:r>
      <w:r>
        <w:rPr>
          <w:color w:val="000000"/>
        </w:rPr>
        <w:t>«</w:t>
      </w:r>
      <w:proofErr w:type="gramStart"/>
      <w:r>
        <w:rPr>
          <w:color w:val="000000"/>
        </w:rPr>
        <w:t>Регулирование</w:t>
      </w:r>
      <w:r>
        <w:rPr>
          <w:color w:val="000000"/>
          <w:lang w:val="uk-UA"/>
        </w:rPr>
        <w:t xml:space="preserve"> </w:t>
      </w:r>
      <w:r>
        <w:rPr>
          <w:color w:val="000000"/>
        </w:rPr>
        <w:t> выбросов</w:t>
      </w:r>
      <w:proofErr w:type="gramEnd"/>
      <w:r>
        <w:rPr>
          <w:color w:val="000000"/>
        </w:rPr>
        <w:t xml:space="preserve"> при</w:t>
      </w:r>
      <w:r>
        <w:rPr>
          <w:color w:val="000000"/>
          <w:lang w:val="uk-UA"/>
        </w:rPr>
        <w:t xml:space="preserve"> </w:t>
      </w:r>
      <w:r>
        <w:rPr>
          <w:color w:val="000000"/>
        </w:rPr>
        <w:t>неблагоприятных</w:t>
      </w:r>
      <w:r>
        <w:rPr>
          <w:color w:val="000000"/>
          <w:lang w:val="uk-UA"/>
        </w:rPr>
        <w:t xml:space="preserve"> </w:t>
      </w:r>
      <w:r>
        <w:rPr>
          <w:color w:val="000000"/>
        </w:rPr>
        <w:t>метеорологических </w:t>
      </w:r>
      <w:r>
        <w:rPr>
          <w:color w:val="000000"/>
          <w:lang w:val="uk-UA"/>
        </w:rPr>
        <w:t xml:space="preserve"> </w:t>
      </w:r>
      <w:r>
        <w:rPr>
          <w:color w:val="000000"/>
        </w:rPr>
        <w:t xml:space="preserve">условиях» </w:t>
      </w:r>
    </w:p>
    <w:p w:rsidR="00C33BBD" w:rsidRDefault="00C33BBD" w:rsidP="00C33BBD">
      <w:pPr>
        <w:spacing w:line="271" w:lineRule="auto"/>
        <w:ind w:firstLine="709"/>
        <w:jc w:val="both"/>
      </w:pPr>
      <w:r>
        <w:rPr>
          <w:color w:val="000000"/>
        </w:rPr>
        <w:t xml:space="preserve">Відповідно до цього документу під регулюванням шкідливих викидів в атмосферу розуміється їх короткочасне скорочення в періоди несприятливих метеорологічних умов (НМУ), які призводять до формування високого </w:t>
      </w:r>
      <w:proofErr w:type="gramStart"/>
      <w:r>
        <w:rPr>
          <w:color w:val="000000"/>
        </w:rPr>
        <w:t>рівня  забруднення</w:t>
      </w:r>
      <w:proofErr w:type="gramEnd"/>
      <w:r>
        <w:rPr>
          <w:color w:val="000000"/>
        </w:rPr>
        <w:t xml:space="preserve"> атмосфери. При </w:t>
      </w:r>
      <w:proofErr w:type="gramStart"/>
      <w:r>
        <w:rPr>
          <w:color w:val="000000"/>
        </w:rPr>
        <w:t>розробці  заходів</w:t>
      </w:r>
      <w:proofErr w:type="gramEnd"/>
      <w:r>
        <w:rPr>
          <w:color w:val="000000"/>
        </w:rPr>
        <w:t xml:space="preserve"> враховується те, що вони повинні бути достатньо ефективними, практично здійснюваними і не повинні супроводжуватися значним скороченням виробництва.</w:t>
      </w:r>
    </w:p>
    <w:p w:rsidR="00C33BBD" w:rsidRDefault="00C33BBD" w:rsidP="00C33BBD">
      <w:pPr>
        <w:spacing w:line="271" w:lineRule="auto"/>
        <w:ind w:firstLine="709"/>
        <w:jc w:val="both"/>
      </w:pPr>
      <w:r>
        <w:rPr>
          <w:color w:val="000000"/>
        </w:rPr>
        <w:t xml:space="preserve">При отриманні попередження про НМУ на свердловині повинні бути припинені усі роботи, пов’язані з спалюванням природного газу на факелі свердловини. Таким чином, викиди в атмосферне повітря </w:t>
      </w:r>
      <w:proofErr w:type="gramStart"/>
      <w:r>
        <w:rPr>
          <w:color w:val="000000"/>
        </w:rPr>
        <w:t>у  періоди</w:t>
      </w:r>
      <w:proofErr w:type="gramEnd"/>
      <w:r>
        <w:rPr>
          <w:color w:val="000000"/>
        </w:rPr>
        <w:t xml:space="preserve"> НМУ будуть повністю виключені.</w:t>
      </w:r>
    </w:p>
    <w:p w:rsidR="00C33BBD" w:rsidRDefault="00C33BBD" w:rsidP="00C33BBD">
      <w:pPr>
        <w:spacing w:line="271" w:lineRule="auto"/>
        <w:ind w:firstLine="709"/>
        <w:jc w:val="both"/>
      </w:pPr>
      <w:r>
        <w:rPr>
          <w:color w:val="000000"/>
        </w:rPr>
        <w:t>Процес продувок на факел свердловини – це періодичний процес. Усі заплановані операції на свердловині сумарно розраховані лише на декілька діб/рік, тобто призупинення продувок на період НМУ не вплине на виробничий процес.</w:t>
      </w:r>
    </w:p>
    <w:p w:rsidR="00C33BBD" w:rsidRDefault="00C33BBD" w:rsidP="00C33BBD">
      <w:pPr>
        <w:spacing w:line="271" w:lineRule="auto"/>
        <w:ind w:firstLine="709"/>
        <w:jc w:val="both"/>
      </w:pPr>
      <w:r>
        <w:rPr>
          <w:color w:val="000000"/>
        </w:rPr>
        <w:t xml:space="preserve">Залежно від рівня забруднення атмосфери складаються попередження трьох ступенів, яким відповідають три види роботи підприємства в період НМУ. Попередження першого ступеня наступає, якщо передвіщається один з комплексів НМУ, при якому очікується концентрація в повітрі одного або декількох контрольованих речовин вище ГДК, другого ступеня, якщо передвіщаються два таких комплекси НМУ одночасно (наприклад, </w:t>
      </w:r>
      <w:proofErr w:type="gramStart"/>
      <w:r>
        <w:rPr>
          <w:color w:val="000000"/>
        </w:rPr>
        <w:t>якщо  при</w:t>
      </w:r>
      <w:proofErr w:type="gramEnd"/>
      <w:r>
        <w:rPr>
          <w:color w:val="000000"/>
        </w:rPr>
        <w:t xml:space="preserve"> </w:t>
      </w:r>
      <w:r>
        <w:rPr>
          <w:color w:val="000000"/>
        </w:rPr>
        <w:lastRenderedPageBreak/>
        <w:t>небезпечній швидкості вітру очікується піднята інверсія  й несприятливий напрямок вітру, або коли очікуються концентрації одного або декількох контрольованих речовин вище 3 ГДК).</w:t>
      </w:r>
    </w:p>
    <w:p w:rsidR="00C33BBD" w:rsidRDefault="00C33BBD" w:rsidP="00C33BBD">
      <w:pPr>
        <w:spacing w:line="271" w:lineRule="auto"/>
        <w:ind w:firstLine="709"/>
        <w:jc w:val="both"/>
      </w:pPr>
      <w:r>
        <w:rPr>
          <w:color w:val="000000"/>
        </w:rPr>
        <w:t>Попередження третього ступеня наступає в тому випадку, якщо після передачі опередження другого ступеня небезпеки зберігається високий рівень забруднення атмосфери, очікується продовження НМУ; при цьому очікуються концентрації в повітрі одного або декількох шкідливих речовин вище 5 ГДК.</w:t>
      </w:r>
    </w:p>
    <w:p w:rsidR="00C33BBD" w:rsidRDefault="00C33BBD" w:rsidP="00C33BBD">
      <w:pPr>
        <w:spacing w:line="271" w:lineRule="auto"/>
        <w:ind w:firstLine="709"/>
        <w:jc w:val="both"/>
      </w:pPr>
      <w:r>
        <w:rPr>
          <w:color w:val="000000"/>
        </w:rPr>
        <w:t>При надходженні цих попереджень від органів Мінприроди на підприємстві повинен бути виконаний комплекс заходів, спрямованих на зниження забруднення атмосфери.</w:t>
      </w:r>
    </w:p>
    <w:p w:rsidR="00C33BBD" w:rsidRDefault="00C33BBD" w:rsidP="00C33BBD">
      <w:pPr>
        <w:spacing w:line="271" w:lineRule="auto"/>
        <w:ind w:firstLine="709"/>
        <w:jc w:val="both"/>
      </w:pPr>
      <w:r>
        <w:rPr>
          <w:i/>
          <w:iCs/>
          <w:color w:val="000000"/>
          <w:u w:val="single"/>
        </w:rPr>
        <w:t>Заходи щодо скорочення викидів при першому режимі роботи підприємства</w:t>
      </w:r>
    </w:p>
    <w:p w:rsidR="00C33BBD" w:rsidRDefault="00C33BBD" w:rsidP="00C33BBD">
      <w:pPr>
        <w:spacing w:line="271" w:lineRule="auto"/>
        <w:ind w:firstLine="709"/>
        <w:jc w:val="both"/>
      </w:pPr>
      <w:r>
        <w:rPr>
          <w:color w:val="000000"/>
        </w:rPr>
        <w:t>При першому режимі роботи підприємства заходи щодо скорочення викидів повинні забезпечити зниження концентрацій забруднюючих речовин в приземному шарі атмосфери приблизно на 15 - 20 %. Ці заходи носять організаційно-технічний характер, їх можна швидко здійснити, вони не потребують істотних затрат і не приводять до зниження продуктивності підприємства.</w:t>
      </w:r>
    </w:p>
    <w:p w:rsidR="00C33BBD" w:rsidRDefault="00C33BBD" w:rsidP="00C33BBD">
      <w:pPr>
        <w:spacing w:line="271" w:lineRule="auto"/>
        <w:ind w:firstLine="709"/>
        <w:jc w:val="both"/>
      </w:pPr>
      <w:r>
        <w:rPr>
          <w:color w:val="000000"/>
        </w:rPr>
        <w:t xml:space="preserve">При розробці заходів по скороченню викидів при першому режимі доцільно враховувати слідуючи заходи – </w:t>
      </w:r>
      <w:r>
        <w:rPr>
          <w:i/>
          <w:iCs/>
          <w:color w:val="000000"/>
        </w:rPr>
        <w:t xml:space="preserve">зменшити потужність спорудження експлуатаційної </w:t>
      </w:r>
      <w:proofErr w:type="gramStart"/>
      <w:r>
        <w:rPr>
          <w:i/>
          <w:iCs/>
          <w:color w:val="000000"/>
        </w:rPr>
        <w:t>свердловини  (</w:t>
      </w:r>
      <w:proofErr w:type="gramEnd"/>
      <w:r>
        <w:rPr>
          <w:i/>
          <w:iCs/>
          <w:color w:val="000000"/>
        </w:rPr>
        <w:t>джерела викидів) на 19 %, що зменшить концентрації забруднюючих речовин в приземному шарі  атмосфери на 19,0 %.</w:t>
      </w:r>
    </w:p>
    <w:p w:rsidR="00C33BBD" w:rsidRDefault="00C33BBD" w:rsidP="00C33BBD">
      <w:pPr>
        <w:spacing w:line="271" w:lineRule="auto"/>
        <w:ind w:firstLine="709"/>
        <w:jc w:val="both"/>
      </w:pPr>
      <w:r>
        <w:rPr>
          <w:i/>
          <w:iCs/>
          <w:color w:val="000000"/>
          <w:u w:val="single"/>
        </w:rPr>
        <w:t>Заходи щодо скорочення викидів при другому режимі роботи підприємства</w:t>
      </w:r>
    </w:p>
    <w:p w:rsidR="00C33BBD" w:rsidRDefault="00C33BBD" w:rsidP="00C33BBD">
      <w:pPr>
        <w:spacing w:line="271" w:lineRule="auto"/>
        <w:ind w:firstLine="709"/>
        <w:jc w:val="both"/>
      </w:pPr>
      <w:r>
        <w:rPr>
          <w:color w:val="000000"/>
        </w:rPr>
        <w:t xml:space="preserve">При другому режимі роботи підприємства заходи щодо скорочення викидів повинні забезпечити зниження концентрацій забруднюючих речовин в приземному шарі атмосфери приблизно на 20 - 40 %. Ці заходи включають до себе всі заходи, що передбачає перший режим скорочення викидів, а також заходи, що впливають на технологічний режим роботи підприємства і супроводжуються незначною </w:t>
      </w:r>
      <w:proofErr w:type="gramStart"/>
      <w:r>
        <w:rPr>
          <w:color w:val="000000"/>
        </w:rPr>
        <w:t>знижкою  продуктивності</w:t>
      </w:r>
      <w:proofErr w:type="gramEnd"/>
      <w:r>
        <w:rPr>
          <w:color w:val="000000"/>
        </w:rPr>
        <w:t xml:space="preserve"> роботи підприємства.</w:t>
      </w:r>
    </w:p>
    <w:p w:rsidR="00C33BBD" w:rsidRDefault="00C33BBD" w:rsidP="00C33BBD">
      <w:pPr>
        <w:spacing w:line="271" w:lineRule="auto"/>
        <w:ind w:firstLine="709"/>
        <w:jc w:val="both"/>
      </w:pPr>
      <w:r>
        <w:rPr>
          <w:color w:val="000000"/>
        </w:rPr>
        <w:t xml:space="preserve">При розробці заходів по скороченню викидів при другому режимі доцільно враховувати слідуючи заходи – </w:t>
      </w:r>
      <w:r>
        <w:rPr>
          <w:i/>
          <w:iCs/>
          <w:color w:val="000000"/>
        </w:rPr>
        <w:t xml:space="preserve">виконати заходи 1-го режиму. Крім того, зменшити потужність спорудження експлуатаційної свердловини (джерела викидів) ще на 10%. Це приведе до скорочення концентрації забруднюючих речовин в приземному </w:t>
      </w:r>
      <w:proofErr w:type="gramStart"/>
      <w:r>
        <w:rPr>
          <w:i/>
          <w:iCs/>
          <w:color w:val="000000"/>
        </w:rPr>
        <w:t>шарі  атмосфери</w:t>
      </w:r>
      <w:proofErr w:type="gramEnd"/>
      <w:r>
        <w:rPr>
          <w:i/>
          <w:iCs/>
          <w:color w:val="000000"/>
        </w:rPr>
        <w:t xml:space="preserve"> на 29 %.</w:t>
      </w:r>
    </w:p>
    <w:p w:rsidR="00C33BBD" w:rsidRDefault="00C33BBD" w:rsidP="00C33BBD">
      <w:pPr>
        <w:spacing w:line="271" w:lineRule="auto"/>
        <w:ind w:firstLine="709"/>
        <w:jc w:val="both"/>
      </w:pPr>
      <w:r>
        <w:rPr>
          <w:i/>
          <w:iCs/>
          <w:color w:val="000000"/>
          <w:u w:val="single"/>
        </w:rPr>
        <w:t>Заходи щодо скорочення викидів при третьому режимі роботи підприємства</w:t>
      </w:r>
    </w:p>
    <w:p w:rsidR="00C33BBD" w:rsidRDefault="00C33BBD" w:rsidP="00C33BBD">
      <w:pPr>
        <w:spacing w:line="271" w:lineRule="auto"/>
        <w:ind w:firstLine="709"/>
        <w:jc w:val="both"/>
      </w:pPr>
      <w:r>
        <w:rPr>
          <w:color w:val="000000"/>
        </w:rPr>
        <w:t xml:space="preserve">При третьому режимі роботи підприємства заходи щодо скорочення викидів повинні забезпечити зниження концентрацій забруднюючих речовин в приземному шарі атмосфери приблизно на 40 - 50 %, а в деяких особливо небезпечних випадках необхідно навіть зовсім припинити викиди. Заходи третього режиму включають всі заходи, що передбачаються першим і другим режимами, а також заходи, що дозволяють знизити викиди за рахунок тимчасового скорочення продуктивності підприємства. </w:t>
      </w:r>
    </w:p>
    <w:p w:rsidR="00C33BBD" w:rsidRDefault="00C33BBD" w:rsidP="00C33BBD">
      <w:pPr>
        <w:spacing w:line="271" w:lineRule="auto"/>
        <w:ind w:firstLine="709"/>
        <w:jc w:val="both"/>
      </w:pPr>
      <w:r>
        <w:rPr>
          <w:color w:val="000000"/>
        </w:rPr>
        <w:t>При розробці заходів по скороченню викидів при третьому режимі доцільно враховувати слідуючи заходи:</w:t>
      </w:r>
    </w:p>
    <w:p w:rsidR="00C33BBD" w:rsidRDefault="00C33BBD" w:rsidP="00C33BBD">
      <w:pPr>
        <w:spacing w:line="271" w:lineRule="auto"/>
        <w:ind w:firstLine="709"/>
        <w:jc w:val="both"/>
      </w:pPr>
      <w:r>
        <w:rPr>
          <w:i/>
          <w:iCs/>
          <w:color w:val="000000"/>
        </w:rPr>
        <w:t>1. Виконати заходи 1-го і 2-го режимів, крім того, зменшити потужність спорудження експлуатаційної свердловини (джерела викидів) ще на 20%. Це приведе до зниження концентрації забруднюючих речовин в приземному шарі атмосфери на 49 %.</w:t>
      </w:r>
    </w:p>
    <w:p w:rsidR="00C33BBD" w:rsidRDefault="00C33BBD" w:rsidP="00C33BBD">
      <w:pPr>
        <w:spacing w:line="271" w:lineRule="auto"/>
        <w:jc w:val="both"/>
      </w:pPr>
      <w:r>
        <w:rPr>
          <w:i/>
          <w:iCs/>
          <w:color w:val="000000"/>
        </w:rPr>
        <w:t xml:space="preserve">Результати проведених автоматизованих розрахунків забруднення атмосфери по програмі ЕОЛ версія 3.5 показали, що максимальні приземні концентрації усіх забруднюючих речовин на межі нормативної СЗЗ свердловин </w:t>
      </w:r>
      <w:proofErr w:type="gramStart"/>
      <w:r>
        <w:rPr>
          <w:i/>
          <w:iCs/>
          <w:color w:val="000000"/>
        </w:rPr>
        <w:t>і  найближчого</w:t>
      </w:r>
      <w:proofErr w:type="gramEnd"/>
      <w:r>
        <w:rPr>
          <w:i/>
          <w:iCs/>
          <w:color w:val="000000"/>
        </w:rPr>
        <w:t xml:space="preserve"> населеного пункту нижче 1 ГДК з урахуванням фону, що задовольняє санітарним і екологічним вимогам.</w:t>
      </w:r>
    </w:p>
    <w:p w:rsidR="00C33BBD" w:rsidRDefault="00C33BBD" w:rsidP="00C33BBD">
      <w:pPr>
        <w:spacing w:line="276" w:lineRule="auto"/>
        <w:ind w:firstLine="567"/>
        <w:jc w:val="both"/>
        <w:rPr>
          <w:b/>
          <w:bCs/>
          <w:i/>
        </w:rPr>
      </w:pPr>
      <w:r>
        <w:rPr>
          <w:b/>
          <w:bCs/>
          <w:i/>
          <w:lang w:val="uk-UA"/>
        </w:rPr>
        <w:t xml:space="preserve">7. </w:t>
      </w:r>
      <w:r>
        <w:rPr>
          <w:b/>
          <w:bCs/>
          <w:i/>
        </w:rPr>
        <w:t xml:space="preserve">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(для об’єктів, які згідно з Порядком ідентифікації об’єктів </w:t>
      </w:r>
      <w:r>
        <w:rPr>
          <w:b/>
          <w:bCs/>
          <w:i/>
        </w:rPr>
        <w:lastRenderedPageBreak/>
        <w:t xml:space="preserve">підвищеної небезпеки та їх обліку, </w:t>
      </w:r>
      <w:r>
        <w:rPr>
          <w:b/>
          <w:bCs/>
          <w:i/>
          <w:spacing w:val="-4"/>
        </w:rPr>
        <w:t>затвердженим постановою Кабінету Міністрів України від 13 вересня 2022 р.</w:t>
      </w:r>
      <w:r>
        <w:rPr>
          <w:b/>
          <w:bCs/>
          <w:i/>
        </w:rPr>
        <w:t xml:space="preserve"> № 1030 «Деякі питання ідентифікації об’єктів підвищеної небезпеки», віднесені до об’єктів підвищеної небезпеки відповідного класу)</w:t>
      </w:r>
    </w:p>
    <w:p w:rsidR="00C33BBD" w:rsidRDefault="00C33BBD" w:rsidP="00C33BBD">
      <w:pPr>
        <w:spacing w:line="276" w:lineRule="auto"/>
        <w:ind w:firstLine="567"/>
        <w:jc w:val="both"/>
        <w:rPr>
          <w:lang w:val="uk-UA"/>
        </w:rPr>
      </w:pPr>
      <w:r>
        <w:t>Умова не встановлюється, оскільки об’єкт не відноситься до об’єктів підвищенної небезпеки за результатами проведення ідентифікації</w:t>
      </w:r>
    </w:p>
    <w:p w:rsidR="00C33BBD" w:rsidRDefault="00C33BBD" w:rsidP="00C33BBD">
      <w:pPr>
        <w:spacing w:line="276" w:lineRule="auto"/>
        <w:ind w:rightChars="-12" w:right="-29" w:firstLine="567"/>
        <w:jc w:val="both"/>
        <w:rPr>
          <w:b/>
          <w:bCs/>
          <w:i/>
        </w:rPr>
      </w:pPr>
      <w:r>
        <w:rPr>
          <w:b/>
          <w:bCs/>
          <w:i/>
          <w:lang w:val="uk-UA"/>
        </w:rPr>
        <w:t xml:space="preserve">8. </w:t>
      </w:r>
      <w:r>
        <w:rPr>
          <w:b/>
          <w:bCs/>
          <w:i/>
        </w:rPr>
        <w:t>Перелік заходів щодо здійснення контролю за дотриманням встановлених гранично допустимих викидів та умов дозволу на викиди</w:t>
      </w:r>
    </w:p>
    <w:p w:rsidR="00C33BBD" w:rsidRDefault="00C33BBD" w:rsidP="00C33BBD">
      <w:pPr>
        <w:spacing w:line="276" w:lineRule="auto"/>
        <w:ind w:firstLine="567"/>
        <w:jc w:val="both"/>
      </w:pPr>
      <w:r>
        <w:t>Щороку подавати до Департаменту звіт про дотримання умов дозволу на викиди та виконання заходів щодо здійснення контролю за дотриманням встановлених граничнодопустимих викидів забруднюючих речовин відповідно до статті 11 Закону України «Про охорону атмосферного повітря» та згідно з вимогами Порядку подання та розміщення звіту суб’єкта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 затвердженого постановою Кабінету Міністрів України від 20 січня 2023 року № 58.</w:t>
      </w:r>
    </w:p>
    <w:p w:rsidR="00C33BBD" w:rsidRDefault="00C33BBD" w:rsidP="00C33BBD">
      <w:pPr>
        <w:spacing w:line="276" w:lineRule="auto"/>
        <w:ind w:rightChars="-12" w:right="-29" w:firstLine="567"/>
        <w:jc w:val="both"/>
        <w:rPr>
          <w:b/>
          <w:bCs/>
          <w:i/>
        </w:rPr>
      </w:pPr>
      <w:r>
        <w:rPr>
          <w:b/>
          <w:bCs/>
          <w:i/>
          <w:lang w:val="uk-UA"/>
        </w:rPr>
        <w:t xml:space="preserve">9. </w:t>
      </w:r>
      <w:r>
        <w:rPr>
          <w:b/>
          <w:bCs/>
          <w:i/>
        </w:rPr>
        <w:t>Перелік заходів щодо здійснення контролю за дотриманням встановлених гранично допустимих викидів та умов дозволу на викиди</w:t>
      </w:r>
    </w:p>
    <w:p w:rsidR="00C33BBD" w:rsidRDefault="00C33BBD" w:rsidP="00C33BBD">
      <w:pPr>
        <w:spacing w:line="276" w:lineRule="auto"/>
        <w:ind w:firstLine="708"/>
        <w:jc w:val="both"/>
        <w:rPr>
          <w:lang w:val="uk-UA"/>
        </w:rPr>
      </w:pPr>
      <w:r>
        <w:rPr>
          <w:lang w:val="uk-UA"/>
        </w:rPr>
        <w:t>У переліку заходів щодо здійснення контролю за дотриманням встановлених нормативів граничнодопустимих викидів забруднюючих речовин та умов дозволу на викиди зазначаються джерела викидів, періодичність вимірювань, методики виконання вимірювань, місця відбору проб та надається у таблиці 12.1.</w:t>
      </w:r>
    </w:p>
    <w:tbl>
      <w:tblPr>
        <w:tblW w:w="0" w:type="dxa"/>
        <w:tblInd w:w="93" w:type="dxa"/>
        <w:tblLayout w:type="fixed"/>
        <w:tblLook w:val="04A0" w:firstRow="1" w:lastRow="0" w:firstColumn="1" w:lastColumn="0" w:noHBand="0" w:noVBand="1"/>
      </w:tblPr>
      <w:tblGrid>
        <w:gridCol w:w="986"/>
        <w:gridCol w:w="2148"/>
        <w:gridCol w:w="1559"/>
        <w:gridCol w:w="1559"/>
        <w:gridCol w:w="2583"/>
        <w:gridCol w:w="883"/>
      </w:tblGrid>
      <w:tr w:rsidR="00C33BBD" w:rsidTr="00C33BBD">
        <w:trPr>
          <w:trHeight w:val="467"/>
        </w:trPr>
        <w:tc>
          <w:tcPr>
            <w:tcW w:w="9718" w:type="dxa"/>
            <w:gridSpan w:val="6"/>
            <w:vAlign w:val="center"/>
          </w:tcPr>
          <w:p w:rsidR="00C33BBD" w:rsidRDefault="00C33BBD">
            <w:pPr>
              <w:pStyle w:val="3"/>
              <w:shd w:val="clear" w:color="auto" w:fill="FFFFFF"/>
              <w:spacing w:before="0" w:after="0"/>
              <w:jc w:val="center"/>
              <w:rPr>
                <w:rFonts w:ascii="Times New Roman" w:hAnsi="Times New Roman" w:cs="Times New Roman"/>
                <w:sz w:val="24"/>
                <w:szCs w:val="24"/>
              </w:rPr>
            </w:pPr>
            <w:r>
              <w:rPr>
                <w:rFonts w:ascii="Times New Roman" w:hAnsi="Times New Roman" w:cs="Times New Roman"/>
                <w:sz w:val="24"/>
                <w:szCs w:val="24"/>
              </w:rPr>
              <w:t>Заходи щодо здійснення контролю за дотриманням затверджених нормативів гранично допустимих викидів забруднюючих речовин</w:t>
            </w:r>
          </w:p>
          <w:p w:rsidR="00C33BBD" w:rsidRDefault="00C33BBD">
            <w:pPr>
              <w:jc w:val="center"/>
              <w:rPr>
                <w:b/>
                <w:bCs/>
                <w:sz w:val="28"/>
                <w:szCs w:val="28"/>
              </w:rPr>
            </w:pPr>
          </w:p>
        </w:tc>
      </w:tr>
      <w:tr w:rsidR="00C33BBD" w:rsidTr="00C33BBD">
        <w:trPr>
          <w:trHeight w:val="79"/>
        </w:trPr>
        <w:tc>
          <w:tcPr>
            <w:tcW w:w="9718" w:type="dxa"/>
            <w:gridSpan w:val="6"/>
            <w:noWrap/>
            <w:vAlign w:val="bottom"/>
            <w:hideMark/>
          </w:tcPr>
          <w:p w:rsidR="00C33BBD" w:rsidRDefault="00C33BBD">
            <w:pPr>
              <w:jc w:val="right"/>
              <w:rPr>
                <w:b/>
                <w:bCs/>
                <w:i/>
                <w:iCs/>
                <w:lang w:val="uk-UA"/>
              </w:rPr>
            </w:pPr>
            <w:r>
              <w:rPr>
                <w:b/>
                <w:bCs/>
                <w:i/>
                <w:iCs/>
                <w:lang w:val="uk-UA"/>
              </w:rPr>
              <w:t>Таблиця 12.1</w:t>
            </w:r>
          </w:p>
        </w:tc>
      </w:tr>
      <w:tr w:rsidR="00C33BBD" w:rsidTr="00C33BBD">
        <w:trPr>
          <w:trHeight w:val="498"/>
        </w:trPr>
        <w:tc>
          <w:tcPr>
            <w:tcW w:w="986" w:type="dxa"/>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rPr>
                <w:sz w:val="20"/>
                <w:szCs w:val="20"/>
                <w:lang w:val="uk-UA"/>
              </w:rPr>
            </w:pPr>
            <w:r>
              <w:rPr>
                <w:sz w:val="20"/>
                <w:szCs w:val="20"/>
                <w:lang w:val="uk-UA"/>
              </w:rPr>
              <w:t>Номер джерел викидів</w:t>
            </w:r>
          </w:p>
        </w:tc>
        <w:tc>
          <w:tcPr>
            <w:tcW w:w="2148" w:type="dxa"/>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rPr>
                <w:sz w:val="20"/>
                <w:szCs w:val="20"/>
                <w:lang w:val="uk-UA"/>
              </w:rPr>
            </w:pPr>
            <w:r>
              <w:rPr>
                <w:sz w:val="20"/>
                <w:szCs w:val="20"/>
                <w:lang w:val="uk-UA"/>
              </w:rPr>
              <w:t>Найменування забруднюючої речовини</w:t>
            </w:r>
          </w:p>
        </w:tc>
        <w:tc>
          <w:tcPr>
            <w:tcW w:w="1559" w:type="dxa"/>
            <w:tcBorders>
              <w:top w:val="single" w:sz="4" w:space="0" w:color="auto"/>
              <w:left w:val="single" w:sz="4" w:space="0" w:color="auto"/>
              <w:bottom w:val="single" w:sz="4" w:space="0" w:color="000000"/>
              <w:right w:val="single" w:sz="4" w:space="0" w:color="auto"/>
            </w:tcBorders>
            <w:vAlign w:val="center"/>
            <w:hideMark/>
          </w:tcPr>
          <w:p w:rsidR="00C33BBD" w:rsidRDefault="00C33BBD">
            <w:pPr>
              <w:ind w:left="-118" w:right="-108"/>
              <w:jc w:val="center"/>
              <w:rPr>
                <w:sz w:val="20"/>
                <w:szCs w:val="20"/>
                <w:lang w:val="uk-UA"/>
              </w:rPr>
            </w:pPr>
            <w:r>
              <w:rPr>
                <w:sz w:val="20"/>
                <w:szCs w:val="20"/>
                <w:lang w:val="uk-UA"/>
              </w:rPr>
              <w:t>Затверджений граничнодопусти-мий викид, мг/м</w:t>
            </w:r>
            <w:r>
              <w:rPr>
                <w:sz w:val="20"/>
                <w:szCs w:val="20"/>
                <w:vertAlign w:val="superscript"/>
                <w:lang w:val="uk-UA"/>
              </w:rPr>
              <w:t>3</w:t>
            </w:r>
          </w:p>
        </w:tc>
        <w:tc>
          <w:tcPr>
            <w:tcW w:w="1559" w:type="dxa"/>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rPr>
                <w:sz w:val="20"/>
                <w:szCs w:val="20"/>
                <w:lang w:val="uk-UA"/>
              </w:rPr>
            </w:pPr>
            <w:r>
              <w:rPr>
                <w:sz w:val="20"/>
                <w:szCs w:val="20"/>
                <w:lang w:val="uk-UA"/>
              </w:rPr>
              <w:t>Періодичність вимірювання</w:t>
            </w:r>
          </w:p>
        </w:tc>
        <w:tc>
          <w:tcPr>
            <w:tcW w:w="2583" w:type="dxa"/>
            <w:tcBorders>
              <w:top w:val="single" w:sz="4" w:space="0" w:color="auto"/>
              <w:left w:val="single" w:sz="4" w:space="0" w:color="auto"/>
              <w:bottom w:val="single" w:sz="4" w:space="0" w:color="auto"/>
              <w:right w:val="single" w:sz="4" w:space="0" w:color="auto"/>
            </w:tcBorders>
            <w:vAlign w:val="center"/>
            <w:hideMark/>
          </w:tcPr>
          <w:p w:rsidR="00C33BBD" w:rsidRDefault="00C33BBD">
            <w:pPr>
              <w:jc w:val="center"/>
              <w:rPr>
                <w:sz w:val="20"/>
                <w:szCs w:val="20"/>
                <w:lang w:val="uk-UA"/>
              </w:rPr>
            </w:pPr>
            <w:r>
              <w:rPr>
                <w:sz w:val="20"/>
                <w:szCs w:val="20"/>
                <w:lang w:val="uk-UA"/>
              </w:rPr>
              <w:t>Методика виконання вимірювань</w:t>
            </w:r>
          </w:p>
        </w:tc>
        <w:tc>
          <w:tcPr>
            <w:tcW w:w="883" w:type="dxa"/>
            <w:tcBorders>
              <w:top w:val="single" w:sz="4" w:space="0" w:color="auto"/>
              <w:left w:val="single" w:sz="4" w:space="0" w:color="auto"/>
              <w:bottom w:val="single" w:sz="4" w:space="0" w:color="auto"/>
              <w:right w:val="single" w:sz="4" w:space="0" w:color="auto"/>
            </w:tcBorders>
            <w:vAlign w:val="center"/>
            <w:hideMark/>
          </w:tcPr>
          <w:p w:rsidR="00C33BBD" w:rsidRDefault="00C33BBD">
            <w:pPr>
              <w:jc w:val="center"/>
              <w:rPr>
                <w:sz w:val="20"/>
                <w:szCs w:val="20"/>
                <w:lang w:val="uk-UA"/>
              </w:rPr>
            </w:pPr>
            <w:r>
              <w:rPr>
                <w:sz w:val="20"/>
                <w:szCs w:val="20"/>
                <w:lang w:val="uk-UA"/>
              </w:rPr>
              <w:t>Місце відбору проб</w:t>
            </w:r>
          </w:p>
        </w:tc>
      </w:tr>
      <w:tr w:rsidR="00C33BBD" w:rsidTr="00C33BBD">
        <w:trPr>
          <w:trHeight w:val="255"/>
        </w:trPr>
        <w:tc>
          <w:tcPr>
            <w:tcW w:w="986" w:type="dxa"/>
            <w:tcBorders>
              <w:top w:val="nil"/>
              <w:left w:val="single" w:sz="4" w:space="0" w:color="auto"/>
              <w:bottom w:val="single" w:sz="4" w:space="0" w:color="auto"/>
              <w:right w:val="single" w:sz="4" w:space="0" w:color="auto"/>
            </w:tcBorders>
            <w:vAlign w:val="center"/>
            <w:hideMark/>
          </w:tcPr>
          <w:p w:rsidR="00C33BBD" w:rsidRDefault="00C33BBD">
            <w:pPr>
              <w:jc w:val="center"/>
              <w:rPr>
                <w:b/>
                <w:bCs/>
                <w:i/>
                <w:iCs/>
                <w:lang w:val="uk-UA"/>
              </w:rPr>
            </w:pPr>
            <w:r>
              <w:rPr>
                <w:b/>
                <w:bCs/>
                <w:i/>
                <w:iCs/>
                <w:lang w:val="uk-UA"/>
              </w:rPr>
              <w:t>1</w:t>
            </w:r>
          </w:p>
        </w:tc>
        <w:tc>
          <w:tcPr>
            <w:tcW w:w="2148" w:type="dxa"/>
            <w:tcBorders>
              <w:top w:val="nil"/>
              <w:left w:val="nil"/>
              <w:bottom w:val="single" w:sz="4" w:space="0" w:color="auto"/>
              <w:right w:val="single" w:sz="4" w:space="0" w:color="auto"/>
            </w:tcBorders>
            <w:vAlign w:val="center"/>
            <w:hideMark/>
          </w:tcPr>
          <w:p w:rsidR="00C33BBD" w:rsidRDefault="00C33BBD">
            <w:pPr>
              <w:jc w:val="center"/>
              <w:rPr>
                <w:b/>
                <w:bCs/>
                <w:i/>
                <w:iCs/>
                <w:lang w:val="uk-UA"/>
              </w:rPr>
            </w:pPr>
            <w:r>
              <w:rPr>
                <w:b/>
                <w:bCs/>
                <w:i/>
                <w:iCs/>
                <w:lang w:val="uk-UA"/>
              </w:rPr>
              <w:t>2</w:t>
            </w:r>
          </w:p>
        </w:tc>
        <w:tc>
          <w:tcPr>
            <w:tcW w:w="1559" w:type="dxa"/>
            <w:tcBorders>
              <w:top w:val="nil"/>
              <w:left w:val="nil"/>
              <w:bottom w:val="single" w:sz="4" w:space="0" w:color="auto"/>
              <w:right w:val="single" w:sz="4" w:space="0" w:color="auto"/>
            </w:tcBorders>
            <w:vAlign w:val="center"/>
            <w:hideMark/>
          </w:tcPr>
          <w:p w:rsidR="00C33BBD" w:rsidRDefault="00C33BBD">
            <w:pPr>
              <w:jc w:val="center"/>
              <w:rPr>
                <w:b/>
                <w:bCs/>
                <w:i/>
                <w:iCs/>
                <w:lang w:val="uk-UA"/>
              </w:rPr>
            </w:pPr>
            <w:r>
              <w:rPr>
                <w:b/>
                <w:bCs/>
                <w:i/>
                <w:iCs/>
                <w:lang w:val="uk-UA"/>
              </w:rPr>
              <w:t>3</w:t>
            </w:r>
          </w:p>
        </w:tc>
        <w:tc>
          <w:tcPr>
            <w:tcW w:w="1559" w:type="dxa"/>
            <w:tcBorders>
              <w:top w:val="nil"/>
              <w:left w:val="nil"/>
              <w:bottom w:val="single" w:sz="4" w:space="0" w:color="auto"/>
              <w:right w:val="single" w:sz="4" w:space="0" w:color="auto"/>
            </w:tcBorders>
            <w:vAlign w:val="center"/>
            <w:hideMark/>
          </w:tcPr>
          <w:p w:rsidR="00C33BBD" w:rsidRDefault="00C33BBD">
            <w:pPr>
              <w:jc w:val="center"/>
              <w:rPr>
                <w:b/>
                <w:bCs/>
                <w:i/>
                <w:iCs/>
                <w:lang w:val="uk-UA"/>
              </w:rPr>
            </w:pPr>
            <w:r>
              <w:rPr>
                <w:b/>
                <w:bCs/>
                <w:i/>
                <w:iCs/>
                <w:lang w:val="uk-UA"/>
              </w:rPr>
              <w:t>4</w:t>
            </w:r>
          </w:p>
        </w:tc>
        <w:tc>
          <w:tcPr>
            <w:tcW w:w="2583" w:type="dxa"/>
            <w:tcBorders>
              <w:top w:val="single" w:sz="4" w:space="0" w:color="auto"/>
              <w:left w:val="nil"/>
              <w:bottom w:val="single" w:sz="4" w:space="0" w:color="auto"/>
              <w:right w:val="single" w:sz="4" w:space="0" w:color="auto"/>
            </w:tcBorders>
            <w:vAlign w:val="center"/>
            <w:hideMark/>
          </w:tcPr>
          <w:p w:rsidR="00C33BBD" w:rsidRDefault="00C33BBD">
            <w:pPr>
              <w:jc w:val="center"/>
              <w:rPr>
                <w:b/>
                <w:bCs/>
                <w:i/>
                <w:iCs/>
                <w:lang w:val="uk-UA"/>
              </w:rPr>
            </w:pPr>
            <w:r>
              <w:rPr>
                <w:b/>
                <w:bCs/>
                <w:i/>
                <w:iCs/>
                <w:lang w:val="uk-UA"/>
              </w:rPr>
              <w:t>5</w:t>
            </w:r>
          </w:p>
        </w:tc>
        <w:tc>
          <w:tcPr>
            <w:tcW w:w="883" w:type="dxa"/>
            <w:tcBorders>
              <w:top w:val="single" w:sz="4" w:space="0" w:color="auto"/>
              <w:left w:val="nil"/>
              <w:bottom w:val="single" w:sz="4" w:space="0" w:color="auto"/>
              <w:right w:val="single" w:sz="4" w:space="0" w:color="auto"/>
            </w:tcBorders>
            <w:vAlign w:val="center"/>
            <w:hideMark/>
          </w:tcPr>
          <w:p w:rsidR="00C33BBD" w:rsidRDefault="00C33BBD">
            <w:pPr>
              <w:jc w:val="center"/>
              <w:rPr>
                <w:b/>
                <w:bCs/>
                <w:i/>
                <w:iCs/>
                <w:lang w:val="uk-UA"/>
              </w:rPr>
            </w:pPr>
            <w:r>
              <w:rPr>
                <w:b/>
                <w:bCs/>
                <w:i/>
                <w:iCs/>
                <w:lang w:val="uk-UA"/>
              </w:rPr>
              <w:t>6</w:t>
            </w:r>
          </w:p>
        </w:tc>
      </w:tr>
      <w:tr w:rsidR="00C33BBD" w:rsidTr="00C33BBD">
        <w:trPr>
          <w:trHeight w:val="255"/>
        </w:trPr>
        <w:tc>
          <w:tcPr>
            <w:tcW w:w="986" w:type="dxa"/>
            <w:tcBorders>
              <w:top w:val="single" w:sz="4" w:space="0" w:color="auto"/>
              <w:left w:val="single" w:sz="4" w:space="0" w:color="auto"/>
              <w:bottom w:val="single" w:sz="4" w:space="0" w:color="auto"/>
              <w:right w:val="single" w:sz="4" w:space="0" w:color="auto"/>
            </w:tcBorders>
            <w:vAlign w:val="center"/>
            <w:hideMark/>
          </w:tcPr>
          <w:p w:rsidR="00C33BBD" w:rsidRDefault="00C33BBD">
            <w:pPr>
              <w:jc w:val="center"/>
              <w:rPr>
                <w:sz w:val="21"/>
                <w:szCs w:val="21"/>
                <w:lang w:val="uk-UA"/>
              </w:rPr>
            </w:pPr>
            <w:r>
              <w:rPr>
                <w:sz w:val="21"/>
                <w:szCs w:val="21"/>
                <w:lang w:val="uk-UA"/>
              </w:rPr>
              <w:t>1, 20</w:t>
            </w:r>
          </w:p>
        </w:tc>
        <w:tc>
          <w:tcPr>
            <w:tcW w:w="2148" w:type="dxa"/>
            <w:tcBorders>
              <w:top w:val="single" w:sz="4" w:space="0" w:color="auto"/>
              <w:left w:val="nil"/>
              <w:bottom w:val="single" w:sz="4" w:space="0" w:color="auto"/>
              <w:right w:val="single" w:sz="4" w:space="0" w:color="auto"/>
            </w:tcBorders>
            <w:vAlign w:val="center"/>
            <w:hideMark/>
          </w:tcPr>
          <w:p w:rsidR="00C33BBD" w:rsidRDefault="00C33BBD">
            <w:pPr>
              <w:jc w:val="center"/>
              <w:rPr>
                <w:sz w:val="20"/>
                <w:szCs w:val="20"/>
                <w:lang w:val="uk-UA"/>
              </w:rPr>
            </w:pPr>
            <w:r>
              <w:rPr>
                <w:sz w:val="20"/>
                <w:szCs w:val="20"/>
                <w:lang w:val="uk-UA"/>
              </w:rPr>
              <w:t>Речовини у вигляді суспендованих твердих частинок недиференційованих за складом</w:t>
            </w:r>
          </w:p>
        </w:tc>
        <w:tc>
          <w:tcPr>
            <w:tcW w:w="1559" w:type="dxa"/>
            <w:tcBorders>
              <w:top w:val="single" w:sz="4" w:space="0" w:color="auto"/>
              <w:left w:val="nil"/>
              <w:bottom w:val="single" w:sz="4" w:space="0" w:color="auto"/>
              <w:right w:val="single" w:sz="4" w:space="0" w:color="auto"/>
            </w:tcBorders>
            <w:vAlign w:val="center"/>
            <w:hideMark/>
          </w:tcPr>
          <w:p w:rsidR="00C33BBD" w:rsidRDefault="00C33BBD">
            <w:pPr>
              <w:jc w:val="center"/>
              <w:rPr>
                <w:lang w:val="uk-UA"/>
              </w:rPr>
            </w:pPr>
            <w:r>
              <w:rPr>
                <w:lang w:val="uk-UA"/>
              </w:rPr>
              <w:t>150</w:t>
            </w:r>
          </w:p>
        </w:tc>
        <w:tc>
          <w:tcPr>
            <w:tcW w:w="1559" w:type="dxa"/>
            <w:tcBorders>
              <w:top w:val="single" w:sz="4" w:space="0" w:color="auto"/>
              <w:left w:val="nil"/>
              <w:bottom w:val="single" w:sz="4" w:space="0" w:color="auto"/>
              <w:right w:val="single" w:sz="4" w:space="0" w:color="auto"/>
            </w:tcBorders>
            <w:vAlign w:val="center"/>
            <w:hideMark/>
          </w:tcPr>
          <w:p w:rsidR="00C33BBD" w:rsidRDefault="00C33BBD">
            <w:pPr>
              <w:jc w:val="center"/>
              <w:rPr>
                <w:bCs/>
                <w:iCs/>
                <w:lang w:val="uk-UA"/>
              </w:rPr>
            </w:pPr>
            <w:r>
              <w:rPr>
                <w:bCs/>
                <w:iCs/>
                <w:lang w:val="uk-UA"/>
              </w:rPr>
              <w:t>1 раз на рік</w:t>
            </w:r>
          </w:p>
        </w:tc>
        <w:tc>
          <w:tcPr>
            <w:tcW w:w="2583" w:type="dxa"/>
            <w:tcBorders>
              <w:top w:val="single" w:sz="4" w:space="0" w:color="auto"/>
              <w:left w:val="nil"/>
              <w:bottom w:val="single" w:sz="4" w:space="0" w:color="auto"/>
              <w:right w:val="single" w:sz="4" w:space="0" w:color="auto"/>
            </w:tcBorders>
            <w:vAlign w:val="center"/>
            <w:hideMark/>
          </w:tcPr>
          <w:p w:rsidR="00C33BBD" w:rsidRDefault="00C33BBD">
            <w:pPr>
              <w:ind w:left="-81" w:right="-71" w:firstLine="14"/>
              <w:jc w:val="center"/>
              <w:rPr>
                <w:bCs/>
                <w:iCs/>
                <w:sz w:val="20"/>
                <w:szCs w:val="20"/>
                <w:lang w:val="uk-UA"/>
              </w:rPr>
            </w:pPr>
            <w:r>
              <w:rPr>
                <w:sz w:val="22"/>
                <w:lang w:val="uk-UA"/>
              </w:rPr>
              <w:t>Атестовані методики, занесені до Державного реєстру методик виконання вимірювань</w:t>
            </w:r>
          </w:p>
        </w:tc>
        <w:tc>
          <w:tcPr>
            <w:tcW w:w="883" w:type="dxa"/>
            <w:tcBorders>
              <w:top w:val="single" w:sz="4" w:space="0" w:color="auto"/>
              <w:left w:val="nil"/>
              <w:bottom w:val="single" w:sz="4" w:space="0" w:color="auto"/>
              <w:right w:val="single" w:sz="4" w:space="0" w:color="auto"/>
            </w:tcBorders>
            <w:vAlign w:val="center"/>
            <w:hideMark/>
          </w:tcPr>
          <w:p w:rsidR="00C33BBD" w:rsidRDefault="00C33BBD">
            <w:pPr>
              <w:ind w:left="-108" w:right="-125"/>
              <w:jc w:val="center"/>
              <w:rPr>
                <w:bCs/>
                <w:iCs/>
                <w:sz w:val="20"/>
                <w:szCs w:val="20"/>
                <w:lang w:val="uk-UA"/>
              </w:rPr>
            </w:pPr>
            <w:r>
              <w:rPr>
                <w:bCs/>
                <w:iCs/>
                <w:sz w:val="20"/>
                <w:szCs w:val="20"/>
                <w:lang w:val="uk-UA"/>
              </w:rPr>
              <w:t>Осьовий вентиля-тор, устя, труба</w:t>
            </w:r>
          </w:p>
        </w:tc>
      </w:tr>
    </w:tbl>
    <w:p w:rsidR="00C33BBD" w:rsidRDefault="00C33BBD" w:rsidP="00C33BBD">
      <w:pPr>
        <w:pStyle w:val="1"/>
        <w:keepNext w:val="0"/>
        <w:ind w:firstLine="720"/>
        <w:jc w:val="both"/>
        <w:rPr>
          <w:rFonts w:ascii="Times New Roman" w:hAnsi="Times New Roman" w:cs="Times New Roman"/>
          <w:bCs w:val="0"/>
          <w:i/>
          <w:kern w:val="0"/>
          <w:sz w:val="24"/>
          <w:szCs w:val="24"/>
          <w:lang w:val="uk-UA"/>
        </w:rPr>
      </w:pPr>
      <w:r>
        <w:rPr>
          <w:rFonts w:ascii="Times New Roman" w:hAnsi="Times New Roman" w:cs="Times New Roman"/>
          <w:bCs w:val="0"/>
          <w:i/>
          <w:kern w:val="0"/>
          <w:sz w:val="24"/>
          <w:szCs w:val="24"/>
          <w:lang w:val="uk-UA"/>
        </w:rPr>
        <w:t>10. Відповідність пропозицій щодо дозволених обсягів викидів забруднюючих речовин в атмосферне повітря стаціонарними джерелами законодавсту</w:t>
      </w:r>
    </w:p>
    <w:p w:rsidR="00C33BBD" w:rsidRDefault="00C33BBD" w:rsidP="00C33BBD">
      <w:pPr>
        <w:tabs>
          <w:tab w:val="left" w:pos="567"/>
        </w:tabs>
        <w:spacing w:line="276" w:lineRule="auto"/>
        <w:jc w:val="both"/>
        <w:rPr>
          <w:lang w:val="uk-UA"/>
        </w:rPr>
      </w:pPr>
      <w:r>
        <w:rPr>
          <w:lang w:val="uk-UA"/>
        </w:rPr>
        <w:tab/>
        <w:t>Пропозиції щодо дозволених обсягів викидів забруднюючих речовин в атмосферне повітря стаціонарними джерелами надаються для джерел викидів, з яких в атмосферне повітря надходять забруднюючі речовини від виробництв та технологічного устаткування, на яких повинні впроваджуватися найкращі доступні технології та методи керування (основні джерела), та для всіх інших джерел. Відповідно до переліку  виробництв та технологічного устаткування (Додаток 3 до Інструкції про загальні вимоги до оформлення документів, у яких обгрунтовуються обсяги викидів, для отримання дозволу на викиди забруднюючих речовин в атмосферне повітря стаціонарними джерелами) на підприємстві  не передбачено впровадження найкращих доступних технологій та методів керування, оскільки таке устаткування відсутнє.</w:t>
      </w:r>
    </w:p>
    <w:p w:rsidR="00C33BBD" w:rsidRDefault="00C33BBD" w:rsidP="00C33BBD">
      <w:pPr>
        <w:tabs>
          <w:tab w:val="left" w:pos="567"/>
        </w:tabs>
        <w:spacing w:line="276" w:lineRule="auto"/>
        <w:jc w:val="both"/>
        <w:rPr>
          <w:lang w:val="uk-UA"/>
        </w:rPr>
      </w:pPr>
    </w:p>
    <w:p w:rsidR="00C33BBD" w:rsidRDefault="00C33BBD" w:rsidP="00C33BBD">
      <w:pPr>
        <w:tabs>
          <w:tab w:val="left" w:pos="567"/>
        </w:tabs>
        <w:spacing w:line="276" w:lineRule="auto"/>
        <w:jc w:val="both"/>
        <w:rPr>
          <w:lang w:val="uk-UA"/>
        </w:rPr>
      </w:pPr>
      <w:bookmarkStart w:id="0" w:name="_GoBack"/>
      <w:bookmarkEnd w:id="0"/>
    </w:p>
    <w:p w:rsidR="00C33BBD" w:rsidRDefault="00C33BBD" w:rsidP="00C33BBD">
      <w:pPr>
        <w:spacing w:line="276" w:lineRule="auto"/>
        <w:ind w:firstLine="709"/>
        <w:jc w:val="both"/>
        <w:rPr>
          <w:b/>
          <w:i/>
          <w:lang w:val="uk-UA"/>
        </w:rPr>
      </w:pPr>
      <w:r>
        <w:rPr>
          <w:b/>
          <w:i/>
          <w:lang w:val="uk-UA"/>
        </w:rPr>
        <w:lastRenderedPageBreak/>
        <w:t>11. Пропозиції щодо дозволених обсягів викидів забруднюючих речовин в атмосферне повітря стаціонарними джерелами.</w:t>
      </w:r>
    </w:p>
    <w:p w:rsidR="00C33BBD" w:rsidRDefault="00C33BBD" w:rsidP="00C33BBD">
      <w:pPr>
        <w:spacing w:line="276" w:lineRule="auto"/>
        <w:ind w:firstLine="708"/>
        <w:jc w:val="both"/>
        <w:rPr>
          <w:lang w:val="uk-UA"/>
        </w:rPr>
      </w:pPr>
      <w:r>
        <w:rPr>
          <w:lang w:val="uk-UA"/>
        </w:rPr>
        <w:t>Пропозиції щодо дозволених обсягів викидів забруднюючих речовин, які віднесені до основних та інших джерел не наводяться. Основні джерела викидів відсутні.</w:t>
      </w:r>
    </w:p>
    <w:tbl>
      <w:tblPr>
        <w:tblW w:w="9140" w:type="dxa"/>
        <w:tblInd w:w="108" w:type="dxa"/>
        <w:tblLook w:val="04A0" w:firstRow="1" w:lastRow="0" w:firstColumn="1" w:lastColumn="0" w:noHBand="0" w:noVBand="1"/>
      </w:tblPr>
      <w:tblGrid>
        <w:gridCol w:w="2280"/>
        <w:gridCol w:w="2580"/>
        <w:gridCol w:w="2140"/>
        <w:gridCol w:w="2140"/>
      </w:tblGrid>
      <w:tr w:rsidR="00C33BBD" w:rsidTr="00C33BBD">
        <w:trPr>
          <w:trHeight w:val="750"/>
        </w:trPr>
        <w:tc>
          <w:tcPr>
            <w:tcW w:w="9140" w:type="dxa"/>
            <w:gridSpan w:val="4"/>
            <w:vAlign w:val="center"/>
            <w:hideMark/>
          </w:tcPr>
          <w:p w:rsidR="00C33BBD" w:rsidRDefault="00C33BBD">
            <w:pPr>
              <w:jc w:val="center"/>
              <w:rPr>
                <w:b/>
                <w:bCs/>
                <w:sz w:val="28"/>
                <w:szCs w:val="28"/>
                <w:lang w:val="uk-UA" w:eastAsia="uk-UA"/>
              </w:rPr>
            </w:pPr>
            <w:r>
              <w:rPr>
                <w:b/>
                <w:bCs/>
                <w:szCs w:val="28"/>
              </w:rPr>
              <w:t>Пропозиції щодо дозволених обсягів викидів забруднюючих речовин, які віднесені до інших джерел викидів</w:t>
            </w:r>
          </w:p>
        </w:tc>
      </w:tr>
      <w:tr w:rsidR="00C33BBD" w:rsidTr="00C33BBD">
        <w:trPr>
          <w:trHeight w:val="405"/>
        </w:trPr>
        <w:tc>
          <w:tcPr>
            <w:tcW w:w="9140" w:type="dxa"/>
            <w:gridSpan w:val="4"/>
            <w:vAlign w:val="center"/>
            <w:hideMark/>
          </w:tcPr>
          <w:p w:rsidR="00C33BBD" w:rsidRDefault="00C33BBD">
            <w:pPr>
              <w:rPr>
                <w:b/>
                <w:bCs/>
                <w:szCs w:val="28"/>
              </w:rPr>
            </w:pPr>
            <w:r>
              <w:rPr>
                <w:b/>
                <w:bCs/>
                <w:szCs w:val="28"/>
              </w:rPr>
              <w:t>Номери джерел викидів на карті-схемі:</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№1 - труба котла газового АОГВ-30</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№2 - труба котла газового АОГВ-30</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№4 - труба вогневого підгівача теплоносія БПТ-2</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№5 - труба вогневого підгівача теплоносія БПТ-1</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№6 - труба водяного підігрівача "Титан"</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№37 - труба блочно-модульної котельні УОГ</w:t>
            </w:r>
          </w:p>
        </w:tc>
      </w:tr>
      <w:tr w:rsidR="00C33BBD" w:rsidTr="00C33BBD">
        <w:trPr>
          <w:trHeight w:val="960"/>
        </w:trPr>
        <w:tc>
          <w:tcPr>
            <w:tcW w:w="9140" w:type="dxa"/>
            <w:gridSpan w:val="4"/>
            <w:vAlign w:val="center"/>
            <w:hideMark/>
          </w:tcPr>
          <w:p w:rsidR="00C33BBD" w:rsidRDefault="00C33BBD">
            <w:r>
              <w:t>Для речовин, на які не встановлені нормативи граничнодопустимих викидів відповідно до законодавства, встановлюються для кожного джерела наступні величини масової витрати (г/сек):</w:t>
            </w:r>
          </w:p>
        </w:tc>
      </w:tr>
      <w:tr w:rsidR="00C33BBD" w:rsidTr="00C33BBD">
        <w:trPr>
          <w:trHeight w:val="330"/>
        </w:trPr>
        <w:tc>
          <w:tcPr>
            <w:tcW w:w="9140" w:type="dxa"/>
            <w:gridSpan w:val="4"/>
            <w:vAlign w:val="center"/>
            <w:hideMark/>
          </w:tcPr>
          <w:p w:rsidR="00C33BBD" w:rsidRDefault="00C33BBD">
            <w:r>
              <w:t>№1 - оксиди азоту (оксид та діоксид азоту) в перерахунку на діоксид азоту - 0,018861</w:t>
            </w:r>
          </w:p>
        </w:tc>
      </w:tr>
      <w:tr w:rsidR="00C33BBD" w:rsidTr="00C33BBD">
        <w:trPr>
          <w:trHeight w:val="330"/>
        </w:trPr>
        <w:tc>
          <w:tcPr>
            <w:tcW w:w="9140" w:type="dxa"/>
            <w:gridSpan w:val="4"/>
            <w:vAlign w:val="center"/>
            <w:hideMark/>
          </w:tcPr>
          <w:p w:rsidR="00C33BBD" w:rsidRDefault="00C33BBD">
            <w:r>
              <w:t xml:space="preserve"> - оксид вуглецю - 0,012010</w:t>
            </w:r>
          </w:p>
        </w:tc>
      </w:tr>
      <w:tr w:rsidR="00C33BBD" w:rsidTr="00C33BBD">
        <w:trPr>
          <w:trHeight w:val="330"/>
        </w:trPr>
        <w:tc>
          <w:tcPr>
            <w:tcW w:w="9140" w:type="dxa"/>
            <w:gridSpan w:val="4"/>
            <w:vAlign w:val="center"/>
            <w:hideMark/>
          </w:tcPr>
          <w:p w:rsidR="00C33BBD" w:rsidRDefault="00C33BBD">
            <w:r>
              <w:t>№2 - оксиди азоту (оксид та діоксид азоту) в перерахунку на діоксид азоту - 0,019627</w:t>
            </w:r>
          </w:p>
        </w:tc>
      </w:tr>
      <w:tr w:rsidR="00C33BBD" w:rsidTr="00C33BBD">
        <w:trPr>
          <w:trHeight w:val="330"/>
        </w:trPr>
        <w:tc>
          <w:tcPr>
            <w:tcW w:w="9140" w:type="dxa"/>
            <w:gridSpan w:val="4"/>
            <w:vAlign w:val="center"/>
            <w:hideMark/>
          </w:tcPr>
          <w:p w:rsidR="00C33BBD" w:rsidRDefault="00C33BBD">
            <w:r>
              <w:t xml:space="preserve"> - оксид вуглецю -0,012777</w:t>
            </w:r>
          </w:p>
        </w:tc>
      </w:tr>
      <w:tr w:rsidR="00C33BBD" w:rsidTr="00C33BBD">
        <w:trPr>
          <w:trHeight w:val="330"/>
        </w:trPr>
        <w:tc>
          <w:tcPr>
            <w:tcW w:w="9140" w:type="dxa"/>
            <w:gridSpan w:val="4"/>
            <w:vAlign w:val="center"/>
            <w:hideMark/>
          </w:tcPr>
          <w:p w:rsidR="00C33BBD" w:rsidRDefault="00C33BBD">
            <w:r>
              <w:t>№4 - оксиди азоту (оксид та діоксид азоту) в перерахунку на діоксид азоту - 0,037444</w:t>
            </w:r>
          </w:p>
        </w:tc>
      </w:tr>
      <w:tr w:rsidR="00C33BBD" w:rsidTr="00C33BBD">
        <w:trPr>
          <w:trHeight w:val="330"/>
        </w:trPr>
        <w:tc>
          <w:tcPr>
            <w:tcW w:w="9140" w:type="dxa"/>
            <w:gridSpan w:val="4"/>
            <w:vAlign w:val="center"/>
            <w:hideMark/>
          </w:tcPr>
          <w:p w:rsidR="00C33BBD" w:rsidRDefault="00C33BBD">
            <w:r>
              <w:t xml:space="preserve"> - оксид вуглецю -0,020471</w:t>
            </w:r>
          </w:p>
        </w:tc>
      </w:tr>
      <w:tr w:rsidR="00C33BBD" w:rsidTr="00C33BBD">
        <w:trPr>
          <w:trHeight w:val="330"/>
        </w:trPr>
        <w:tc>
          <w:tcPr>
            <w:tcW w:w="9140" w:type="dxa"/>
            <w:gridSpan w:val="4"/>
            <w:vAlign w:val="center"/>
            <w:hideMark/>
          </w:tcPr>
          <w:p w:rsidR="00C33BBD" w:rsidRDefault="00C33BBD">
            <w:r>
              <w:t>№5 - оксиди азоту (оксид та діоксид азоту) в перерахунку на діоксид азоту - 0,038512</w:t>
            </w:r>
          </w:p>
        </w:tc>
      </w:tr>
      <w:tr w:rsidR="00C33BBD" w:rsidTr="00C33BBD">
        <w:trPr>
          <w:trHeight w:val="330"/>
        </w:trPr>
        <w:tc>
          <w:tcPr>
            <w:tcW w:w="9140" w:type="dxa"/>
            <w:gridSpan w:val="4"/>
            <w:vAlign w:val="center"/>
            <w:hideMark/>
          </w:tcPr>
          <w:p w:rsidR="00C33BBD" w:rsidRDefault="00C33BBD">
            <w:r>
              <w:t xml:space="preserve"> - оксид вуглецю -0,021064</w:t>
            </w:r>
          </w:p>
        </w:tc>
      </w:tr>
      <w:tr w:rsidR="00C33BBD" w:rsidTr="00C33BBD">
        <w:trPr>
          <w:trHeight w:val="330"/>
        </w:trPr>
        <w:tc>
          <w:tcPr>
            <w:tcW w:w="9140" w:type="dxa"/>
            <w:gridSpan w:val="4"/>
            <w:vAlign w:val="center"/>
            <w:hideMark/>
          </w:tcPr>
          <w:p w:rsidR="00C33BBD" w:rsidRDefault="00C33BBD">
            <w:r>
              <w:t>№6 - оксиди азоту (оксид та діоксид азоту) в перерахунку на діоксид азоту - 0,020407</w:t>
            </w:r>
          </w:p>
        </w:tc>
      </w:tr>
      <w:tr w:rsidR="00C33BBD" w:rsidTr="00C33BBD">
        <w:trPr>
          <w:trHeight w:val="330"/>
        </w:trPr>
        <w:tc>
          <w:tcPr>
            <w:tcW w:w="9140" w:type="dxa"/>
            <w:gridSpan w:val="4"/>
            <w:vAlign w:val="center"/>
            <w:hideMark/>
          </w:tcPr>
          <w:p w:rsidR="00C33BBD" w:rsidRDefault="00C33BBD">
            <w:r>
              <w:t xml:space="preserve"> - оксид вуглецю -0,014504</w:t>
            </w:r>
          </w:p>
        </w:tc>
      </w:tr>
      <w:tr w:rsidR="00C33BBD" w:rsidTr="00C33BBD">
        <w:trPr>
          <w:trHeight w:val="330"/>
        </w:trPr>
        <w:tc>
          <w:tcPr>
            <w:tcW w:w="9140" w:type="dxa"/>
            <w:gridSpan w:val="4"/>
            <w:vAlign w:val="center"/>
            <w:hideMark/>
          </w:tcPr>
          <w:p w:rsidR="00C33BBD" w:rsidRDefault="00C33BBD">
            <w:r>
              <w:t>№37 - оксиди азоту (оксид та діоксид азоту) в перерахунку на діоксид азоту - 0,018992</w:t>
            </w:r>
          </w:p>
        </w:tc>
      </w:tr>
      <w:tr w:rsidR="00C33BBD" w:rsidTr="00C33BBD">
        <w:trPr>
          <w:trHeight w:val="330"/>
        </w:trPr>
        <w:tc>
          <w:tcPr>
            <w:tcW w:w="9140" w:type="dxa"/>
            <w:gridSpan w:val="4"/>
            <w:vAlign w:val="center"/>
            <w:hideMark/>
          </w:tcPr>
          <w:p w:rsidR="00C33BBD" w:rsidRDefault="00C33BBD">
            <w:r>
              <w:t xml:space="preserve"> - оксид вуглецю -0,013459</w:t>
            </w:r>
          </w:p>
        </w:tc>
      </w:tr>
      <w:tr w:rsidR="00C33BBD" w:rsidTr="00C33BBD">
        <w:trPr>
          <w:trHeight w:val="405"/>
        </w:trPr>
        <w:tc>
          <w:tcPr>
            <w:tcW w:w="9140" w:type="dxa"/>
            <w:gridSpan w:val="4"/>
            <w:vAlign w:val="center"/>
            <w:hideMark/>
          </w:tcPr>
          <w:p w:rsidR="00C33BBD" w:rsidRDefault="00C33BBD">
            <w:pPr>
              <w:rPr>
                <w:b/>
                <w:bCs/>
                <w:sz w:val="28"/>
                <w:szCs w:val="28"/>
              </w:rPr>
            </w:pPr>
            <w:r>
              <w:rPr>
                <w:b/>
                <w:bCs/>
                <w:szCs w:val="28"/>
              </w:rPr>
              <w:t>Номери джерел викидів на карті-схемі:</w:t>
            </w:r>
          </w:p>
        </w:tc>
      </w:tr>
      <w:tr w:rsidR="00C33BBD" w:rsidTr="00C33BBD">
        <w:trPr>
          <w:trHeight w:val="345"/>
        </w:trPr>
        <w:tc>
          <w:tcPr>
            <w:tcW w:w="9140" w:type="dxa"/>
            <w:gridSpan w:val="4"/>
            <w:vAlign w:val="center"/>
            <w:hideMark/>
          </w:tcPr>
          <w:p w:rsidR="00C33BBD" w:rsidRDefault="00C33BBD">
            <w:pPr>
              <w:rPr>
                <w:b/>
                <w:bCs/>
                <w:i/>
                <w:iCs/>
              </w:rPr>
            </w:pPr>
            <w:r>
              <w:rPr>
                <w:b/>
                <w:bCs/>
                <w:i/>
                <w:iCs/>
              </w:rPr>
              <w:t xml:space="preserve">Джерело №3 - труба дизельної електростанції ДЕС-100 </w:t>
            </w:r>
          </w:p>
        </w:tc>
      </w:tr>
      <w:tr w:rsidR="00C33BBD" w:rsidTr="00C33BBD">
        <w:trPr>
          <w:trHeight w:val="675"/>
        </w:trPr>
        <w:tc>
          <w:tcPr>
            <w:tcW w:w="2280"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rPr>
                <w:sz w:val="22"/>
                <w:szCs w:val="22"/>
              </w:rPr>
            </w:pPr>
            <w:r>
              <w:rPr>
                <w:sz w:val="22"/>
                <w:szCs w:val="22"/>
              </w:rPr>
              <w:t>Найменування забруднюючої речовини</w:t>
            </w:r>
          </w:p>
        </w:tc>
        <w:tc>
          <w:tcPr>
            <w:tcW w:w="2580"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pPr>
            <w:r>
              <w:t>Граничнодопустимий викид відповідно до законодавства, мг/куб.м</w:t>
            </w:r>
          </w:p>
        </w:tc>
        <w:tc>
          <w:tcPr>
            <w:tcW w:w="2140"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pPr>
            <w:r>
              <w:t>Затверджений гра-ничнодопустимий викид, мг/куб.м</w:t>
            </w:r>
          </w:p>
        </w:tc>
        <w:tc>
          <w:tcPr>
            <w:tcW w:w="2140"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pPr>
            <w:r>
              <w:t>Термін досягнення затвердженого значення</w:t>
            </w:r>
          </w:p>
        </w:tc>
      </w:tr>
      <w:tr w:rsidR="00C33BBD" w:rsidTr="00C33BBD">
        <w:trPr>
          <w:trHeight w:val="40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tc>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tc>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tc>
      </w:tr>
      <w:tr w:rsidR="00C33BBD" w:rsidTr="00C33BBD">
        <w:trPr>
          <w:trHeight w:val="270"/>
        </w:trPr>
        <w:tc>
          <w:tcPr>
            <w:tcW w:w="2280" w:type="dxa"/>
            <w:tcBorders>
              <w:top w:val="nil"/>
              <w:left w:val="single" w:sz="4" w:space="0" w:color="auto"/>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1</w:t>
            </w:r>
          </w:p>
        </w:tc>
        <w:tc>
          <w:tcPr>
            <w:tcW w:w="2580"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2</w:t>
            </w:r>
          </w:p>
        </w:tc>
        <w:tc>
          <w:tcPr>
            <w:tcW w:w="2140"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3</w:t>
            </w:r>
          </w:p>
        </w:tc>
        <w:tc>
          <w:tcPr>
            <w:tcW w:w="2140"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4</w:t>
            </w:r>
          </w:p>
        </w:tc>
      </w:tr>
      <w:tr w:rsidR="00C33BBD" w:rsidTr="00C33BBD">
        <w:trPr>
          <w:trHeight w:val="1305"/>
        </w:trPr>
        <w:tc>
          <w:tcPr>
            <w:tcW w:w="2280" w:type="dxa"/>
            <w:tcBorders>
              <w:top w:val="nil"/>
              <w:left w:val="single" w:sz="4" w:space="0" w:color="000000"/>
              <w:bottom w:val="single" w:sz="4" w:space="0" w:color="000000"/>
              <w:right w:val="single" w:sz="4" w:space="0" w:color="000000"/>
            </w:tcBorders>
            <w:vAlign w:val="center"/>
            <w:hideMark/>
          </w:tcPr>
          <w:p w:rsidR="00C33BBD" w:rsidRDefault="00C33BBD">
            <w:pPr>
              <w:jc w:val="center"/>
              <w:rPr>
                <w:sz w:val="20"/>
                <w:szCs w:val="20"/>
              </w:rPr>
            </w:pPr>
            <w:r>
              <w:rPr>
                <w:sz w:val="20"/>
                <w:szCs w:val="20"/>
              </w:rPr>
              <w:t xml:space="preserve">Речовини у вигляді суспендованих твердих частинок недиференційованих за складом </w:t>
            </w:r>
          </w:p>
        </w:tc>
        <w:tc>
          <w:tcPr>
            <w:tcW w:w="2580" w:type="dxa"/>
            <w:tcBorders>
              <w:top w:val="nil"/>
              <w:left w:val="nil"/>
              <w:bottom w:val="single" w:sz="4" w:space="0" w:color="000000"/>
              <w:right w:val="single" w:sz="4" w:space="0" w:color="000000"/>
            </w:tcBorders>
            <w:vAlign w:val="center"/>
            <w:hideMark/>
          </w:tcPr>
          <w:p w:rsidR="00C33BBD" w:rsidRDefault="00C33BBD">
            <w:pPr>
              <w:jc w:val="center"/>
            </w:pPr>
            <w:r>
              <w:t>150</w:t>
            </w:r>
          </w:p>
        </w:tc>
        <w:tc>
          <w:tcPr>
            <w:tcW w:w="2140" w:type="dxa"/>
            <w:tcBorders>
              <w:top w:val="nil"/>
              <w:left w:val="nil"/>
              <w:bottom w:val="single" w:sz="4" w:space="0" w:color="000000"/>
              <w:right w:val="single" w:sz="4" w:space="0" w:color="000000"/>
            </w:tcBorders>
            <w:vAlign w:val="center"/>
            <w:hideMark/>
          </w:tcPr>
          <w:p w:rsidR="00C33BBD" w:rsidRDefault="00C33BBD">
            <w:pPr>
              <w:jc w:val="center"/>
            </w:pPr>
            <w:r>
              <w:t>150</w:t>
            </w:r>
          </w:p>
        </w:tc>
        <w:tc>
          <w:tcPr>
            <w:tcW w:w="2140" w:type="dxa"/>
            <w:tcBorders>
              <w:top w:val="nil"/>
              <w:left w:val="nil"/>
              <w:bottom w:val="single" w:sz="4" w:space="0" w:color="000000"/>
              <w:right w:val="single" w:sz="4" w:space="0" w:color="000000"/>
            </w:tcBorders>
            <w:vAlign w:val="center"/>
            <w:hideMark/>
          </w:tcPr>
          <w:p w:rsidR="00C33BBD" w:rsidRDefault="00C33BBD">
            <w:pPr>
              <w:jc w:val="center"/>
            </w:pPr>
            <w:r>
              <w:t>З дати отримання дозволу</w:t>
            </w:r>
          </w:p>
        </w:tc>
      </w:tr>
      <w:tr w:rsidR="00C33BBD" w:rsidTr="00C33BBD">
        <w:trPr>
          <w:trHeight w:val="660"/>
        </w:trPr>
        <w:tc>
          <w:tcPr>
            <w:tcW w:w="9140" w:type="dxa"/>
            <w:gridSpan w:val="4"/>
            <w:vAlign w:val="center"/>
            <w:hideMark/>
          </w:tcPr>
          <w:p w:rsidR="00C33BBD" w:rsidRDefault="00C33BBD">
            <w: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C33BBD" w:rsidTr="00C33BBD">
        <w:trPr>
          <w:trHeight w:val="330"/>
        </w:trPr>
        <w:tc>
          <w:tcPr>
            <w:tcW w:w="9140" w:type="dxa"/>
            <w:gridSpan w:val="4"/>
            <w:vAlign w:val="center"/>
            <w:hideMark/>
          </w:tcPr>
          <w:p w:rsidR="00C33BBD" w:rsidRDefault="00C33BBD">
            <w:r>
              <w:t>№3 - оксиди азоту (оксид та діоксид азоту) в перерахунку на діоксид азоту - 0,055571</w:t>
            </w:r>
          </w:p>
        </w:tc>
      </w:tr>
      <w:tr w:rsidR="00C33BBD" w:rsidTr="00C33BBD">
        <w:trPr>
          <w:trHeight w:val="330"/>
        </w:trPr>
        <w:tc>
          <w:tcPr>
            <w:tcW w:w="9140" w:type="dxa"/>
            <w:gridSpan w:val="4"/>
            <w:vAlign w:val="center"/>
            <w:hideMark/>
          </w:tcPr>
          <w:p w:rsidR="00C33BBD" w:rsidRDefault="00C33BBD">
            <w:r>
              <w:t xml:space="preserve"> - оксид вуглецю - 0,049939</w:t>
            </w:r>
          </w:p>
        </w:tc>
      </w:tr>
      <w:tr w:rsidR="00C33BBD" w:rsidTr="00C33BBD">
        <w:trPr>
          <w:trHeight w:val="330"/>
        </w:trPr>
        <w:tc>
          <w:tcPr>
            <w:tcW w:w="9140" w:type="dxa"/>
            <w:gridSpan w:val="4"/>
            <w:vAlign w:val="center"/>
            <w:hideMark/>
          </w:tcPr>
          <w:p w:rsidR="00C33BBD" w:rsidRDefault="00C33BBD">
            <w:r>
              <w:t>- діоксид сірки (діоксид та триоксид) у перерахунку на діоксид сірки - 0,003218</w:t>
            </w:r>
          </w:p>
        </w:tc>
      </w:tr>
      <w:tr w:rsidR="00C33BBD" w:rsidTr="00C33BBD">
        <w:trPr>
          <w:trHeight w:val="990"/>
        </w:trPr>
        <w:tc>
          <w:tcPr>
            <w:tcW w:w="9140" w:type="dxa"/>
            <w:gridSpan w:val="4"/>
            <w:vAlign w:val="center"/>
            <w:hideMark/>
          </w:tcPr>
          <w:p w:rsidR="00C33BBD" w:rsidRDefault="00C33BBD">
            <w:r>
              <w:lastRenderedPageBreak/>
              <w:t>на викиди вуглеводнів насичених  С12-С19 (розчинник РПК-26511 та ін) у перерахунку на сумарний органічний вуглець  величина масової витрати та норматив граничнодопустимого викиду  не встановлюються</w:t>
            </w:r>
          </w:p>
        </w:tc>
      </w:tr>
      <w:tr w:rsidR="00C33BBD" w:rsidTr="00C33BBD">
        <w:trPr>
          <w:trHeight w:val="405"/>
        </w:trPr>
        <w:tc>
          <w:tcPr>
            <w:tcW w:w="9140" w:type="dxa"/>
            <w:gridSpan w:val="4"/>
            <w:vAlign w:val="center"/>
            <w:hideMark/>
          </w:tcPr>
          <w:p w:rsidR="00C33BBD" w:rsidRDefault="00C33BBD">
            <w:pPr>
              <w:rPr>
                <w:b/>
                <w:bCs/>
                <w:sz w:val="28"/>
                <w:szCs w:val="28"/>
              </w:rPr>
            </w:pPr>
            <w:r>
              <w:rPr>
                <w:b/>
                <w:bCs/>
                <w:szCs w:val="28"/>
              </w:rPr>
              <w:t>Номери джерел викидів на карті-схемі:</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№20 - труба дизельної електростанції KZB-165</w:t>
            </w:r>
          </w:p>
        </w:tc>
      </w:tr>
      <w:tr w:rsidR="00C33BBD" w:rsidTr="00C33BBD">
        <w:trPr>
          <w:trHeight w:val="675"/>
        </w:trPr>
        <w:tc>
          <w:tcPr>
            <w:tcW w:w="2280"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rPr>
                <w:sz w:val="22"/>
                <w:szCs w:val="22"/>
              </w:rPr>
            </w:pPr>
            <w:r>
              <w:rPr>
                <w:sz w:val="22"/>
                <w:szCs w:val="22"/>
              </w:rPr>
              <w:t>Найменування забруднюючої речовини</w:t>
            </w:r>
          </w:p>
        </w:tc>
        <w:tc>
          <w:tcPr>
            <w:tcW w:w="2580"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pPr>
            <w:r>
              <w:t>Граничнодопустимий викид відповідно до законодавства, мг/куб.м</w:t>
            </w:r>
          </w:p>
        </w:tc>
        <w:tc>
          <w:tcPr>
            <w:tcW w:w="2140"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pPr>
            <w:r>
              <w:t>Затверджений гра-ничнодопустимий викид, мг/куб.м</w:t>
            </w:r>
          </w:p>
        </w:tc>
        <w:tc>
          <w:tcPr>
            <w:tcW w:w="2140" w:type="dxa"/>
            <w:vMerge w:val="restart"/>
            <w:tcBorders>
              <w:top w:val="single" w:sz="4" w:space="0" w:color="auto"/>
              <w:left w:val="single" w:sz="4" w:space="0" w:color="auto"/>
              <w:bottom w:val="single" w:sz="4" w:space="0" w:color="000000"/>
              <w:right w:val="single" w:sz="4" w:space="0" w:color="auto"/>
            </w:tcBorders>
            <w:vAlign w:val="center"/>
            <w:hideMark/>
          </w:tcPr>
          <w:p w:rsidR="00C33BBD" w:rsidRDefault="00C33BBD">
            <w:pPr>
              <w:jc w:val="center"/>
            </w:pPr>
            <w:r>
              <w:t>Термін досягнення затвердженого значення</w:t>
            </w:r>
          </w:p>
        </w:tc>
      </w:tr>
      <w:tr w:rsidR="00C33BBD" w:rsidTr="00C33BBD">
        <w:trPr>
          <w:trHeight w:val="40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tc>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tc>
        <w:tc>
          <w:tcPr>
            <w:tcW w:w="0" w:type="auto"/>
            <w:vMerge/>
            <w:tcBorders>
              <w:top w:val="single" w:sz="4" w:space="0" w:color="auto"/>
              <w:left w:val="single" w:sz="4" w:space="0" w:color="auto"/>
              <w:bottom w:val="single" w:sz="4" w:space="0" w:color="000000"/>
              <w:right w:val="single" w:sz="4" w:space="0" w:color="auto"/>
            </w:tcBorders>
            <w:vAlign w:val="center"/>
            <w:hideMark/>
          </w:tcPr>
          <w:p w:rsidR="00C33BBD" w:rsidRDefault="00C33BBD"/>
        </w:tc>
      </w:tr>
      <w:tr w:rsidR="00C33BBD" w:rsidTr="00C33BBD">
        <w:trPr>
          <w:trHeight w:val="270"/>
        </w:trPr>
        <w:tc>
          <w:tcPr>
            <w:tcW w:w="2280" w:type="dxa"/>
            <w:tcBorders>
              <w:top w:val="nil"/>
              <w:left w:val="single" w:sz="4" w:space="0" w:color="auto"/>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1</w:t>
            </w:r>
          </w:p>
        </w:tc>
        <w:tc>
          <w:tcPr>
            <w:tcW w:w="2580"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2</w:t>
            </w:r>
          </w:p>
        </w:tc>
        <w:tc>
          <w:tcPr>
            <w:tcW w:w="2140"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3</w:t>
            </w:r>
          </w:p>
        </w:tc>
        <w:tc>
          <w:tcPr>
            <w:tcW w:w="2140" w:type="dxa"/>
            <w:tcBorders>
              <w:top w:val="nil"/>
              <w:left w:val="nil"/>
              <w:bottom w:val="single" w:sz="4" w:space="0" w:color="auto"/>
              <w:right w:val="single" w:sz="4" w:space="0" w:color="auto"/>
            </w:tcBorders>
            <w:vAlign w:val="center"/>
            <w:hideMark/>
          </w:tcPr>
          <w:p w:rsidR="00C33BBD" w:rsidRDefault="00C33BBD">
            <w:pPr>
              <w:jc w:val="center"/>
              <w:rPr>
                <w:b/>
                <w:bCs/>
                <w:i/>
                <w:iCs/>
                <w:sz w:val="22"/>
                <w:szCs w:val="22"/>
              </w:rPr>
            </w:pPr>
            <w:r>
              <w:rPr>
                <w:b/>
                <w:bCs/>
                <w:i/>
                <w:iCs/>
                <w:sz w:val="22"/>
                <w:szCs w:val="22"/>
              </w:rPr>
              <w:t>4</w:t>
            </w:r>
          </w:p>
        </w:tc>
      </w:tr>
      <w:tr w:rsidR="00C33BBD" w:rsidTr="00C33BBD">
        <w:trPr>
          <w:trHeight w:val="1305"/>
        </w:trPr>
        <w:tc>
          <w:tcPr>
            <w:tcW w:w="2280" w:type="dxa"/>
            <w:tcBorders>
              <w:top w:val="nil"/>
              <w:left w:val="single" w:sz="4" w:space="0" w:color="000000"/>
              <w:bottom w:val="single" w:sz="4" w:space="0" w:color="000000"/>
              <w:right w:val="single" w:sz="4" w:space="0" w:color="000000"/>
            </w:tcBorders>
            <w:vAlign w:val="center"/>
            <w:hideMark/>
          </w:tcPr>
          <w:p w:rsidR="00C33BBD" w:rsidRDefault="00C33BBD">
            <w:pPr>
              <w:jc w:val="center"/>
              <w:rPr>
                <w:sz w:val="20"/>
                <w:szCs w:val="20"/>
              </w:rPr>
            </w:pPr>
            <w:r>
              <w:rPr>
                <w:sz w:val="20"/>
                <w:szCs w:val="20"/>
              </w:rPr>
              <w:t xml:space="preserve">Речовини у вигляді суспендованих твердих частинок недиференційованих за складом </w:t>
            </w:r>
          </w:p>
        </w:tc>
        <w:tc>
          <w:tcPr>
            <w:tcW w:w="2580" w:type="dxa"/>
            <w:tcBorders>
              <w:top w:val="nil"/>
              <w:left w:val="nil"/>
              <w:bottom w:val="single" w:sz="4" w:space="0" w:color="000000"/>
              <w:right w:val="single" w:sz="4" w:space="0" w:color="000000"/>
            </w:tcBorders>
            <w:vAlign w:val="center"/>
            <w:hideMark/>
          </w:tcPr>
          <w:p w:rsidR="00C33BBD" w:rsidRDefault="00C33BBD">
            <w:pPr>
              <w:jc w:val="center"/>
            </w:pPr>
            <w:r>
              <w:t>150</w:t>
            </w:r>
          </w:p>
        </w:tc>
        <w:tc>
          <w:tcPr>
            <w:tcW w:w="2140" w:type="dxa"/>
            <w:tcBorders>
              <w:top w:val="nil"/>
              <w:left w:val="nil"/>
              <w:bottom w:val="single" w:sz="4" w:space="0" w:color="000000"/>
              <w:right w:val="single" w:sz="4" w:space="0" w:color="000000"/>
            </w:tcBorders>
            <w:vAlign w:val="center"/>
            <w:hideMark/>
          </w:tcPr>
          <w:p w:rsidR="00C33BBD" w:rsidRDefault="00C33BBD">
            <w:pPr>
              <w:jc w:val="center"/>
            </w:pPr>
            <w:r>
              <w:t>150</w:t>
            </w:r>
          </w:p>
        </w:tc>
        <w:tc>
          <w:tcPr>
            <w:tcW w:w="2140" w:type="dxa"/>
            <w:tcBorders>
              <w:top w:val="nil"/>
              <w:left w:val="nil"/>
              <w:bottom w:val="single" w:sz="4" w:space="0" w:color="000000"/>
              <w:right w:val="single" w:sz="4" w:space="0" w:color="000000"/>
            </w:tcBorders>
            <w:vAlign w:val="center"/>
            <w:hideMark/>
          </w:tcPr>
          <w:p w:rsidR="00C33BBD" w:rsidRDefault="00C33BBD">
            <w:pPr>
              <w:jc w:val="center"/>
            </w:pPr>
            <w:r>
              <w:t>З дати отримання дозволу</w:t>
            </w:r>
          </w:p>
        </w:tc>
      </w:tr>
      <w:tr w:rsidR="00C33BBD" w:rsidTr="00C33BBD">
        <w:trPr>
          <w:trHeight w:val="660"/>
        </w:trPr>
        <w:tc>
          <w:tcPr>
            <w:tcW w:w="9140" w:type="dxa"/>
            <w:gridSpan w:val="4"/>
            <w:vAlign w:val="center"/>
            <w:hideMark/>
          </w:tcPr>
          <w:p w:rsidR="00C33BBD" w:rsidRDefault="00C33BBD">
            <w: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C33BBD" w:rsidTr="00C33BBD">
        <w:trPr>
          <w:trHeight w:val="330"/>
        </w:trPr>
        <w:tc>
          <w:tcPr>
            <w:tcW w:w="9140" w:type="dxa"/>
            <w:gridSpan w:val="4"/>
            <w:vAlign w:val="center"/>
            <w:hideMark/>
          </w:tcPr>
          <w:p w:rsidR="00C33BBD" w:rsidRDefault="00C33BBD">
            <w:r>
              <w:t>№20 - оксиди азоту (оксид та діоксид азоту) в перерахунку на діоксид азоту - 0,074347</w:t>
            </w:r>
          </w:p>
        </w:tc>
      </w:tr>
      <w:tr w:rsidR="00C33BBD" w:rsidTr="00C33BBD">
        <w:trPr>
          <w:trHeight w:val="330"/>
        </w:trPr>
        <w:tc>
          <w:tcPr>
            <w:tcW w:w="9140" w:type="dxa"/>
            <w:gridSpan w:val="4"/>
            <w:vAlign w:val="center"/>
            <w:hideMark/>
          </w:tcPr>
          <w:p w:rsidR="00C33BBD" w:rsidRDefault="00C33BBD">
            <w:r>
              <w:t xml:space="preserve"> - оксид вуглецю - 0,065282</w:t>
            </w:r>
          </w:p>
        </w:tc>
      </w:tr>
      <w:tr w:rsidR="00C33BBD" w:rsidTr="00C33BBD">
        <w:trPr>
          <w:trHeight w:val="330"/>
        </w:trPr>
        <w:tc>
          <w:tcPr>
            <w:tcW w:w="9140" w:type="dxa"/>
            <w:gridSpan w:val="4"/>
            <w:vAlign w:val="center"/>
            <w:hideMark/>
          </w:tcPr>
          <w:p w:rsidR="00C33BBD" w:rsidRDefault="00C33BBD">
            <w:r>
              <w:t>- діоксид сірки (діоксид та триоксид) у перерахунку на діоксид сірки - 0,004069</w:t>
            </w:r>
          </w:p>
        </w:tc>
      </w:tr>
      <w:tr w:rsidR="00C33BBD" w:rsidTr="00C33BBD">
        <w:trPr>
          <w:trHeight w:val="990"/>
        </w:trPr>
        <w:tc>
          <w:tcPr>
            <w:tcW w:w="9140" w:type="dxa"/>
            <w:gridSpan w:val="4"/>
            <w:vAlign w:val="center"/>
            <w:hideMark/>
          </w:tcPr>
          <w:p w:rsidR="00C33BBD" w:rsidRDefault="00C33BBD">
            <w:r>
              <w:t>на викиди вуглеводнів насичених  С12-С19 (розчинник РПК-26511 та ін) у перерахунку на сумарний органічний вуглець  величина масової витрати та норматив граничнодопустимого викиду  не встановлюються</w:t>
            </w:r>
          </w:p>
        </w:tc>
      </w:tr>
      <w:tr w:rsidR="00C33BBD" w:rsidTr="00C33BBD">
        <w:trPr>
          <w:trHeight w:val="405"/>
        </w:trPr>
        <w:tc>
          <w:tcPr>
            <w:tcW w:w="9140" w:type="dxa"/>
            <w:gridSpan w:val="4"/>
            <w:vAlign w:val="center"/>
            <w:hideMark/>
          </w:tcPr>
          <w:p w:rsidR="00C33BBD" w:rsidRDefault="00C33BBD">
            <w:pPr>
              <w:rPr>
                <w:b/>
                <w:bCs/>
                <w:sz w:val="28"/>
                <w:szCs w:val="28"/>
              </w:rPr>
            </w:pPr>
            <w:r>
              <w:rPr>
                <w:b/>
                <w:bCs/>
                <w:szCs w:val="28"/>
              </w:rPr>
              <w:t>Номери джерел викидів на карті-схемі:</w:t>
            </w:r>
          </w:p>
        </w:tc>
      </w:tr>
      <w:tr w:rsidR="00C33BBD" w:rsidTr="00C33BBD">
        <w:trPr>
          <w:trHeight w:val="345"/>
        </w:trPr>
        <w:tc>
          <w:tcPr>
            <w:tcW w:w="9140" w:type="dxa"/>
            <w:gridSpan w:val="4"/>
            <w:vAlign w:val="center"/>
            <w:hideMark/>
          </w:tcPr>
          <w:p w:rsidR="00C33BBD" w:rsidRDefault="00C33BBD">
            <w:pPr>
              <w:rPr>
                <w:b/>
                <w:bCs/>
                <w:i/>
                <w:iCs/>
              </w:rPr>
            </w:pPr>
            <w:r>
              <w:rPr>
                <w:b/>
                <w:bCs/>
                <w:i/>
                <w:iCs/>
              </w:rPr>
              <w:t xml:space="preserve">Джерело №7 - дихальний клапан ємності наземної Є-4, об'ємом 25 м3 </w:t>
            </w:r>
          </w:p>
        </w:tc>
      </w:tr>
      <w:tr w:rsidR="00C33BBD" w:rsidTr="00C33BBD">
        <w:trPr>
          <w:trHeight w:val="345"/>
        </w:trPr>
        <w:tc>
          <w:tcPr>
            <w:tcW w:w="9140" w:type="dxa"/>
            <w:gridSpan w:val="4"/>
            <w:vAlign w:val="center"/>
            <w:hideMark/>
          </w:tcPr>
          <w:p w:rsidR="00C33BBD" w:rsidRDefault="00C33BBD">
            <w:pPr>
              <w:rPr>
                <w:b/>
                <w:bCs/>
                <w:i/>
                <w:iCs/>
              </w:rPr>
            </w:pPr>
            <w:r>
              <w:rPr>
                <w:b/>
                <w:bCs/>
                <w:i/>
                <w:iCs/>
              </w:rPr>
              <w:t xml:space="preserve">Джерело №8 - дихальний клапан ємності наземної Є-3, об'ємом 25 м3 </w:t>
            </w:r>
          </w:p>
        </w:tc>
      </w:tr>
      <w:tr w:rsidR="00C33BBD" w:rsidTr="00C33BBD">
        <w:trPr>
          <w:trHeight w:val="960"/>
        </w:trPr>
        <w:tc>
          <w:tcPr>
            <w:tcW w:w="9140" w:type="dxa"/>
            <w:gridSpan w:val="4"/>
            <w:vAlign w:val="center"/>
            <w:hideMark/>
          </w:tcPr>
          <w:p w:rsidR="00C33BBD" w:rsidRDefault="00C33BBD">
            <w:r>
              <w:t>Для речовин, на які не встановлені нормативи граничнодопустимих викидів відповідно до законодавства, встановлюються для кожного джерела наступні величини масової витрати (г/сек):</w:t>
            </w:r>
          </w:p>
        </w:tc>
      </w:tr>
      <w:tr w:rsidR="00C33BBD" w:rsidTr="00C33BBD">
        <w:trPr>
          <w:trHeight w:val="330"/>
        </w:trPr>
        <w:tc>
          <w:tcPr>
            <w:tcW w:w="9140" w:type="dxa"/>
            <w:gridSpan w:val="4"/>
            <w:vAlign w:val="center"/>
            <w:hideMark/>
          </w:tcPr>
          <w:p w:rsidR="00C33BBD" w:rsidRDefault="00C33BBD">
            <w:r>
              <w:t>№7 - спирт метиловий - 0,000036</w:t>
            </w:r>
          </w:p>
        </w:tc>
      </w:tr>
      <w:tr w:rsidR="00C33BBD" w:rsidTr="00C33BBD">
        <w:trPr>
          <w:trHeight w:val="330"/>
        </w:trPr>
        <w:tc>
          <w:tcPr>
            <w:tcW w:w="9140" w:type="dxa"/>
            <w:gridSpan w:val="4"/>
            <w:vAlign w:val="center"/>
            <w:hideMark/>
          </w:tcPr>
          <w:p w:rsidR="00C33BBD" w:rsidRDefault="00C33BBD">
            <w:r>
              <w:t>№8 - спирт метиловий - 0,000036</w:t>
            </w:r>
          </w:p>
        </w:tc>
      </w:tr>
      <w:tr w:rsidR="00C33BBD" w:rsidTr="00C33BBD">
        <w:trPr>
          <w:trHeight w:val="405"/>
        </w:trPr>
        <w:tc>
          <w:tcPr>
            <w:tcW w:w="9140" w:type="dxa"/>
            <w:gridSpan w:val="4"/>
            <w:vAlign w:val="center"/>
            <w:hideMark/>
          </w:tcPr>
          <w:p w:rsidR="00C33BBD" w:rsidRDefault="00C33BBD">
            <w:pPr>
              <w:rPr>
                <w:b/>
                <w:bCs/>
                <w:sz w:val="28"/>
                <w:szCs w:val="28"/>
              </w:rPr>
            </w:pPr>
            <w:r>
              <w:rPr>
                <w:b/>
                <w:bCs/>
                <w:szCs w:val="28"/>
              </w:rPr>
              <w:t>Номери джерел викидів на карті-схемі:</w:t>
            </w:r>
          </w:p>
        </w:tc>
      </w:tr>
      <w:tr w:rsidR="00C33BBD" w:rsidTr="00C33BBD">
        <w:trPr>
          <w:trHeight w:val="390"/>
        </w:trPr>
        <w:tc>
          <w:tcPr>
            <w:tcW w:w="9140" w:type="dxa"/>
            <w:gridSpan w:val="4"/>
            <w:vAlign w:val="center"/>
            <w:hideMark/>
          </w:tcPr>
          <w:p w:rsidR="00C33BBD" w:rsidRDefault="00C33BBD">
            <w:pPr>
              <w:rPr>
                <w:b/>
                <w:bCs/>
                <w:i/>
                <w:iCs/>
              </w:rPr>
            </w:pPr>
            <w:r>
              <w:rPr>
                <w:b/>
                <w:bCs/>
                <w:i/>
                <w:iCs/>
              </w:rPr>
              <w:t>Джерело №9 - дихальний клапан ємності наземної Є-1, об'ємом 25 м3</w:t>
            </w:r>
          </w:p>
        </w:tc>
      </w:tr>
      <w:tr w:rsidR="00C33BBD" w:rsidTr="00C33BBD">
        <w:trPr>
          <w:trHeight w:val="360"/>
        </w:trPr>
        <w:tc>
          <w:tcPr>
            <w:tcW w:w="9140" w:type="dxa"/>
            <w:gridSpan w:val="4"/>
            <w:vAlign w:val="center"/>
            <w:hideMark/>
          </w:tcPr>
          <w:p w:rsidR="00C33BBD" w:rsidRDefault="00C33BBD">
            <w:pPr>
              <w:rPr>
                <w:b/>
                <w:bCs/>
                <w:i/>
                <w:iCs/>
              </w:rPr>
            </w:pPr>
            <w:r>
              <w:rPr>
                <w:b/>
                <w:bCs/>
                <w:i/>
                <w:iCs/>
              </w:rPr>
              <w:t>Джерело №11 - дихальний клапан ємності підземної ЄД-2, об'ємом 25 м3</w:t>
            </w:r>
          </w:p>
        </w:tc>
      </w:tr>
      <w:tr w:rsidR="00C33BBD" w:rsidTr="00C33BBD">
        <w:trPr>
          <w:trHeight w:val="360"/>
        </w:trPr>
        <w:tc>
          <w:tcPr>
            <w:tcW w:w="9140" w:type="dxa"/>
            <w:gridSpan w:val="4"/>
            <w:vAlign w:val="center"/>
            <w:hideMark/>
          </w:tcPr>
          <w:p w:rsidR="00C33BBD" w:rsidRDefault="00C33BBD">
            <w:pPr>
              <w:rPr>
                <w:b/>
                <w:bCs/>
                <w:i/>
                <w:iCs/>
              </w:rPr>
            </w:pPr>
            <w:r>
              <w:rPr>
                <w:b/>
                <w:bCs/>
                <w:i/>
                <w:iCs/>
              </w:rPr>
              <w:t>Джерело №12 - дихальний клапан ємності наземної Є-2, об'ємом 25 м3</w:t>
            </w:r>
          </w:p>
        </w:tc>
      </w:tr>
      <w:tr w:rsidR="00C33BBD" w:rsidTr="00C33BBD">
        <w:trPr>
          <w:trHeight w:val="360"/>
        </w:trPr>
        <w:tc>
          <w:tcPr>
            <w:tcW w:w="9140" w:type="dxa"/>
            <w:gridSpan w:val="4"/>
            <w:vAlign w:val="center"/>
            <w:hideMark/>
          </w:tcPr>
          <w:p w:rsidR="00C33BBD" w:rsidRDefault="00C33BBD">
            <w:pPr>
              <w:rPr>
                <w:b/>
                <w:bCs/>
                <w:i/>
                <w:iCs/>
              </w:rPr>
            </w:pPr>
            <w:r>
              <w:rPr>
                <w:b/>
                <w:bCs/>
                <w:i/>
                <w:iCs/>
              </w:rPr>
              <w:t>Джерело №19 - труба ємності зберігання дизпалива об'ємом 0,235 м3</w:t>
            </w:r>
          </w:p>
        </w:tc>
      </w:tr>
      <w:tr w:rsidR="00C33BBD" w:rsidTr="00C33BBD">
        <w:trPr>
          <w:trHeight w:val="360"/>
        </w:trPr>
        <w:tc>
          <w:tcPr>
            <w:tcW w:w="9140" w:type="dxa"/>
            <w:gridSpan w:val="4"/>
            <w:vAlign w:val="center"/>
            <w:hideMark/>
          </w:tcPr>
          <w:p w:rsidR="00C33BBD" w:rsidRDefault="00C33BBD">
            <w:pPr>
              <w:rPr>
                <w:b/>
                <w:bCs/>
                <w:i/>
                <w:iCs/>
              </w:rPr>
            </w:pPr>
            <w:r>
              <w:rPr>
                <w:b/>
                <w:bCs/>
                <w:i/>
                <w:iCs/>
              </w:rPr>
              <w:t>Джерело №42 - труба підземної дренажної ємності УОГ, об'ємом 1 м3</w:t>
            </w:r>
          </w:p>
        </w:tc>
      </w:tr>
      <w:tr w:rsidR="00C33BBD" w:rsidTr="00C33BBD">
        <w:trPr>
          <w:trHeight w:val="1005"/>
        </w:trPr>
        <w:tc>
          <w:tcPr>
            <w:tcW w:w="9140" w:type="dxa"/>
            <w:gridSpan w:val="4"/>
            <w:vAlign w:val="center"/>
            <w:hideMark/>
          </w:tcPr>
          <w:p w:rsidR="00C33BBD" w:rsidRDefault="00C33BBD">
            <w:r>
              <w:t>на викиди речовини вуглеводнів насичених  С12-С19 (розчинник РПК-26511 та ін) у перерахунку на сумарний органічний вуглець  величина масової витрати та норматив граничнодопустимого викиду  не встановлюються</w:t>
            </w:r>
          </w:p>
        </w:tc>
      </w:tr>
      <w:tr w:rsidR="00C33BBD" w:rsidTr="00C33BBD">
        <w:trPr>
          <w:trHeight w:val="405"/>
        </w:trPr>
        <w:tc>
          <w:tcPr>
            <w:tcW w:w="9140" w:type="dxa"/>
            <w:gridSpan w:val="4"/>
            <w:vAlign w:val="center"/>
            <w:hideMark/>
          </w:tcPr>
          <w:p w:rsidR="00C33BBD" w:rsidRDefault="00C33BBD">
            <w:pPr>
              <w:rPr>
                <w:b/>
                <w:bCs/>
                <w:sz w:val="28"/>
                <w:szCs w:val="28"/>
              </w:rPr>
            </w:pPr>
            <w:r>
              <w:rPr>
                <w:b/>
                <w:bCs/>
                <w:szCs w:val="28"/>
              </w:rPr>
              <w:t>Номери джерел викидів на карті-схемі:</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№15 - труба дегазатора Д-1</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№17 - свіча стравлювання газу під час пуску ГПА</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№18 - свіча стравлювання газу під час зупинки ГПА</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№31 - свіча стравлювання газу з ємності ЄД-1</w:t>
            </w:r>
          </w:p>
        </w:tc>
      </w:tr>
      <w:tr w:rsidR="00C33BBD" w:rsidTr="00C33BBD">
        <w:trPr>
          <w:trHeight w:val="345"/>
        </w:trPr>
        <w:tc>
          <w:tcPr>
            <w:tcW w:w="9140" w:type="dxa"/>
            <w:gridSpan w:val="4"/>
            <w:vAlign w:val="center"/>
            <w:hideMark/>
          </w:tcPr>
          <w:p w:rsidR="00C33BBD" w:rsidRDefault="00C33BBD">
            <w:pPr>
              <w:rPr>
                <w:b/>
                <w:bCs/>
                <w:i/>
                <w:iCs/>
              </w:rPr>
            </w:pPr>
            <w:r>
              <w:rPr>
                <w:b/>
                <w:bCs/>
                <w:i/>
                <w:iCs/>
              </w:rPr>
              <w:lastRenderedPageBreak/>
              <w:t>Джерело №33 - свіча стравлювання газу з вузла заміру газу</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№34 - свіча стравлювання газу з вузла підготовки газу на властні потреби</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№35 - свіча стравлювання газу при ремонтних роботах</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№36 - свіча стравлювання газу при ремонтних роботах</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№38 - свіча стравлювання газу з УОГ</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№39 - свіча стравлювання газу з ШРП УОГ</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№40 - свіча стравлювання газу з ШРП УОГ</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№41 - свіча стравлювання газу з ШРП УОГ</w:t>
            </w:r>
          </w:p>
        </w:tc>
      </w:tr>
      <w:tr w:rsidR="00C33BBD" w:rsidTr="00C33BBD">
        <w:trPr>
          <w:trHeight w:val="345"/>
        </w:trPr>
        <w:tc>
          <w:tcPr>
            <w:tcW w:w="9140" w:type="dxa"/>
            <w:gridSpan w:val="4"/>
            <w:vAlign w:val="center"/>
            <w:hideMark/>
          </w:tcPr>
          <w:p w:rsidR="00C33BBD" w:rsidRDefault="00C33BBD">
            <w:pPr>
              <w:rPr>
                <w:b/>
                <w:bCs/>
                <w:i/>
                <w:iCs/>
              </w:rPr>
            </w:pPr>
            <w:r>
              <w:rPr>
                <w:b/>
                <w:bCs/>
                <w:i/>
                <w:iCs/>
              </w:rPr>
              <w:t>Джерело №43 - свіча стравлювання газу з ШРУ операторної</w:t>
            </w:r>
          </w:p>
        </w:tc>
      </w:tr>
      <w:tr w:rsidR="00C33BBD" w:rsidTr="00C33BBD">
        <w:trPr>
          <w:trHeight w:val="960"/>
        </w:trPr>
        <w:tc>
          <w:tcPr>
            <w:tcW w:w="9140" w:type="dxa"/>
            <w:gridSpan w:val="4"/>
            <w:vAlign w:val="center"/>
            <w:hideMark/>
          </w:tcPr>
          <w:p w:rsidR="00C33BBD" w:rsidRDefault="00C33BBD">
            <w:r>
              <w:t>Для речовин, на які не встановлені нормативи граничнодопустимих викидів відповідно до законодавства, встановлюються для кожного джерела наступні величини масової витрати (г/сек):</w:t>
            </w:r>
          </w:p>
        </w:tc>
      </w:tr>
      <w:tr w:rsidR="00C33BBD" w:rsidTr="00C33BBD">
        <w:trPr>
          <w:trHeight w:val="330"/>
        </w:trPr>
        <w:tc>
          <w:tcPr>
            <w:tcW w:w="9140" w:type="dxa"/>
            <w:gridSpan w:val="4"/>
            <w:vAlign w:val="center"/>
            <w:hideMark/>
          </w:tcPr>
          <w:p w:rsidR="00C33BBD" w:rsidRDefault="00C33BBD">
            <w:r>
              <w:t>№15 - метан - 680,555556</w:t>
            </w:r>
          </w:p>
        </w:tc>
      </w:tr>
      <w:tr w:rsidR="00C33BBD" w:rsidTr="00C33BBD">
        <w:trPr>
          <w:trHeight w:val="330"/>
        </w:trPr>
        <w:tc>
          <w:tcPr>
            <w:tcW w:w="9140" w:type="dxa"/>
            <w:gridSpan w:val="4"/>
            <w:vAlign w:val="center"/>
            <w:hideMark/>
          </w:tcPr>
          <w:p w:rsidR="00C33BBD" w:rsidRDefault="00C33BBD">
            <w:r>
              <w:t>№17 - метан - 24,451098</w:t>
            </w:r>
          </w:p>
        </w:tc>
      </w:tr>
      <w:tr w:rsidR="00C33BBD" w:rsidTr="00C33BBD">
        <w:trPr>
          <w:trHeight w:val="330"/>
        </w:trPr>
        <w:tc>
          <w:tcPr>
            <w:tcW w:w="9140" w:type="dxa"/>
            <w:gridSpan w:val="4"/>
            <w:vAlign w:val="center"/>
            <w:hideMark/>
          </w:tcPr>
          <w:p w:rsidR="00C33BBD" w:rsidRDefault="00C33BBD">
            <w:r>
              <w:t>№18 - метан - 24,451098</w:t>
            </w:r>
          </w:p>
        </w:tc>
      </w:tr>
      <w:tr w:rsidR="00C33BBD" w:rsidTr="00C33BBD">
        <w:trPr>
          <w:trHeight w:val="330"/>
        </w:trPr>
        <w:tc>
          <w:tcPr>
            <w:tcW w:w="9140" w:type="dxa"/>
            <w:gridSpan w:val="4"/>
            <w:vAlign w:val="center"/>
            <w:hideMark/>
          </w:tcPr>
          <w:p w:rsidR="00C33BBD" w:rsidRDefault="00C33BBD">
            <w:r>
              <w:t>№31 - метан - 183,750000</w:t>
            </w:r>
          </w:p>
        </w:tc>
      </w:tr>
      <w:tr w:rsidR="00C33BBD" w:rsidTr="00C33BBD">
        <w:trPr>
          <w:trHeight w:val="330"/>
        </w:trPr>
        <w:tc>
          <w:tcPr>
            <w:tcW w:w="9140" w:type="dxa"/>
            <w:gridSpan w:val="4"/>
            <w:vAlign w:val="center"/>
            <w:hideMark/>
          </w:tcPr>
          <w:p w:rsidR="00C33BBD" w:rsidRDefault="00C33BBD">
            <w:r>
              <w:t>№33 - метан - 442,771084</w:t>
            </w:r>
          </w:p>
        </w:tc>
      </w:tr>
      <w:tr w:rsidR="00C33BBD" w:rsidTr="00C33BBD">
        <w:trPr>
          <w:trHeight w:val="330"/>
        </w:trPr>
        <w:tc>
          <w:tcPr>
            <w:tcW w:w="9140" w:type="dxa"/>
            <w:gridSpan w:val="4"/>
            <w:vAlign w:val="center"/>
            <w:hideMark/>
          </w:tcPr>
          <w:p w:rsidR="00C33BBD" w:rsidRDefault="00C33BBD">
            <w:r>
              <w:t>№34 - метан - 1377,510040</w:t>
            </w:r>
          </w:p>
        </w:tc>
      </w:tr>
      <w:tr w:rsidR="00C33BBD" w:rsidTr="00C33BBD">
        <w:trPr>
          <w:trHeight w:val="330"/>
        </w:trPr>
        <w:tc>
          <w:tcPr>
            <w:tcW w:w="9140" w:type="dxa"/>
            <w:gridSpan w:val="4"/>
            <w:vAlign w:val="center"/>
            <w:hideMark/>
          </w:tcPr>
          <w:p w:rsidR="00C33BBD" w:rsidRDefault="00C33BBD">
            <w:r>
              <w:t>№35 - метан - 73,353293</w:t>
            </w:r>
          </w:p>
        </w:tc>
      </w:tr>
      <w:tr w:rsidR="00C33BBD" w:rsidTr="00C33BBD">
        <w:trPr>
          <w:trHeight w:val="330"/>
        </w:trPr>
        <w:tc>
          <w:tcPr>
            <w:tcW w:w="9140" w:type="dxa"/>
            <w:gridSpan w:val="4"/>
            <w:vAlign w:val="center"/>
            <w:hideMark/>
          </w:tcPr>
          <w:p w:rsidR="00C33BBD" w:rsidRDefault="00C33BBD">
            <w:r>
              <w:t>№36 - метан - 73,353293</w:t>
            </w:r>
          </w:p>
        </w:tc>
      </w:tr>
      <w:tr w:rsidR="00C33BBD" w:rsidTr="00C33BBD">
        <w:trPr>
          <w:trHeight w:val="330"/>
        </w:trPr>
        <w:tc>
          <w:tcPr>
            <w:tcW w:w="9140" w:type="dxa"/>
            <w:gridSpan w:val="4"/>
            <w:vAlign w:val="center"/>
            <w:hideMark/>
          </w:tcPr>
          <w:p w:rsidR="00C33BBD" w:rsidRDefault="00C33BBD">
            <w:r>
              <w:t>№38 - метан - 737,951807</w:t>
            </w:r>
          </w:p>
        </w:tc>
      </w:tr>
      <w:tr w:rsidR="00C33BBD" w:rsidTr="00C33BBD">
        <w:trPr>
          <w:trHeight w:val="330"/>
        </w:trPr>
        <w:tc>
          <w:tcPr>
            <w:tcW w:w="9140" w:type="dxa"/>
            <w:gridSpan w:val="4"/>
            <w:vAlign w:val="center"/>
            <w:hideMark/>
          </w:tcPr>
          <w:p w:rsidR="00C33BBD" w:rsidRDefault="00C33BBD">
            <w:r>
              <w:t>№39 - метан - 618,686869</w:t>
            </w:r>
          </w:p>
        </w:tc>
      </w:tr>
      <w:tr w:rsidR="00C33BBD" w:rsidTr="00C33BBD">
        <w:trPr>
          <w:trHeight w:val="330"/>
        </w:trPr>
        <w:tc>
          <w:tcPr>
            <w:tcW w:w="9140" w:type="dxa"/>
            <w:gridSpan w:val="4"/>
            <w:vAlign w:val="center"/>
            <w:hideMark/>
          </w:tcPr>
          <w:p w:rsidR="00C33BBD" w:rsidRDefault="00C33BBD">
            <w:r>
              <w:t>№40 - метан - 618,686869</w:t>
            </w:r>
          </w:p>
        </w:tc>
      </w:tr>
      <w:tr w:rsidR="00C33BBD" w:rsidTr="00C33BBD">
        <w:trPr>
          <w:trHeight w:val="330"/>
        </w:trPr>
        <w:tc>
          <w:tcPr>
            <w:tcW w:w="9140" w:type="dxa"/>
            <w:gridSpan w:val="4"/>
            <w:vAlign w:val="center"/>
            <w:hideMark/>
          </w:tcPr>
          <w:p w:rsidR="00C33BBD" w:rsidRDefault="00C33BBD">
            <w:r>
              <w:t>№41 - метан - 618,686869</w:t>
            </w:r>
          </w:p>
        </w:tc>
      </w:tr>
      <w:tr w:rsidR="00C33BBD" w:rsidTr="00C33BBD">
        <w:trPr>
          <w:trHeight w:val="330"/>
        </w:trPr>
        <w:tc>
          <w:tcPr>
            <w:tcW w:w="9140" w:type="dxa"/>
            <w:gridSpan w:val="4"/>
            <w:vAlign w:val="center"/>
            <w:hideMark/>
          </w:tcPr>
          <w:p w:rsidR="00C33BBD" w:rsidRDefault="00C33BBD">
            <w:r>
              <w:t>№43 - метан - 30,934343</w:t>
            </w:r>
          </w:p>
        </w:tc>
      </w:tr>
      <w:tr w:rsidR="00C33BBD" w:rsidTr="00C33BBD">
        <w:trPr>
          <w:trHeight w:val="405"/>
        </w:trPr>
        <w:tc>
          <w:tcPr>
            <w:tcW w:w="9140" w:type="dxa"/>
            <w:gridSpan w:val="4"/>
            <w:vAlign w:val="center"/>
          </w:tcPr>
          <w:p w:rsidR="00C33BBD" w:rsidRDefault="00C33BBD">
            <w:pPr>
              <w:rPr>
                <w:b/>
                <w:bCs/>
                <w:sz w:val="28"/>
                <w:szCs w:val="28"/>
              </w:rPr>
            </w:pPr>
          </w:p>
          <w:p w:rsidR="00C33BBD" w:rsidRDefault="00C33BBD">
            <w:pPr>
              <w:rPr>
                <w:b/>
                <w:bCs/>
                <w:sz w:val="28"/>
                <w:szCs w:val="28"/>
              </w:rPr>
            </w:pPr>
            <w:r>
              <w:rPr>
                <w:b/>
                <w:bCs/>
                <w:szCs w:val="28"/>
              </w:rPr>
              <w:t>Номери джерел викидів на карті-схемі:</w:t>
            </w:r>
          </w:p>
        </w:tc>
      </w:tr>
      <w:tr w:rsidR="00C33BBD" w:rsidTr="00C33BBD">
        <w:trPr>
          <w:trHeight w:val="345"/>
        </w:trPr>
        <w:tc>
          <w:tcPr>
            <w:tcW w:w="9140" w:type="dxa"/>
            <w:gridSpan w:val="4"/>
            <w:vAlign w:val="center"/>
            <w:hideMark/>
          </w:tcPr>
          <w:p w:rsidR="00C33BBD" w:rsidRDefault="00C33BBD">
            <w:pPr>
              <w:rPr>
                <w:b/>
                <w:bCs/>
                <w:i/>
                <w:iCs/>
              </w:rPr>
            </w:pPr>
            <w:r>
              <w:rPr>
                <w:b/>
                <w:bCs/>
                <w:i/>
                <w:iCs/>
              </w:rPr>
              <w:t xml:space="preserve">Джерело №14 - труба ГПА Ajax DPC 2802   </w:t>
            </w:r>
          </w:p>
        </w:tc>
      </w:tr>
      <w:tr w:rsidR="00C33BBD" w:rsidTr="00C33BBD">
        <w:trPr>
          <w:trHeight w:val="660"/>
        </w:trPr>
        <w:tc>
          <w:tcPr>
            <w:tcW w:w="9140" w:type="dxa"/>
            <w:gridSpan w:val="4"/>
            <w:vAlign w:val="center"/>
            <w:hideMark/>
          </w:tcPr>
          <w:p w:rsidR="00C33BBD" w:rsidRDefault="00C33BBD">
            <w: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C33BBD" w:rsidTr="00C33BBD">
        <w:trPr>
          <w:trHeight w:val="330"/>
        </w:trPr>
        <w:tc>
          <w:tcPr>
            <w:tcW w:w="9140" w:type="dxa"/>
            <w:gridSpan w:val="4"/>
            <w:vAlign w:val="center"/>
            <w:hideMark/>
          </w:tcPr>
          <w:p w:rsidR="00C33BBD" w:rsidRDefault="00C33BBD">
            <w:r>
              <w:t>№14 - оксиди азоту (оксид та діоксид азоту) в перерахунку на діоксид азоту - 0,514485</w:t>
            </w:r>
          </w:p>
        </w:tc>
      </w:tr>
      <w:tr w:rsidR="00C33BBD" w:rsidTr="00C33BBD">
        <w:trPr>
          <w:trHeight w:val="345"/>
        </w:trPr>
        <w:tc>
          <w:tcPr>
            <w:tcW w:w="9140" w:type="dxa"/>
            <w:gridSpan w:val="4"/>
            <w:vAlign w:val="center"/>
            <w:hideMark/>
          </w:tcPr>
          <w:p w:rsidR="00C33BBD" w:rsidRDefault="00C33BBD">
            <w:r>
              <w:t xml:space="preserve"> - оксид вуглецю - 0,577663</w:t>
            </w:r>
          </w:p>
        </w:tc>
      </w:tr>
      <w:tr w:rsidR="00C33BBD" w:rsidTr="00C33BBD">
        <w:trPr>
          <w:trHeight w:val="990"/>
        </w:trPr>
        <w:tc>
          <w:tcPr>
            <w:tcW w:w="9140" w:type="dxa"/>
            <w:gridSpan w:val="4"/>
            <w:vAlign w:val="center"/>
            <w:hideMark/>
          </w:tcPr>
          <w:p w:rsidR="00C33BBD" w:rsidRDefault="00C33BBD">
            <w:r>
              <w:t>на викиди вуглеводнів насичених  С12-С19 (розчинник РПК-26511 та ін) у перерахунку на сумарний органічний вуглець  величина масової витрати та норматив граничнодопустимого викиду  не встановлюються</w:t>
            </w:r>
          </w:p>
        </w:tc>
      </w:tr>
      <w:tr w:rsidR="00C33BBD" w:rsidTr="00C33BBD">
        <w:trPr>
          <w:trHeight w:val="450"/>
        </w:trPr>
        <w:tc>
          <w:tcPr>
            <w:tcW w:w="9140" w:type="dxa"/>
            <w:gridSpan w:val="4"/>
            <w:vAlign w:val="center"/>
            <w:hideMark/>
          </w:tcPr>
          <w:p w:rsidR="00C33BBD" w:rsidRDefault="00C33BBD">
            <w:pPr>
              <w:rPr>
                <w:b/>
                <w:bCs/>
                <w:sz w:val="28"/>
                <w:szCs w:val="28"/>
              </w:rPr>
            </w:pPr>
            <w:r>
              <w:rPr>
                <w:b/>
                <w:bCs/>
                <w:szCs w:val="28"/>
              </w:rPr>
              <w:t>Номери джерел викидів на карті-схемі:</w:t>
            </w:r>
          </w:p>
        </w:tc>
      </w:tr>
      <w:tr w:rsidR="00C33BBD" w:rsidTr="00C33BBD">
        <w:trPr>
          <w:trHeight w:val="315"/>
        </w:trPr>
        <w:tc>
          <w:tcPr>
            <w:tcW w:w="9140" w:type="dxa"/>
            <w:gridSpan w:val="4"/>
            <w:vAlign w:val="center"/>
            <w:hideMark/>
          </w:tcPr>
          <w:p w:rsidR="00C33BBD" w:rsidRDefault="00C33BBD">
            <w:pPr>
              <w:rPr>
                <w:b/>
                <w:bCs/>
                <w:i/>
                <w:iCs/>
              </w:rPr>
            </w:pPr>
            <w:r>
              <w:rPr>
                <w:b/>
                <w:bCs/>
                <w:i/>
                <w:iCs/>
              </w:rPr>
              <w:t>Джерело №13 - факельний амбар УКПГ</w:t>
            </w:r>
          </w:p>
        </w:tc>
      </w:tr>
      <w:tr w:rsidR="00C33BBD" w:rsidTr="00C33BBD">
        <w:trPr>
          <w:trHeight w:val="315"/>
        </w:trPr>
        <w:tc>
          <w:tcPr>
            <w:tcW w:w="9140" w:type="dxa"/>
            <w:gridSpan w:val="4"/>
            <w:vAlign w:val="center"/>
            <w:hideMark/>
          </w:tcPr>
          <w:p w:rsidR="00C33BBD" w:rsidRDefault="00C33BBD">
            <w:pPr>
              <w:rPr>
                <w:b/>
                <w:bCs/>
                <w:i/>
                <w:iCs/>
              </w:rPr>
            </w:pPr>
            <w:r>
              <w:rPr>
                <w:b/>
                <w:bCs/>
                <w:i/>
                <w:iCs/>
              </w:rPr>
              <w:t>Джерело №21 - факельний амбар свердловини №1 Левенцівського ГКР</w:t>
            </w:r>
          </w:p>
        </w:tc>
      </w:tr>
      <w:tr w:rsidR="00C33BBD" w:rsidTr="00C33BBD">
        <w:trPr>
          <w:trHeight w:val="315"/>
        </w:trPr>
        <w:tc>
          <w:tcPr>
            <w:tcW w:w="9140" w:type="dxa"/>
            <w:gridSpan w:val="4"/>
            <w:vAlign w:val="center"/>
            <w:hideMark/>
          </w:tcPr>
          <w:p w:rsidR="00C33BBD" w:rsidRDefault="00C33BBD">
            <w:pPr>
              <w:rPr>
                <w:b/>
                <w:bCs/>
                <w:i/>
                <w:iCs/>
              </w:rPr>
            </w:pPr>
            <w:r>
              <w:rPr>
                <w:b/>
                <w:bCs/>
                <w:i/>
                <w:iCs/>
              </w:rPr>
              <w:t>Джерело №22 - факельний амбар свердловини №4 Левенцівського ГКР</w:t>
            </w:r>
          </w:p>
        </w:tc>
      </w:tr>
      <w:tr w:rsidR="00C33BBD" w:rsidTr="00C33BBD">
        <w:trPr>
          <w:trHeight w:val="315"/>
        </w:trPr>
        <w:tc>
          <w:tcPr>
            <w:tcW w:w="9140" w:type="dxa"/>
            <w:gridSpan w:val="4"/>
            <w:vAlign w:val="center"/>
            <w:hideMark/>
          </w:tcPr>
          <w:p w:rsidR="00C33BBD" w:rsidRDefault="00C33BBD">
            <w:pPr>
              <w:rPr>
                <w:b/>
                <w:bCs/>
                <w:i/>
                <w:iCs/>
              </w:rPr>
            </w:pPr>
            <w:r>
              <w:rPr>
                <w:b/>
                <w:bCs/>
                <w:i/>
                <w:iCs/>
              </w:rPr>
              <w:t>Джерело №23 - факельний амбар свердловини №10 Левенцівського ГКР</w:t>
            </w:r>
          </w:p>
        </w:tc>
      </w:tr>
      <w:tr w:rsidR="00C33BBD" w:rsidTr="00C33BBD">
        <w:trPr>
          <w:trHeight w:val="315"/>
        </w:trPr>
        <w:tc>
          <w:tcPr>
            <w:tcW w:w="9140" w:type="dxa"/>
            <w:gridSpan w:val="4"/>
            <w:vAlign w:val="center"/>
            <w:hideMark/>
          </w:tcPr>
          <w:p w:rsidR="00C33BBD" w:rsidRDefault="00C33BBD">
            <w:pPr>
              <w:rPr>
                <w:b/>
                <w:bCs/>
                <w:i/>
                <w:iCs/>
              </w:rPr>
            </w:pPr>
            <w:r>
              <w:rPr>
                <w:b/>
                <w:bCs/>
                <w:i/>
                <w:iCs/>
              </w:rPr>
              <w:t>Джерело №24 - факельний амбар свердловини №14 Левенцівського ГКР</w:t>
            </w:r>
          </w:p>
        </w:tc>
      </w:tr>
      <w:tr w:rsidR="00C33BBD" w:rsidTr="00C33BBD">
        <w:trPr>
          <w:trHeight w:val="315"/>
        </w:trPr>
        <w:tc>
          <w:tcPr>
            <w:tcW w:w="9140" w:type="dxa"/>
            <w:gridSpan w:val="4"/>
            <w:vAlign w:val="center"/>
            <w:hideMark/>
          </w:tcPr>
          <w:p w:rsidR="00C33BBD" w:rsidRDefault="00C33BBD">
            <w:pPr>
              <w:rPr>
                <w:b/>
                <w:bCs/>
                <w:i/>
                <w:iCs/>
              </w:rPr>
            </w:pPr>
            <w:r>
              <w:rPr>
                <w:b/>
                <w:bCs/>
                <w:i/>
                <w:iCs/>
              </w:rPr>
              <w:t>Джерело №25 - факельний амбар свердловини №15 Левенцівського ГКР</w:t>
            </w:r>
          </w:p>
        </w:tc>
      </w:tr>
      <w:tr w:rsidR="00C33BBD" w:rsidTr="00C33BBD">
        <w:trPr>
          <w:trHeight w:val="315"/>
        </w:trPr>
        <w:tc>
          <w:tcPr>
            <w:tcW w:w="9140" w:type="dxa"/>
            <w:gridSpan w:val="4"/>
            <w:vAlign w:val="center"/>
            <w:hideMark/>
          </w:tcPr>
          <w:p w:rsidR="00C33BBD" w:rsidRDefault="00C33BBD">
            <w:pPr>
              <w:rPr>
                <w:b/>
                <w:bCs/>
                <w:i/>
                <w:iCs/>
              </w:rPr>
            </w:pPr>
            <w:r>
              <w:rPr>
                <w:b/>
                <w:bCs/>
                <w:i/>
                <w:iCs/>
              </w:rPr>
              <w:t>Джерело №26 - факельний амбар свердловини №17 Левенцівського ГКР</w:t>
            </w:r>
          </w:p>
        </w:tc>
      </w:tr>
      <w:tr w:rsidR="00C33BBD" w:rsidTr="00C33BBD">
        <w:trPr>
          <w:trHeight w:val="315"/>
        </w:trPr>
        <w:tc>
          <w:tcPr>
            <w:tcW w:w="9140" w:type="dxa"/>
            <w:gridSpan w:val="4"/>
            <w:vAlign w:val="center"/>
            <w:hideMark/>
          </w:tcPr>
          <w:p w:rsidR="00C33BBD" w:rsidRDefault="00C33BBD">
            <w:pPr>
              <w:rPr>
                <w:b/>
                <w:bCs/>
                <w:i/>
                <w:iCs/>
              </w:rPr>
            </w:pPr>
            <w:r>
              <w:rPr>
                <w:b/>
                <w:bCs/>
                <w:i/>
                <w:iCs/>
              </w:rPr>
              <w:t>Джерело №27 - факельний амбар свердловини №21 Левенцівського ГКР</w:t>
            </w:r>
          </w:p>
        </w:tc>
      </w:tr>
      <w:tr w:rsidR="00C33BBD" w:rsidTr="00C33BBD">
        <w:trPr>
          <w:trHeight w:val="315"/>
        </w:trPr>
        <w:tc>
          <w:tcPr>
            <w:tcW w:w="9140" w:type="dxa"/>
            <w:gridSpan w:val="4"/>
            <w:vAlign w:val="center"/>
            <w:hideMark/>
          </w:tcPr>
          <w:p w:rsidR="00C33BBD" w:rsidRDefault="00C33BBD">
            <w:pPr>
              <w:rPr>
                <w:b/>
                <w:bCs/>
                <w:i/>
                <w:iCs/>
              </w:rPr>
            </w:pPr>
            <w:r>
              <w:rPr>
                <w:b/>
                <w:bCs/>
                <w:i/>
                <w:iCs/>
              </w:rPr>
              <w:lastRenderedPageBreak/>
              <w:t>Джерело №28 - факельний амбар свердловини №22 Левенцівського ГКР</w:t>
            </w:r>
          </w:p>
        </w:tc>
      </w:tr>
      <w:tr w:rsidR="00C33BBD" w:rsidTr="00C33BBD">
        <w:trPr>
          <w:trHeight w:val="315"/>
        </w:trPr>
        <w:tc>
          <w:tcPr>
            <w:tcW w:w="9140" w:type="dxa"/>
            <w:gridSpan w:val="4"/>
            <w:vAlign w:val="center"/>
            <w:hideMark/>
          </w:tcPr>
          <w:p w:rsidR="00C33BBD" w:rsidRDefault="00C33BBD">
            <w:pPr>
              <w:rPr>
                <w:b/>
                <w:bCs/>
                <w:i/>
                <w:iCs/>
              </w:rPr>
            </w:pPr>
            <w:r>
              <w:rPr>
                <w:b/>
                <w:bCs/>
                <w:i/>
                <w:iCs/>
              </w:rPr>
              <w:t>Джерело №29 - факельний амбар свердловини №23 Левенцівського ГКР</w:t>
            </w:r>
          </w:p>
        </w:tc>
      </w:tr>
      <w:tr w:rsidR="00C33BBD" w:rsidTr="00C33BBD">
        <w:trPr>
          <w:trHeight w:val="315"/>
        </w:trPr>
        <w:tc>
          <w:tcPr>
            <w:tcW w:w="9140" w:type="dxa"/>
            <w:gridSpan w:val="4"/>
            <w:vAlign w:val="center"/>
            <w:hideMark/>
          </w:tcPr>
          <w:p w:rsidR="00C33BBD" w:rsidRDefault="00C33BBD">
            <w:pPr>
              <w:rPr>
                <w:b/>
                <w:bCs/>
                <w:i/>
                <w:iCs/>
              </w:rPr>
            </w:pPr>
            <w:r>
              <w:rPr>
                <w:b/>
                <w:bCs/>
                <w:i/>
                <w:iCs/>
              </w:rPr>
              <w:t>Джерело №30 - факельний амбар свердловини №24 Левенцівського ГКР</w:t>
            </w:r>
          </w:p>
        </w:tc>
      </w:tr>
      <w:tr w:rsidR="00C33BBD" w:rsidTr="00C33BBD">
        <w:trPr>
          <w:trHeight w:val="960"/>
        </w:trPr>
        <w:tc>
          <w:tcPr>
            <w:tcW w:w="9140" w:type="dxa"/>
            <w:gridSpan w:val="4"/>
            <w:vAlign w:val="center"/>
            <w:hideMark/>
          </w:tcPr>
          <w:p w:rsidR="00C33BBD" w:rsidRDefault="00C33BBD">
            <w:r>
              <w:t>Для речовин, на які не встановлені нормативи граничнодопустимих викидів відповідно до законодавства, встановлюються для кожного джерела наступні величини масової витрати (г/сек):</w:t>
            </w:r>
          </w:p>
        </w:tc>
      </w:tr>
      <w:tr w:rsidR="00C33BBD" w:rsidTr="00C33BBD">
        <w:trPr>
          <w:trHeight w:val="330"/>
        </w:trPr>
        <w:tc>
          <w:tcPr>
            <w:tcW w:w="9140" w:type="dxa"/>
            <w:gridSpan w:val="4"/>
            <w:vAlign w:val="center"/>
            <w:hideMark/>
          </w:tcPr>
          <w:p w:rsidR="00C33BBD" w:rsidRDefault="00C33BBD">
            <w:r>
              <w:t>№13 - оксиди азоту (оксид та діоксид азоту) в перерахунку на діоксид азоту - 10,208333</w:t>
            </w:r>
          </w:p>
        </w:tc>
      </w:tr>
      <w:tr w:rsidR="00C33BBD" w:rsidTr="00C33BBD">
        <w:trPr>
          <w:trHeight w:val="330"/>
        </w:trPr>
        <w:tc>
          <w:tcPr>
            <w:tcW w:w="9140" w:type="dxa"/>
            <w:gridSpan w:val="4"/>
            <w:vAlign w:val="center"/>
            <w:hideMark/>
          </w:tcPr>
          <w:p w:rsidR="00C33BBD" w:rsidRDefault="00C33BBD">
            <w:r>
              <w:t xml:space="preserve"> - оксид вуглецю - 68,055556</w:t>
            </w:r>
          </w:p>
        </w:tc>
      </w:tr>
      <w:tr w:rsidR="00C33BBD" w:rsidTr="00C33BBD">
        <w:trPr>
          <w:trHeight w:val="690"/>
        </w:trPr>
        <w:tc>
          <w:tcPr>
            <w:tcW w:w="9140" w:type="dxa"/>
            <w:gridSpan w:val="4"/>
            <w:vAlign w:val="center"/>
            <w:hideMark/>
          </w:tcPr>
          <w:p w:rsidR="00C33BBD" w:rsidRDefault="00C33BBD">
            <w:r>
              <w:t xml:space="preserve"> - речовини у вигляді суспендованих твердих частинок недиференційованих за складом - 6,805556</w:t>
            </w:r>
          </w:p>
        </w:tc>
      </w:tr>
      <w:tr w:rsidR="00C33BBD" w:rsidTr="00C33BBD">
        <w:trPr>
          <w:trHeight w:val="330"/>
        </w:trPr>
        <w:tc>
          <w:tcPr>
            <w:tcW w:w="9140" w:type="dxa"/>
            <w:gridSpan w:val="4"/>
            <w:vAlign w:val="center"/>
            <w:hideMark/>
          </w:tcPr>
          <w:p w:rsidR="00C33BBD" w:rsidRDefault="00C33BBD">
            <w:r>
              <w:t>№21 - оксиди азоту (оксид та діоксид азоту) в перерахунку на діоксид азоту - 0,061250</w:t>
            </w:r>
          </w:p>
        </w:tc>
      </w:tr>
      <w:tr w:rsidR="00C33BBD" w:rsidTr="00C33BBD">
        <w:trPr>
          <w:trHeight w:val="330"/>
        </w:trPr>
        <w:tc>
          <w:tcPr>
            <w:tcW w:w="9140" w:type="dxa"/>
            <w:gridSpan w:val="4"/>
            <w:vAlign w:val="center"/>
            <w:hideMark/>
          </w:tcPr>
          <w:p w:rsidR="00C33BBD" w:rsidRDefault="00C33BBD">
            <w:r>
              <w:t xml:space="preserve"> - оксид вуглецю - 0,408333</w:t>
            </w:r>
          </w:p>
        </w:tc>
      </w:tr>
      <w:tr w:rsidR="00C33BBD" w:rsidTr="00C33BBD">
        <w:trPr>
          <w:trHeight w:val="690"/>
        </w:trPr>
        <w:tc>
          <w:tcPr>
            <w:tcW w:w="9140" w:type="dxa"/>
            <w:gridSpan w:val="4"/>
            <w:vAlign w:val="center"/>
            <w:hideMark/>
          </w:tcPr>
          <w:p w:rsidR="00C33BBD" w:rsidRDefault="00C33BBD">
            <w:r>
              <w:t xml:space="preserve"> - речовини у вигляді суспендованих твердих частинок недиференційованих за складом - 0,040833</w:t>
            </w:r>
          </w:p>
        </w:tc>
      </w:tr>
      <w:tr w:rsidR="00C33BBD" w:rsidTr="00C33BBD">
        <w:trPr>
          <w:trHeight w:val="330"/>
        </w:trPr>
        <w:tc>
          <w:tcPr>
            <w:tcW w:w="9140" w:type="dxa"/>
            <w:gridSpan w:val="4"/>
            <w:vAlign w:val="center"/>
            <w:hideMark/>
          </w:tcPr>
          <w:p w:rsidR="00C33BBD" w:rsidRDefault="00C33BBD">
            <w:r>
              <w:t>№22 - оксиди азоту (оксид та діоксид азоту) в перерахунку на діоксид азоту - 0,015313</w:t>
            </w:r>
          </w:p>
        </w:tc>
      </w:tr>
      <w:tr w:rsidR="00C33BBD" w:rsidTr="00C33BBD">
        <w:trPr>
          <w:trHeight w:val="330"/>
        </w:trPr>
        <w:tc>
          <w:tcPr>
            <w:tcW w:w="9140" w:type="dxa"/>
            <w:gridSpan w:val="4"/>
            <w:vAlign w:val="center"/>
            <w:hideMark/>
          </w:tcPr>
          <w:p w:rsidR="00C33BBD" w:rsidRDefault="00C33BBD">
            <w:r>
              <w:t xml:space="preserve"> - оксид вуглецю - 0,102083</w:t>
            </w:r>
          </w:p>
        </w:tc>
      </w:tr>
      <w:tr w:rsidR="00C33BBD" w:rsidTr="00C33BBD">
        <w:trPr>
          <w:trHeight w:val="690"/>
        </w:trPr>
        <w:tc>
          <w:tcPr>
            <w:tcW w:w="9140" w:type="dxa"/>
            <w:gridSpan w:val="4"/>
            <w:vAlign w:val="center"/>
            <w:hideMark/>
          </w:tcPr>
          <w:p w:rsidR="00C33BBD" w:rsidRDefault="00C33BBD">
            <w:r>
              <w:t xml:space="preserve"> - речовини у вигляді суспендованих твердих частинок недиференційованих за складом - 0,010208</w:t>
            </w:r>
          </w:p>
        </w:tc>
      </w:tr>
      <w:tr w:rsidR="00C33BBD" w:rsidTr="00C33BBD">
        <w:trPr>
          <w:trHeight w:val="330"/>
        </w:trPr>
        <w:tc>
          <w:tcPr>
            <w:tcW w:w="9140" w:type="dxa"/>
            <w:gridSpan w:val="4"/>
            <w:vAlign w:val="center"/>
            <w:hideMark/>
          </w:tcPr>
          <w:p w:rsidR="00C33BBD" w:rsidRDefault="00C33BBD">
            <w:r>
              <w:t>№23 - оксиди азоту (оксид та діоксид азоту) в перерахунку на діоксид азоту - 0,137813</w:t>
            </w:r>
          </w:p>
        </w:tc>
      </w:tr>
      <w:tr w:rsidR="00C33BBD" w:rsidTr="00C33BBD">
        <w:trPr>
          <w:trHeight w:val="330"/>
        </w:trPr>
        <w:tc>
          <w:tcPr>
            <w:tcW w:w="9140" w:type="dxa"/>
            <w:gridSpan w:val="4"/>
            <w:vAlign w:val="center"/>
            <w:hideMark/>
          </w:tcPr>
          <w:p w:rsidR="00C33BBD" w:rsidRDefault="00C33BBD">
            <w:r>
              <w:t xml:space="preserve"> - оксид вуглецю - 0,918750</w:t>
            </w:r>
          </w:p>
        </w:tc>
      </w:tr>
      <w:tr w:rsidR="00C33BBD" w:rsidTr="00C33BBD">
        <w:trPr>
          <w:trHeight w:val="690"/>
        </w:trPr>
        <w:tc>
          <w:tcPr>
            <w:tcW w:w="9140" w:type="dxa"/>
            <w:gridSpan w:val="4"/>
            <w:vAlign w:val="center"/>
            <w:hideMark/>
          </w:tcPr>
          <w:p w:rsidR="00C33BBD" w:rsidRDefault="00C33BBD">
            <w:r>
              <w:t xml:space="preserve"> - речовини у вигляді суспендованих твердих частинок недиференційованих за складом - 0,091875</w:t>
            </w:r>
          </w:p>
        </w:tc>
      </w:tr>
      <w:tr w:rsidR="00C33BBD" w:rsidTr="00C33BBD">
        <w:trPr>
          <w:trHeight w:val="330"/>
        </w:trPr>
        <w:tc>
          <w:tcPr>
            <w:tcW w:w="9140" w:type="dxa"/>
            <w:gridSpan w:val="4"/>
            <w:vAlign w:val="center"/>
            <w:hideMark/>
          </w:tcPr>
          <w:p w:rsidR="00C33BBD" w:rsidRDefault="00C33BBD">
            <w:r>
              <w:t>№24 - оксиди азоту (оксид та діоксид азоту) в перерахунку на діоксид азоту - 0,137813</w:t>
            </w:r>
          </w:p>
        </w:tc>
      </w:tr>
      <w:tr w:rsidR="00C33BBD" w:rsidTr="00C33BBD">
        <w:trPr>
          <w:trHeight w:val="330"/>
        </w:trPr>
        <w:tc>
          <w:tcPr>
            <w:tcW w:w="9140" w:type="dxa"/>
            <w:gridSpan w:val="4"/>
            <w:vAlign w:val="center"/>
            <w:hideMark/>
          </w:tcPr>
          <w:p w:rsidR="00C33BBD" w:rsidRDefault="00C33BBD">
            <w:r>
              <w:t xml:space="preserve"> - оксид вуглецю - 0,918750</w:t>
            </w:r>
          </w:p>
        </w:tc>
      </w:tr>
      <w:tr w:rsidR="00C33BBD" w:rsidTr="00C33BBD">
        <w:trPr>
          <w:trHeight w:val="690"/>
        </w:trPr>
        <w:tc>
          <w:tcPr>
            <w:tcW w:w="9140" w:type="dxa"/>
            <w:gridSpan w:val="4"/>
            <w:vAlign w:val="center"/>
            <w:hideMark/>
          </w:tcPr>
          <w:p w:rsidR="00C33BBD" w:rsidRDefault="00C33BBD">
            <w:r>
              <w:t xml:space="preserve"> - речовини у вигляді суспендованих твердих частинок недиференційованих за складом - 0,091875</w:t>
            </w:r>
          </w:p>
        </w:tc>
      </w:tr>
      <w:tr w:rsidR="00C33BBD" w:rsidTr="00C33BBD">
        <w:trPr>
          <w:trHeight w:val="330"/>
        </w:trPr>
        <w:tc>
          <w:tcPr>
            <w:tcW w:w="9140" w:type="dxa"/>
            <w:gridSpan w:val="4"/>
            <w:vAlign w:val="center"/>
            <w:hideMark/>
          </w:tcPr>
          <w:p w:rsidR="00C33BBD" w:rsidRDefault="00C33BBD">
            <w:r>
              <w:t>№25 - оксиди азоту (оксид та діоксид азоту) в перерахунку на діоксид азоту - 0,003063</w:t>
            </w:r>
          </w:p>
        </w:tc>
      </w:tr>
      <w:tr w:rsidR="00C33BBD" w:rsidTr="00C33BBD">
        <w:trPr>
          <w:trHeight w:val="330"/>
        </w:trPr>
        <w:tc>
          <w:tcPr>
            <w:tcW w:w="9140" w:type="dxa"/>
            <w:gridSpan w:val="4"/>
            <w:vAlign w:val="center"/>
            <w:hideMark/>
          </w:tcPr>
          <w:p w:rsidR="00C33BBD" w:rsidRDefault="00C33BBD">
            <w:r>
              <w:t xml:space="preserve"> - оксид вуглецю - 0,020417</w:t>
            </w:r>
          </w:p>
        </w:tc>
      </w:tr>
      <w:tr w:rsidR="00C33BBD" w:rsidTr="00C33BBD">
        <w:trPr>
          <w:trHeight w:val="690"/>
        </w:trPr>
        <w:tc>
          <w:tcPr>
            <w:tcW w:w="9140" w:type="dxa"/>
            <w:gridSpan w:val="4"/>
            <w:vAlign w:val="center"/>
            <w:hideMark/>
          </w:tcPr>
          <w:p w:rsidR="00C33BBD" w:rsidRDefault="00C33BBD">
            <w:r>
              <w:t xml:space="preserve"> - речовини у вигляді суспендованих твердих частинок недиференційованих за складом - 0,002042</w:t>
            </w:r>
          </w:p>
        </w:tc>
      </w:tr>
      <w:tr w:rsidR="00C33BBD" w:rsidTr="00C33BBD">
        <w:trPr>
          <w:trHeight w:val="330"/>
        </w:trPr>
        <w:tc>
          <w:tcPr>
            <w:tcW w:w="9140" w:type="dxa"/>
            <w:gridSpan w:val="4"/>
            <w:vAlign w:val="center"/>
            <w:hideMark/>
          </w:tcPr>
          <w:p w:rsidR="00C33BBD" w:rsidRDefault="00C33BBD">
            <w:r>
              <w:t>№26 - оксиди азоту (оксид та діоксид азоту) в перерахунку на діоксид азоту - 0,076563</w:t>
            </w:r>
          </w:p>
        </w:tc>
      </w:tr>
      <w:tr w:rsidR="00C33BBD" w:rsidTr="00C33BBD">
        <w:trPr>
          <w:trHeight w:val="330"/>
        </w:trPr>
        <w:tc>
          <w:tcPr>
            <w:tcW w:w="9140" w:type="dxa"/>
            <w:gridSpan w:val="4"/>
            <w:vAlign w:val="center"/>
            <w:hideMark/>
          </w:tcPr>
          <w:p w:rsidR="00C33BBD" w:rsidRDefault="00C33BBD">
            <w:r>
              <w:t xml:space="preserve"> - оксид вуглецю - 0,510417</w:t>
            </w:r>
          </w:p>
        </w:tc>
      </w:tr>
      <w:tr w:rsidR="00C33BBD" w:rsidTr="00C33BBD">
        <w:trPr>
          <w:trHeight w:val="690"/>
        </w:trPr>
        <w:tc>
          <w:tcPr>
            <w:tcW w:w="9140" w:type="dxa"/>
            <w:gridSpan w:val="4"/>
            <w:vAlign w:val="center"/>
            <w:hideMark/>
          </w:tcPr>
          <w:p w:rsidR="00C33BBD" w:rsidRDefault="00C33BBD">
            <w:r>
              <w:t xml:space="preserve"> - речовини у вигляді суспендованих твердих частинок недиференційованих за складом - 0,051042</w:t>
            </w:r>
          </w:p>
        </w:tc>
      </w:tr>
      <w:tr w:rsidR="00C33BBD" w:rsidTr="00C33BBD">
        <w:trPr>
          <w:trHeight w:val="330"/>
        </w:trPr>
        <w:tc>
          <w:tcPr>
            <w:tcW w:w="9140" w:type="dxa"/>
            <w:gridSpan w:val="4"/>
            <w:vAlign w:val="center"/>
            <w:hideMark/>
          </w:tcPr>
          <w:p w:rsidR="00C33BBD" w:rsidRDefault="00C33BBD">
            <w:r>
              <w:t>№27 - оксиди азоту (оксид та діоксид азоту) в перерахунку на діоксид азоту - 0,067375</w:t>
            </w:r>
          </w:p>
        </w:tc>
      </w:tr>
      <w:tr w:rsidR="00C33BBD" w:rsidTr="00C33BBD">
        <w:trPr>
          <w:trHeight w:val="330"/>
        </w:trPr>
        <w:tc>
          <w:tcPr>
            <w:tcW w:w="9140" w:type="dxa"/>
            <w:gridSpan w:val="4"/>
            <w:vAlign w:val="center"/>
            <w:hideMark/>
          </w:tcPr>
          <w:p w:rsidR="00C33BBD" w:rsidRDefault="00C33BBD">
            <w:r>
              <w:t xml:space="preserve"> - оксид вуглецю - 0,449167</w:t>
            </w:r>
          </w:p>
        </w:tc>
      </w:tr>
      <w:tr w:rsidR="00C33BBD" w:rsidTr="00C33BBD">
        <w:trPr>
          <w:trHeight w:val="690"/>
        </w:trPr>
        <w:tc>
          <w:tcPr>
            <w:tcW w:w="9140" w:type="dxa"/>
            <w:gridSpan w:val="4"/>
            <w:vAlign w:val="center"/>
            <w:hideMark/>
          </w:tcPr>
          <w:p w:rsidR="00C33BBD" w:rsidRDefault="00C33BBD">
            <w:r>
              <w:t xml:space="preserve"> - речовини у вигляді суспендованих твердих частинок недиференційованих за складом - 0,044917</w:t>
            </w:r>
          </w:p>
        </w:tc>
      </w:tr>
      <w:tr w:rsidR="00C33BBD" w:rsidTr="00C33BBD">
        <w:trPr>
          <w:trHeight w:val="330"/>
        </w:trPr>
        <w:tc>
          <w:tcPr>
            <w:tcW w:w="9140" w:type="dxa"/>
            <w:gridSpan w:val="4"/>
            <w:vAlign w:val="center"/>
            <w:hideMark/>
          </w:tcPr>
          <w:p w:rsidR="00C33BBD" w:rsidRDefault="00C33BBD">
            <w:r>
              <w:t>№28 - оксиди азоту (оксид та діоксид азоту) в перерахунку на діоксид азоту - 0,061250</w:t>
            </w:r>
          </w:p>
        </w:tc>
      </w:tr>
      <w:tr w:rsidR="00C33BBD" w:rsidTr="00C33BBD">
        <w:trPr>
          <w:trHeight w:val="330"/>
        </w:trPr>
        <w:tc>
          <w:tcPr>
            <w:tcW w:w="9140" w:type="dxa"/>
            <w:gridSpan w:val="4"/>
            <w:vAlign w:val="center"/>
            <w:hideMark/>
          </w:tcPr>
          <w:p w:rsidR="00C33BBD" w:rsidRDefault="00C33BBD">
            <w:r>
              <w:t xml:space="preserve"> - оксид вуглецю - 0,408333</w:t>
            </w:r>
          </w:p>
        </w:tc>
      </w:tr>
      <w:tr w:rsidR="00C33BBD" w:rsidTr="00C33BBD">
        <w:trPr>
          <w:trHeight w:val="690"/>
        </w:trPr>
        <w:tc>
          <w:tcPr>
            <w:tcW w:w="9140" w:type="dxa"/>
            <w:gridSpan w:val="4"/>
            <w:vAlign w:val="center"/>
            <w:hideMark/>
          </w:tcPr>
          <w:p w:rsidR="00C33BBD" w:rsidRDefault="00C33BBD">
            <w:r>
              <w:t xml:space="preserve"> - речовини у вигляді суспендованих твердих частинок недиференційованих за складом - 0,040833</w:t>
            </w:r>
          </w:p>
        </w:tc>
      </w:tr>
      <w:tr w:rsidR="00C33BBD" w:rsidTr="00C33BBD">
        <w:trPr>
          <w:trHeight w:val="330"/>
        </w:trPr>
        <w:tc>
          <w:tcPr>
            <w:tcW w:w="9140" w:type="dxa"/>
            <w:gridSpan w:val="4"/>
            <w:vAlign w:val="center"/>
            <w:hideMark/>
          </w:tcPr>
          <w:p w:rsidR="00C33BBD" w:rsidRDefault="00C33BBD">
            <w:r>
              <w:t>№29 - оксиди азоту (оксид та діоксид азоту) в перерахунку на діоксид азоту - 0,275625</w:t>
            </w:r>
          </w:p>
        </w:tc>
      </w:tr>
      <w:tr w:rsidR="00C33BBD" w:rsidTr="00C33BBD">
        <w:trPr>
          <w:trHeight w:val="330"/>
        </w:trPr>
        <w:tc>
          <w:tcPr>
            <w:tcW w:w="9140" w:type="dxa"/>
            <w:gridSpan w:val="4"/>
            <w:vAlign w:val="center"/>
            <w:hideMark/>
          </w:tcPr>
          <w:p w:rsidR="00C33BBD" w:rsidRDefault="00C33BBD">
            <w:r>
              <w:t xml:space="preserve"> - оксид вуглецю - 1,837500</w:t>
            </w:r>
          </w:p>
        </w:tc>
      </w:tr>
      <w:tr w:rsidR="00C33BBD" w:rsidTr="00C33BBD">
        <w:trPr>
          <w:trHeight w:val="690"/>
        </w:trPr>
        <w:tc>
          <w:tcPr>
            <w:tcW w:w="9140" w:type="dxa"/>
            <w:gridSpan w:val="4"/>
            <w:vAlign w:val="center"/>
            <w:hideMark/>
          </w:tcPr>
          <w:p w:rsidR="00C33BBD" w:rsidRDefault="00C33BBD">
            <w:r>
              <w:lastRenderedPageBreak/>
              <w:t xml:space="preserve"> - речовини у вигляді суспендованих твердих частинок недиференційованих за складом - 0,183750</w:t>
            </w:r>
          </w:p>
        </w:tc>
      </w:tr>
      <w:tr w:rsidR="00C33BBD" w:rsidTr="00C33BBD">
        <w:trPr>
          <w:trHeight w:val="330"/>
        </w:trPr>
        <w:tc>
          <w:tcPr>
            <w:tcW w:w="9140" w:type="dxa"/>
            <w:gridSpan w:val="4"/>
            <w:vAlign w:val="center"/>
            <w:hideMark/>
          </w:tcPr>
          <w:p w:rsidR="00C33BBD" w:rsidRDefault="00C33BBD">
            <w:r>
              <w:t>№30 - оксиди азоту (оксид та діоксид азоту) в перерахунку на діоксид азоту - 0,290938</w:t>
            </w:r>
          </w:p>
        </w:tc>
      </w:tr>
      <w:tr w:rsidR="00C33BBD" w:rsidTr="00C33BBD">
        <w:trPr>
          <w:trHeight w:val="330"/>
        </w:trPr>
        <w:tc>
          <w:tcPr>
            <w:tcW w:w="9140" w:type="dxa"/>
            <w:gridSpan w:val="4"/>
            <w:vAlign w:val="center"/>
            <w:hideMark/>
          </w:tcPr>
          <w:p w:rsidR="00C33BBD" w:rsidRDefault="00C33BBD">
            <w:r>
              <w:t xml:space="preserve"> - оксид вуглецю - 1,939583</w:t>
            </w:r>
          </w:p>
        </w:tc>
      </w:tr>
      <w:tr w:rsidR="00C33BBD" w:rsidTr="00C33BBD">
        <w:trPr>
          <w:trHeight w:val="690"/>
        </w:trPr>
        <w:tc>
          <w:tcPr>
            <w:tcW w:w="9140" w:type="dxa"/>
            <w:gridSpan w:val="4"/>
            <w:vAlign w:val="center"/>
            <w:hideMark/>
          </w:tcPr>
          <w:p w:rsidR="00C33BBD" w:rsidRDefault="00C33BBD">
            <w:r>
              <w:t xml:space="preserve"> - речовини у вигляді суспендованих твердих частинок недиференційованих за складом - 0,193958</w:t>
            </w:r>
          </w:p>
        </w:tc>
      </w:tr>
      <w:tr w:rsidR="00C33BBD" w:rsidTr="00C33BBD">
        <w:trPr>
          <w:trHeight w:val="975"/>
        </w:trPr>
        <w:tc>
          <w:tcPr>
            <w:tcW w:w="9140" w:type="dxa"/>
            <w:gridSpan w:val="4"/>
            <w:vAlign w:val="center"/>
            <w:hideMark/>
          </w:tcPr>
          <w:p w:rsidR="00C33BBD" w:rsidRDefault="00C33BBD">
            <w:pPr>
              <w:jc w:val="both"/>
              <w:rPr>
                <w:b/>
                <w:bCs/>
                <w:i/>
                <w:iCs/>
              </w:rPr>
            </w:pPr>
            <w:r>
              <w:rPr>
                <w:b/>
                <w:bCs/>
                <w:i/>
                <w:iCs/>
              </w:rPr>
              <w:t xml:space="preserve">Джерела №№10, 16, 32 </w:t>
            </w:r>
            <w:r>
              <w:t>неорганізовані. Для неорганізованих джерел викидів нормативи граничнодопустимих викидів не встановлюються. Регулювання здійснюється шляхом встановлення вимог.</w:t>
            </w:r>
          </w:p>
        </w:tc>
      </w:tr>
    </w:tbl>
    <w:p w:rsidR="00C33BBD" w:rsidRDefault="00C33BBD" w:rsidP="00C33BBD">
      <w:pPr>
        <w:spacing w:line="276" w:lineRule="auto"/>
        <w:ind w:firstLine="708"/>
        <w:jc w:val="both"/>
        <w:rPr>
          <w:bCs/>
          <w:lang w:val="uk-UA"/>
        </w:rPr>
      </w:pPr>
      <w:r>
        <w:rPr>
          <w:bCs/>
          <w:lang w:val="uk-UA"/>
        </w:rPr>
        <w:t>Викиди   забруднюючих речовин в атмосферне повітря, що відводяться від окремих типів обладнання і споруд та надходять до джерела викиду в атмосферне повітря на даному підприємстві відсутні.</w:t>
      </w:r>
    </w:p>
    <w:p w:rsidR="00C33BBD" w:rsidRDefault="00C33BBD" w:rsidP="00C33BBD">
      <w:pPr>
        <w:spacing w:line="276" w:lineRule="auto"/>
        <w:ind w:firstLine="708"/>
        <w:jc w:val="both"/>
        <w:rPr>
          <w:bCs/>
          <w:lang w:val="uk-UA"/>
        </w:rPr>
      </w:pPr>
      <w:r>
        <w:rPr>
          <w:bCs/>
          <w:lang w:val="uk-UA"/>
        </w:rPr>
        <w:t>Джерела  залпових викидів на даному підприємстві  відсутні.</w:t>
      </w:r>
    </w:p>
    <w:p w:rsidR="00162789" w:rsidRDefault="00162789"/>
    <w:sectPr w:rsidR="001627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0E"/>
    <w:rsid w:val="00162789"/>
    <w:rsid w:val="00423C0E"/>
    <w:rsid w:val="00C33B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6D1180"/>
  <w15:chartTrackingRefBased/>
  <w15:docId w15:val="{90973F93-B272-4A95-A812-438D79FF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BBD"/>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33BBD"/>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33BB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3BBD"/>
    <w:rPr>
      <w:rFonts w:ascii="Arial" w:eastAsia="Times New Roman" w:hAnsi="Arial" w:cs="Arial"/>
      <w:b/>
      <w:bCs/>
      <w:kern w:val="32"/>
      <w:sz w:val="32"/>
      <w:szCs w:val="32"/>
      <w:lang w:val="ru-RU" w:eastAsia="ru-RU"/>
    </w:rPr>
  </w:style>
  <w:style w:type="character" w:customStyle="1" w:styleId="30">
    <w:name w:val="Заголовок 3 Знак"/>
    <w:basedOn w:val="a0"/>
    <w:link w:val="3"/>
    <w:semiHidden/>
    <w:rsid w:val="00C33BBD"/>
    <w:rPr>
      <w:rFonts w:ascii="Arial" w:eastAsia="Times New Roman" w:hAnsi="Arial" w:cs="Arial"/>
      <w:b/>
      <w:bCs/>
      <w:sz w:val="26"/>
      <w:szCs w:val="26"/>
      <w:lang w:val="ru-RU" w:eastAsia="ru-RU"/>
    </w:rPr>
  </w:style>
  <w:style w:type="paragraph" w:customStyle="1" w:styleId="msonormal0">
    <w:name w:val="msonormal"/>
    <w:basedOn w:val="a"/>
    <w:rsid w:val="00C33BBD"/>
    <w:pPr>
      <w:spacing w:before="100" w:beforeAutospacing="1" w:after="100" w:afterAutospacing="1"/>
    </w:pPr>
    <w:rPr>
      <w:lang w:val="uk-UA" w:eastAsia="uk-UA"/>
    </w:rPr>
  </w:style>
  <w:style w:type="paragraph" w:styleId="a3">
    <w:name w:val="header"/>
    <w:basedOn w:val="a"/>
    <w:link w:val="a4"/>
    <w:semiHidden/>
    <w:unhideWhenUsed/>
    <w:rsid w:val="00C33BBD"/>
    <w:pPr>
      <w:tabs>
        <w:tab w:val="center" w:pos="4677"/>
        <w:tab w:val="right" w:pos="9355"/>
      </w:tabs>
    </w:pPr>
  </w:style>
  <w:style w:type="character" w:customStyle="1" w:styleId="a4">
    <w:name w:val="Верхній колонтитул Знак"/>
    <w:basedOn w:val="a0"/>
    <w:link w:val="a3"/>
    <w:semiHidden/>
    <w:rsid w:val="00C33BBD"/>
    <w:rPr>
      <w:rFonts w:ascii="Times New Roman" w:eastAsia="Times New Roman" w:hAnsi="Times New Roman" w:cs="Times New Roman"/>
      <w:sz w:val="24"/>
      <w:szCs w:val="24"/>
      <w:lang w:val="ru-RU" w:eastAsia="ru-RU"/>
    </w:rPr>
  </w:style>
  <w:style w:type="character" w:customStyle="1" w:styleId="a5">
    <w:name w:val="Основний текст з відступом Знак"/>
    <w:aliases w:val="Знак Знак1,Знак Знак Знак,Знак Знак Знак Знак Знак Знак Знак Знак Знак"/>
    <w:basedOn w:val="a0"/>
    <w:link w:val="a6"/>
    <w:semiHidden/>
    <w:locked/>
    <w:rsid w:val="00C33BBD"/>
    <w:rPr>
      <w:sz w:val="24"/>
      <w:szCs w:val="24"/>
      <w:lang w:val="ru-RU" w:eastAsia="ru-RU"/>
    </w:rPr>
  </w:style>
  <w:style w:type="paragraph" w:styleId="a6">
    <w:name w:val="Body Text Indent"/>
    <w:aliases w:val="Знак,Знак Знак,Знак Знак Знак Знак Знак Знак Знак Знак"/>
    <w:basedOn w:val="a"/>
    <w:link w:val="a5"/>
    <w:semiHidden/>
    <w:unhideWhenUsed/>
    <w:rsid w:val="00C33BBD"/>
    <w:pPr>
      <w:spacing w:after="120"/>
      <w:ind w:left="283"/>
    </w:pPr>
    <w:rPr>
      <w:rFonts w:asciiTheme="minorHAnsi" w:eastAsiaTheme="minorHAnsi" w:hAnsiTheme="minorHAnsi" w:cstheme="minorBidi"/>
    </w:rPr>
  </w:style>
  <w:style w:type="character" w:customStyle="1" w:styleId="11">
    <w:name w:val="Основний текст з відступом Знак1"/>
    <w:aliases w:val="Знак Знак2,Знак Знак Знак1,Знак Знак Знак Знак Знак Знак Знак Знак Знак1"/>
    <w:basedOn w:val="a0"/>
    <w:semiHidden/>
    <w:rsid w:val="00C33BBD"/>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C33BBD"/>
    <w:rPr>
      <w:color w:val="0000FF"/>
      <w:u w:val="single"/>
    </w:rPr>
  </w:style>
  <w:style w:type="character" w:styleId="a8">
    <w:name w:val="FollowedHyperlink"/>
    <w:basedOn w:val="a0"/>
    <w:uiPriority w:val="99"/>
    <w:semiHidden/>
    <w:unhideWhenUsed/>
    <w:rsid w:val="00C33BB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08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ugv.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18661</Words>
  <Characters>10637</Characters>
  <Application>Microsoft Office Word</Application>
  <DocSecurity>0</DocSecurity>
  <Lines>88</Lines>
  <Paragraphs>58</Paragraphs>
  <ScaleCrop>false</ScaleCrop>
  <Company/>
  <LinksUpToDate>false</LinksUpToDate>
  <CharactersWithSpaces>29240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Діденко Олександр Миколайович</dc:creator>
  <cp:keywords/>
  <dc:description/>
  <cp:lastModifiedBy>Діденко Олександр Миколайович</cp:lastModifiedBy>
  <cp:revision>2</cp:revision>
  <dcterms:created xsi:type="dcterms:W3CDTF">2026-06-12T06:48:00Z</dcterms:created>
  <dcterms:modified xsi:type="dcterms:W3CDTF">2026-06-12T06:53:00Z</dcterms:modified>
</cp:coreProperties>
</file>