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A48A" w14:textId="77777777" w:rsidR="003459E8" w:rsidRPr="007F4F8B" w:rsidRDefault="003459E8" w:rsidP="003459E8">
      <w:pPr>
        <w:pStyle w:val="11"/>
      </w:pPr>
      <w:r w:rsidRPr="007F4F8B">
        <w:t>16.</w:t>
      </w:r>
      <w:r w:rsidRPr="007F4F8B">
        <w:rPr>
          <w:rStyle w:val="ac"/>
        </w:rPr>
        <w:t xml:space="preserve"> І</w:t>
      </w:r>
      <w:r w:rsidRPr="007F4F8B">
        <w:t>нформація про отримання дозволу для ознайомлення з нею громадськості</w:t>
      </w:r>
    </w:p>
    <w:p w14:paraId="71C72FE6" w14:textId="77777777" w:rsidR="003459E8" w:rsidRPr="007F4F8B" w:rsidRDefault="003459E8" w:rsidP="003459E8">
      <w:pPr>
        <w:jc w:val="center"/>
        <w:rPr>
          <w:b/>
          <w:sz w:val="24"/>
          <w:lang w:val="uk-UA"/>
        </w:rPr>
      </w:pPr>
      <w:r w:rsidRPr="007F4F8B">
        <w:rPr>
          <w:b/>
          <w:sz w:val="24"/>
          <w:lang w:val="uk-UA"/>
        </w:rPr>
        <w:t>Відомості щодо суб'єкта господарювання</w:t>
      </w:r>
    </w:p>
    <w:p w14:paraId="01858ECF" w14:textId="77777777" w:rsidR="003459E8" w:rsidRPr="007F4F8B" w:rsidRDefault="003459E8" w:rsidP="003459E8">
      <w:pPr>
        <w:jc w:val="center"/>
        <w:rPr>
          <w:b/>
          <w:sz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3459E8" w:rsidRPr="007F4F8B" w14:paraId="4875E1C5" w14:textId="77777777" w:rsidTr="00DF449F">
        <w:trPr>
          <w:trHeight w:val="183"/>
        </w:trPr>
        <w:tc>
          <w:tcPr>
            <w:tcW w:w="9956" w:type="dxa"/>
            <w:tcBorders>
              <w:top w:val="nil"/>
              <w:left w:val="nil"/>
              <w:bottom w:val="single" w:sz="4" w:space="0" w:color="000000"/>
              <w:right w:val="nil"/>
            </w:tcBorders>
          </w:tcPr>
          <w:p w14:paraId="7BC43F3D" w14:textId="77777777" w:rsidR="003459E8" w:rsidRPr="007F4F8B" w:rsidRDefault="003459E8" w:rsidP="00DF449F">
            <w:pPr>
              <w:jc w:val="center"/>
              <w:rPr>
                <w:bCs/>
                <w:i/>
                <w:sz w:val="24"/>
                <w:lang w:val="uk-UA"/>
              </w:rPr>
            </w:pPr>
            <w:r w:rsidRPr="007F4F8B">
              <w:rPr>
                <w:rFonts w:eastAsia="Times New Roman"/>
                <w:i/>
                <w:sz w:val="24"/>
                <w:lang w:val="uk-UA" w:eastAsia="ru-RU"/>
              </w:rPr>
              <w:t>ТОВАРИСТВО З ОБМЕЖЕНОЮ ВІДПОВІДАЛЬНІСТЮ «НПП ЕЛЕКТРОТЕПЛОМАШ»</w:t>
            </w:r>
            <w:r w:rsidRPr="007F4F8B">
              <w:rPr>
                <w:bCs/>
                <w:i/>
                <w:sz w:val="24"/>
                <w:lang w:val="uk-UA"/>
              </w:rPr>
              <w:t xml:space="preserve"> </w:t>
            </w:r>
          </w:p>
          <w:p w14:paraId="32BAEF2A" w14:textId="77777777" w:rsidR="003459E8" w:rsidRPr="007F4F8B" w:rsidRDefault="003459E8" w:rsidP="00DF449F">
            <w:pPr>
              <w:jc w:val="center"/>
              <w:rPr>
                <w:i/>
                <w:sz w:val="24"/>
                <w:lang w:val="uk-UA"/>
              </w:rPr>
            </w:pPr>
            <w:r>
              <w:rPr>
                <w:i/>
                <w:iCs/>
                <w:sz w:val="24"/>
                <w:lang w:val="uk-UA"/>
              </w:rPr>
              <w:t>ТОВ «НПП ЕЛЕКТРОТЕПЛОМАШ»</w:t>
            </w:r>
          </w:p>
        </w:tc>
      </w:tr>
      <w:tr w:rsidR="003459E8" w:rsidRPr="007F4F8B" w14:paraId="3C143FBD" w14:textId="77777777" w:rsidTr="00DF449F">
        <w:tc>
          <w:tcPr>
            <w:tcW w:w="9956" w:type="dxa"/>
            <w:tcBorders>
              <w:left w:val="nil"/>
              <w:bottom w:val="nil"/>
              <w:right w:val="nil"/>
            </w:tcBorders>
          </w:tcPr>
          <w:p w14:paraId="6D630F4A" w14:textId="77777777" w:rsidR="003459E8" w:rsidRPr="007F4F8B" w:rsidRDefault="003459E8" w:rsidP="00DF449F">
            <w:pPr>
              <w:jc w:val="center"/>
              <w:rPr>
                <w:szCs w:val="16"/>
                <w:lang w:val="uk-UA"/>
              </w:rPr>
            </w:pPr>
            <w:r w:rsidRPr="007F4F8B">
              <w:rPr>
                <w:szCs w:val="16"/>
                <w:lang w:val="uk-UA"/>
              </w:rPr>
              <w:t>(повне та скорочене найменування суб’єкта господарювання;)</w:t>
            </w:r>
          </w:p>
          <w:p w14:paraId="0C4E8A17" w14:textId="77777777" w:rsidR="003459E8" w:rsidRPr="007F4F8B" w:rsidRDefault="003459E8" w:rsidP="00DF449F">
            <w:pPr>
              <w:jc w:val="center"/>
              <w:rPr>
                <w:szCs w:val="16"/>
                <w:lang w:val="uk-UA"/>
              </w:rPr>
            </w:pPr>
          </w:p>
        </w:tc>
      </w:tr>
      <w:tr w:rsidR="003459E8" w:rsidRPr="007F4F8B" w14:paraId="35FF87EC" w14:textId="77777777" w:rsidTr="00DF449F">
        <w:tc>
          <w:tcPr>
            <w:tcW w:w="9956" w:type="dxa"/>
            <w:tcBorders>
              <w:top w:val="nil"/>
              <w:left w:val="nil"/>
              <w:bottom w:val="single" w:sz="4" w:space="0" w:color="000000"/>
              <w:right w:val="nil"/>
            </w:tcBorders>
          </w:tcPr>
          <w:p w14:paraId="6FDE1604" w14:textId="77777777" w:rsidR="003459E8" w:rsidRPr="007F4F8B" w:rsidRDefault="003459E8" w:rsidP="00DF449F">
            <w:pPr>
              <w:jc w:val="center"/>
              <w:rPr>
                <w:sz w:val="24"/>
                <w:lang w:val="uk-UA"/>
              </w:rPr>
            </w:pPr>
            <w:r w:rsidRPr="007F4F8B">
              <w:rPr>
                <w:rFonts w:eastAsia="Times New Roman"/>
                <w:i/>
                <w:sz w:val="24"/>
                <w:lang w:val="uk-UA" w:eastAsia="ru-RU"/>
              </w:rPr>
              <w:t>34589431</w:t>
            </w:r>
          </w:p>
        </w:tc>
      </w:tr>
      <w:tr w:rsidR="003459E8" w:rsidRPr="007F4F8B" w14:paraId="2BCB1131" w14:textId="77777777" w:rsidTr="00DF449F">
        <w:tc>
          <w:tcPr>
            <w:tcW w:w="9956" w:type="dxa"/>
            <w:tcBorders>
              <w:left w:val="nil"/>
              <w:bottom w:val="nil"/>
              <w:right w:val="nil"/>
            </w:tcBorders>
          </w:tcPr>
          <w:p w14:paraId="270E34F0" w14:textId="77777777" w:rsidR="003459E8" w:rsidRPr="007F4F8B" w:rsidRDefault="003459E8" w:rsidP="00DF449F">
            <w:pPr>
              <w:jc w:val="center"/>
              <w:rPr>
                <w:szCs w:val="16"/>
                <w:lang w:val="uk-UA"/>
              </w:rPr>
            </w:pPr>
            <w:r w:rsidRPr="007F4F8B">
              <w:rPr>
                <w:szCs w:val="16"/>
                <w:lang w:val="uk-UA"/>
              </w:rPr>
              <w:t>(ідентифікаційний код юридичної особи в Єдиному державному реєстрі підприємств та організацій України)</w:t>
            </w:r>
          </w:p>
          <w:p w14:paraId="6711AA9C" w14:textId="77777777" w:rsidR="003459E8" w:rsidRPr="007F4F8B" w:rsidRDefault="003459E8" w:rsidP="00DF449F">
            <w:pPr>
              <w:jc w:val="center"/>
              <w:rPr>
                <w:szCs w:val="16"/>
                <w:lang w:val="uk-UA"/>
              </w:rPr>
            </w:pPr>
          </w:p>
        </w:tc>
      </w:tr>
      <w:tr w:rsidR="003459E8" w:rsidRPr="007F4F8B" w14:paraId="4BED5C7D" w14:textId="77777777" w:rsidTr="00DF449F">
        <w:tc>
          <w:tcPr>
            <w:tcW w:w="9956" w:type="dxa"/>
            <w:tcBorders>
              <w:top w:val="nil"/>
              <w:left w:val="nil"/>
              <w:bottom w:val="single" w:sz="4" w:space="0" w:color="000000"/>
              <w:right w:val="nil"/>
            </w:tcBorders>
          </w:tcPr>
          <w:p w14:paraId="285F5B92" w14:textId="77777777" w:rsidR="003459E8" w:rsidRPr="007F4F8B" w:rsidRDefault="003459E8" w:rsidP="00DF449F">
            <w:pPr>
              <w:jc w:val="center"/>
              <w:rPr>
                <w:bCs/>
                <w:i/>
                <w:sz w:val="24"/>
                <w:lang w:val="uk-UA"/>
              </w:rPr>
            </w:pPr>
            <w:r w:rsidRPr="007F4F8B">
              <w:rPr>
                <w:i/>
                <w:iCs/>
                <w:sz w:val="24"/>
                <w:lang w:val="uk-UA"/>
              </w:rPr>
              <w:t xml:space="preserve">49000, Україна, Дніпропетровська обл., місто Дніпро, вулиця Академіка </w:t>
            </w:r>
            <w:proofErr w:type="spellStart"/>
            <w:r w:rsidRPr="007F4F8B">
              <w:rPr>
                <w:i/>
                <w:iCs/>
                <w:sz w:val="24"/>
                <w:lang w:val="uk-UA"/>
              </w:rPr>
              <w:t>Белелюбського</w:t>
            </w:r>
            <w:proofErr w:type="spellEnd"/>
            <w:r w:rsidRPr="007F4F8B">
              <w:rPr>
                <w:i/>
                <w:iCs/>
                <w:sz w:val="24"/>
                <w:lang w:val="uk-UA"/>
              </w:rPr>
              <w:t>, будинок 23а</w:t>
            </w:r>
            <w:r w:rsidRPr="007F4F8B">
              <w:rPr>
                <w:bCs/>
                <w:i/>
                <w:sz w:val="24"/>
                <w:lang w:val="uk-UA"/>
              </w:rPr>
              <w:t xml:space="preserve"> </w:t>
            </w:r>
          </w:p>
          <w:p w14:paraId="6D48B08D" w14:textId="77777777" w:rsidR="003459E8" w:rsidRPr="007F4F8B" w:rsidRDefault="003459E8" w:rsidP="00DF449F">
            <w:pPr>
              <w:jc w:val="center"/>
              <w:rPr>
                <w:bCs/>
                <w:i/>
                <w:sz w:val="24"/>
                <w:lang w:val="uk-UA"/>
              </w:rPr>
            </w:pPr>
            <w:proofErr w:type="spellStart"/>
            <w:r w:rsidRPr="007F4F8B">
              <w:rPr>
                <w:bCs/>
                <w:i/>
                <w:sz w:val="24"/>
                <w:lang w:val="uk-UA"/>
              </w:rPr>
              <w:t>тел</w:t>
            </w:r>
            <w:proofErr w:type="spellEnd"/>
            <w:r w:rsidRPr="007F4F8B">
              <w:rPr>
                <w:bCs/>
                <w:i/>
                <w:sz w:val="24"/>
                <w:lang w:val="uk-UA"/>
              </w:rPr>
              <w:t>:</w:t>
            </w:r>
            <w:r w:rsidRPr="007F4F8B">
              <w:rPr>
                <w:sz w:val="24"/>
                <w:lang w:val="uk-UA"/>
              </w:rPr>
              <w:t xml:space="preserve"> </w:t>
            </w:r>
            <w:r w:rsidRPr="007F4F8B">
              <w:rPr>
                <w:rFonts w:eastAsia="Times New Roman"/>
                <w:i/>
                <w:sz w:val="24"/>
                <w:lang w:val="uk-UA" w:eastAsia="ru-RU"/>
              </w:rPr>
              <w:t>0675600797</w:t>
            </w:r>
          </w:p>
          <w:p w14:paraId="18A9FA20" w14:textId="77777777" w:rsidR="003459E8" w:rsidRPr="007F4F8B" w:rsidRDefault="003459E8" w:rsidP="00DF449F">
            <w:pPr>
              <w:jc w:val="center"/>
              <w:rPr>
                <w:i/>
                <w:sz w:val="24"/>
                <w:lang w:val="uk-UA"/>
              </w:rPr>
            </w:pPr>
            <w:r w:rsidRPr="007F4F8B">
              <w:rPr>
                <w:i/>
                <w:sz w:val="24"/>
                <w:lang w:val="uk-UA"/>
              </w:rPr>
              <w:t>е-</w:t>
            </w:r>
            <w:proofErr w:type="spellStart"/>
            <w:r w:rsidRPr="007F4F8B">
              <w:rPr>
                <w:i/>
                <w:sz w:val="24"/>
                <w:lang w:val="uk-UA"/>
              </w:rPr>
              <w:t>mail</w:t>
            </w:r>
            <w:proofErr w:type="spellEnd"/>
            <w:r w:rsidRPr="007F4F8B">
              <w:rPr>
                <w:i/>
                <w:sz w:val="24"/>
                <w:lang w:val="uk-UA"/>
              </w:rPr>
              <w:t xml:space="preserve">: </w:t>
            </w:r>
            <w:hyperlink r:id="rId7" w:history="1">
              <w:r w:rsidRPr="007F4F8B">
                <w:rPr>
                  <w:rFonts w:eastAsia="Times New Roman"/>
                  <w:i/>
                  <w:sz w:val="24"/>
                  <w:lang w:val="uk-UA" w:eastAsia="ru-RU"/>
                </w:rPr>
                <w:t xml:space="preserve"> prompar20@gmail.com</w:t>
              </w:r>
              <w:r w:rsidRPr="007F4F8B">
                <w:rPr>
                  <w:rStyle w:val="afe"/>
                  <w:i/>
                  <w:sz w:val="24"/>
                  <w:lang w:val="uk-UA"/>
                </w:rPr>
                <w:t xml:space="preserve"> </w:t>
              </w:r>
            </w:hyperlink>
          </w:p>
        </w:tc>
      </w:tr>
      <w:tr w:rsidR="003459E8" w:rsidRPr="007F4F8B" w14:paraId="3EE9C001" w14:textId="77777777" w:rsidTr="00DF449F">
        <w:tc>
          <w:tcPr>
            <w:tcW w:w="9956" w:type="dxa"/>
            <w:tcBorders>
              <w:left w:val="nil"/>
              <w:bottom w:val="nil"/>
              <w:right w:val="nil"/>
            </w:tcBorders>
          </w:tcPr>
          <w:p w14:paraId="6C021075" w14:textId="77777777" w:rsidR="003459E8" w:rsidRPr="007F4F8B" w:rsidRDefault="003459E8" w:rsidP="00DF449F">
            <w:pPr>
              <w:jc w:val="center"/>
              <w:rPr>
                <w:sz w:val="24"/>
                <w:lang w:val="uk-UA"/>
              </w:rPr>
            </w:pPr>
            <w:r w:rsidRPr="007F4F8B">
              <w:rPr>
                <w:szCs w:val="16"/>
                <w:lang w:val="uk-UA"/>
              </w:rPr>
              <w:t>(місцезнаходження суб’єкта господарювання, контактний номер телефону, адресу електронної пошти суб’єкта господарювання;)</w:t>
            </w:r>
          </w:p>
          <w:p w14:paraId="263E4BAC" w14:textId="77777777" w:rsidR="003459E8" w:rsidRPr="007F4F8B" w:rsidRDefault="003459E8" w:rsidP="00DF449F">
            <w:pPr>
              <w:jc w:val="center"/>
              <w:rPr>
                <w:szCs w:val="16"/>
                <w:lang w:val="uk-UA"/>
              </w:rPr>
            </w:pPr>
          </w:p>
        </w:tc>
      </w:tr>
      <w:tr w:rsidR="003459E8" w:rsidRPr="007F4F8B" w14:paraId="144945BF" w14:textId="77777777" w:rsidTr="00DF449F">
        <w:tc>
          <w:tcPr>
            <w:tcW w:w="9956" w:type="dxa"/>
            <w:tcBorders>
              <w:top w:val="nil"/>
              <w:left w:val="nil"/>
              <w:bottom w:val="single" w:sz="4" w:space="0" w:color="000000"/>
              <w:right w:val="nil"/>
            </w:tcBorders>
          </w:tcPr>
          <w:p w14:paraId="2877BAE2" w14:textId="77777777" w:rsidR="003459E8" w:rsidRPr="007F4F8B" w:rsidRDefault="003459E8" w:rsidP="00DF449F">
            <w:pPr>
              <w:jc w:val="center"/>
              <w:rPr>
                <w:i/>
                <w:sz w:val="24"/>
                <w:lang w:val="uk-UA"/>
              </w:rPr>
            </w:pPr>
            <w:r w:rsidRPr="007F4F8B">
              <w:rPr>
                <w:i/>
                <w:iCs/>
                <w:sz w:val="24"/>
                <w:lang w:val="uk-UA"/>
              </w:rPr>
              <w:t xml:space="preserve">49000, Україна, Дніпропетровська обл., місто Дніпро, вулиця Академіка </w:t>
            </w:r>
            <w:proofErr w:type="spellStart"/>
            <w:r w:rsidRPr="007F4F8B">
              <w:rPr>
                <w:i/>
                <w:iCs/>
                <w:sz w:val="24"/>
                <w:lang w:val="uk-UA"/>
              </w:rPr>
              <w:t>Белелюбського</w:t>
            </w:r>
            <w:proofErr w:type="spellEnd"/>
            <w:r w:rsidRPr="007F4F8B">
              <w:rPr>
                <w:i/>
                <w:iCs/>
                <w:sz w:val="24"/>
                <w:lang w:val="uk-UA"/>
              </w:rPr>
              <w:t>, будинок 23а</w:t>
            </w:r>
          </w:p>
        </w:tc>
      </w:tr>
      <w:tr w:rsidR="003459E8" w:rsidRPr="007F4F8B" w14:paraId="1F5E5E39" w14:textId="77777777" w:rsidTr="00DF449F">
        <w:tc>
          <w:tcPr>
            <w:tcW w:w="9956" w:type="dxa"/>
            <w:tcBorders>
              <w:left w:val="nil"/>
              <w:bottom w:val="nil"/>
              <w:right w:val="nil"/>
            </w:tcBorders>
          </w:tcPr>
          <w:p w14:paraId="5A057B77" w14:textId="77777777" w:rsidR="003459E8" w:rsidRPr="007F4F8B" w:rsidRDefault="003459E8" w:rsidP="00DF449F">
            <w:pPr>
              <w:jc w:val="center"/>
              <w:rPr>
                <w:sz w:val="24"/>
                <w:lang w:val="uk-UA"/>
              </w:rPr>
            </w:pPr>
            <w:r w:rsidRPr="007F4F8B">
              <w:rPr>
                <w:szCs w:val="16"/>
                <w:lang w:val="uk-UA"/>
              </w:rPr>
              <w:t>(місцезнаходження об’єкта / промислового майданчика)</w:t>
            </w:r>
          </w:p>
        </w:tc>
      </w:tr>
    </w:tbl>
    <w:p w14:paraId="025169F5" w14:textId="77777777" w:rsidR="003459E8" w:rsidRPr="007F4F8B" w:rsidRDefault="003459E8" w:rsidP="003459E8">
      <w:pPr>
        <w:jc w:val="center"/>
        <w:rPr>
          <w:color w:val="FF0000"/>
          <w:sz w:val="24"/>
          <w:lang w:val="uk-UA"/>
        </w:rPr>
      </w:pPr>
    </w:p>
    <w:p w14:paraId="085A86CB" w14:textId="77777777" w:rsidR="003459E8" w:rsidRPr="007F4F8B" w:rsidRDefault="003459E8" w:rsidP="003459E8">
      <w:pPr>
        <w:jc w:val="center"/>
        <w:rPr>
          <w:color w:val="FF0000"/>
          <w:sz w:val="24"/>
          <w:lang w:val="uk-UA"/>
        </w:rPr>
      </w:pPr>
    </w:p>
    <w:p w14:paraId="13F1C25D" w14:textId="77777777" w:rsidR="003459E8" w:rsidRPr="007F4F8B" w:rsidRDefault="003459E8" w:rsidP="003459E8">
      <w:pPr>
        <w:jc w:val="center"/>
        <w:rPr>
          <w:b/>
          <w:i/>
          <w:sz w:val="24"/>
          <w:lang w:val="uk-UA"/>
        </w:rPr>
      </w:pPr>
      <w:r w:rsidRPr="007F4F8B">
        <w:rPr>
          <w:b/>
          <w:i/>
          <w:sz w:val="24"/>
          <w:lang w:val="uk-UA"/>
        </w:rPr>
        <w:t>Відомості щодо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14:paraId="3CBA1F20" w14:textId="77777777" w:rsidR="003459E8" w:rsidRPr="007F4F8B" w:rsidRDefault="003459E8" w:rsidP="003459E8">
      <w:pPr>
        <w:ind w:firstLine="708"/>
        <w:rPr>
          <w:sz w:val="24"/>
          <w:lang w:val="uk-UA"/>
        </w:rPr>
      </w:pPr>
      <w:r w:rsidRPr="007F4F8B">
        <w:rPr>
          <w:sz w:val="24"/>
          <w:lang w:val="uk-UA"/>
        </w:rPr>
        <w:t>На виконання Закону України «Про внесення змін до деяких законів України щодо удосконалення механізму регулювання викидів забруднюючих речовин в атмосферне повітря» № 2393-ІХ від 09 липня 2022 року повідомляємо, що відповідно до Закону України «Про оцінку впливу на довкілля» планована діяльність підприємства</w:t>
      </w:r>
      <w:r w:rsidRPr="007F4F8B">
        <w:rPr>
          <w:i/>
          <w:iCs/>
          <w:sz w:val="24"/>
          <w:lang w:val="uk-UA"/>
        </w:rPr>
        <w:t xml:space="preserve"> </w:t>
      </w:r>
      <w:r>
        <w:rPr>
          <w:sz w:val="24"/>
          <w:lang w:val="uk-UA"/>
        </w:rPr>
        <w:t>ТОВ «НПП ЕЛЕКТРОТЕПЛОМАШ»</w:t>
      </w:r>
      <w:r w:rsidRPr="007F4F8B">
        <w:rPr>
          <w:sz w:val="24"/>
          <w:lang w:val="uk-UA"/>
        </w:rPr>
        <w:t xml:space="preserve"> розташоване за </w:t>
      </w:r>
      <w:proofErr w:type="spellStart"/>
      <w:r w:rsidRPr="007F4F8B">
        <w:rPr>
          <w:sz w:val="24"/>
          <w:lang w:val="uk-UA"/>
        </w:rPr>
        <w:t>адресою</w:t>
      </w:r>
      <w:proofErr w:type="spellEnd"/>
      <w:r w:rsidRPr="007F4F8B">
        <w:rPr>
          <w:sz w:val="24"/>
          <w:lang w:val="uk-UA"/>
        </w:rPr>
        <w:t xml:space="preserve">: 49000, Україна, Дніпропетровська обл., місто Дніпро, вулиця Академіка </w:t>
      </w:r>
      <w:proofErr w:type="spellStart"/>
      <w:r w:rsidRPr="007F4F8B">
        <w:rPr>
          <w:sz w:val="24"/>
          <w:lang w:val="uk-UA"/>
        </w:rPr>
        <w:t>Белелюбського</w:t>
      </w:r>
      <w:proofErr w:type="spellEnd"/>
      <w:r w:rsidRPr="007F4F8B">
        <w:rPr>
          <w:sz w:val="24"/>
          <w:lang w:val="uk-UA"/>
        </w:rPr>
        <w:t>, будинок 23а</w:t>
      </w:r>
    </w:p>
    <w:p w14:paraId="4B48E5CE" w14:textId="77777777" w:rsidR="003459E8" w:rsidRPr="007F4F8B" w:rsidRDefault="003459E8" w:rsidP="003459E8">
      <w:pPr>
        <w:pStyle w:val="af3"/>
        <w:widowControl w:val="0"/>
        <w:tabs>
          <w:tab w:val="left" w:pos="0"/>
          <w:tab w:val="left" w:pos="567"/>
        </w:tabs>
        <w:jc w:val="center"/>
        <w:rPr>
          <w:rFonts w:ascii="Century Schoolbook" w:hAnsi="Century Schoolbook"/>
          <w:b/>
          <w:i/>
          <w:sz w:val="24"/>
          <w:szCs w:val="24"/>
          <w:lang w:val="uk-UA"/>
        </w:rPr>
      </w:pPr>
      <w:r w:rsidRPr="007F4F8B">
        <w:rPr>
          <w:rFonts w:ascii="Century Schoolbook" w:hAnsi="Century Schoolbook"/>
          <w:b/>
          <w:i/>
          <w:sz w:val="24"/>
          <w:szCs w:val="24"/>
          <w:lang w:val="uk-UA"/>
        </w:rPr>
        <w:br w:type="page"/>
      </w:r>
      <w:r w:rsidRPr="007F4F8B">
        <w:rPr>
          <w:rFonts w:ascii="Century Schoolbook" w:hAnsi="Century Schoolbook"/>
          <w:b/>
          <w:i/>
          <w:sz w:val="24"/>
          <w:szCs w:val="24"/>
          <w:lang w:val="uk-UA"/>
        </w:rPr>
        <w:lastRenderedPageBreak/>
        <w:t>Виробнича структура об’єкта / промислового майданчика</w:t>
      </w:r>
    </w:p>
    <w:p w14:paraId="46A4E375" w14:textId="77777777" w:rsidR="003459E8" w:rsidRPr="007F4F8B" w:rsidRDefault="003459E8" w:rsidP="003459E8">
      <w:pPr>
        <w:jc w:val="left"/>
        <w:rPr>
          <w:rFonts w:eastAsia="Times New Roman"/>
          <w:color w:val="auto"/>
          <w:sz w:val="24"/>
          <w:lang w:val="uk-UA" w:eastAsia="ru-RU"/>
        </w:rPr>
      </w:pPr>
      <w:r w:rsidRPr="007F4F8B">
        <w:rPr>
          <w:rFonts w:eastAsia="Times New Roman"/>
          <w:color w:val="auto"/>
          <w:sz w:val="24"/>
          <w:lang w:val="uk-UA" w:eastAsia="ru-RU"/>
        </w:rPr>
        <w:t xml:space="preserve">Підприємство </w:t>
      </w:r>
      <w:r w:rsidRPr="007F4F8B">
        <w:rPr>
          <w:sz w:val="24"/>
          <w:lang w:val="uk-UA"/>
        </w:rPr>
        <w:t>ТОВ «НПП ЕЛЕКТРОТЕПЛОМАШ»</w:t>
      </w:r>
      <w:r w:rsidRPr="007F4F8B">
        <w:rPr>
          <w:rFonts w:eastAsia="Times New Roman"/>
          <w:color w:val="auto"/>
          <w:sz w:val="24"/>
          <w:lang w:val="uk-UA" w:eastAsia="ru-RU"/>
        </w:rPr>
        <w:t xml:space="preserve">  спеціалізується на </w:t>
      </w:r>
      <w:proofErr w:type="spellStart"/>
      <w:r w:rsidRPr="007F4F8B">
        <w:rPr>
          <w:rFonts w:eastAsia="Times New Roman"/>
          <w:color w:val="auto"/>
          <w:sz w:val="24"/>
          <w:lang w:val="uk-UA" w:eastAsia="ru-RU"/>
        </w:rPr>
        <w:t>проєктуванні</w:t>
      </w:r>
      <w:proofErr w:type="spellEnd"/>
      <w:r w:rsidRPr="007F4F8B">
        <w:rPr>
          <w:rFonts w:eastAsia="Times New Roman"/>
          <w:color w:val="auto"/>
          <w:sz w:val="24"/>
          <w:lang w:val="uk-UA" w:eastAsia="ru-RU"/>
        </w:rPr>
        <w:t xml:space="preserve"> та виготовленні  обладнання за індивідуальними замовленнями. </w:t>
      </w:r>
    </w:p>
    <w:p w14:paraId="3EB6CE41" w14:textId="77777777" w:rsidR="003459E8" w:rsidRPr="007F4F8B" w:rsidRDefault="003459E8" w:rsidP="003459E8">
      <w:pPr>
        <w:pStyle w:val="a7"/>
        <w:ind w:left="0"/>
        <w:rPr>
          <w:rFonts w:eastAsia="Times New Roman"/>
          <w:color w:val="auto"/>
          <w:sz w:val="24"/>
          <w:lang w:val="uk-UA"/>
        </w:rPr>
      </w:pPr>
      <w:proofErr w:type="spellStart"/>
      <w:r w:rsidRPr="007F4F8B">
        <w:rPr>
          <w:rFonts w:eastAsia="Times New Roman"/>
          <w:color w:val="auto"/>
          <w:sz w:val="24"/>
          <w:lang w:val="uk-UA"/>
        </w:rPr>
        <w:t>Електрокотли</w:t>
      </w:r>
      <w:proofErr w:type="spellEnd"/>
      <w:r w:rsidRPr="007F4F8B">
        <w:rPr>
          <w:rFonts w:eastAsia="Times New Roman"/>
          <w:color w:val="auto"/>
          <w:sz w:val="24"/>
          <w:lang w:val="uk-UA"/>
        </w:rPr>
        <w:t xml:space="preserve"> — для систем автономного опалення;</w:t>
      </w:r>
    </w:p>
    <w:p w14:paraId="061369C9" w14:textId="77777777" w:rsidR="003459E8" w:rsidRPr="007F4F8B" w:rsidRDefault="003459E8" w:rsidP="003459E8">
      <w:pPr>
        <w:pStyle w:val="a7"/>
        <w:ind w:left="0"/>
        <w:rPr>
          <w:rFonts w:eastAsia="Times New Roman"/>
          <w:color w:val="auto"/>
          <w:sz w:val="24"/>
          <w:lang w:val="uk-UA"/>
        </w:rPr>
      </w:pPr>
      <w:r w:rsidRPr="007F4F8B">
        <w:rPr>
          <w:rFonts w:eastAsia="Times New Roman"/>
          <w:color w:val="auto"/>
          <w:sz w:val="24"/>
          <w:lang w:val="uk-UA"/>
        </w:rPr>
        <w:t>Електроводонагрівачі — промислові та побутові накопичувальні ємності;</w:t>
      </w:r>
    </w:p>
    <w:p w14:paraId="31CDF327" w14:textId="77777777" w:rsidR="003459E8" w:rsidRPr="007F4F8B" w:rsidRDefault="003459E8" w:rsidP="003459E8">
      <w:pPr>
        <w:pStyle w:val="a7"/>
        <w:ind w:left="0"/>
        <w:rPr>
          <w:rFonts w:eastAsia="Times New Roman"/>
          <w:color w:val="auto"/>
          <w:sz w:val="24"/>
          <w:lang w:val="uk-UA"/>
        </w:rPr>
      </w:pPr>
      <w:proofErr w:type="spellStart"/>
      <w:r w:rsidRPr="007F4F8B">
        <w:rPr>
          <w:rFonts w:eastAsia="Times New Roman"/>
          <w:color w:val="auto"/>
          <w:sz w:val="24"/>
          <w:lang w:val="uk-UA"/>
        </w:rPr>
        <w:t>Електропарогенератори</w:t>
      </w:r>
      <w:proofErr w:type="spellEnd"/>
      <w:r w:rsidRPr="007F4F8B">
        <w:rPr>
          <w:rFonts w:eastAsia="Times New Roman"/>
          <w:color w:val="auto"/>
          <w:sz w:val="24"/>
          <w:lang w:val="uk-UA"/>
        </w:rPr>
        <w:t xml:space="preserve"> </w:t>
      </w:r>
    </w:p>
    <w:p w14:paraId="44F5DC4F" w14:textId="77777777" w:rsidR="003459E8" w:rsidRPr="007F4F8B" w:rsidRDefault="003459E8" w:rsidP="003459E8">
      <w:pPr>
        <w:pStyle w:val="a7"/>
        <w:ind w:left="0"/>
        <w:rPr>
          <w:rFonts w:eastAsia="Times New Roman"/>
          <w:color w:val="auto"/>
          <w:sz w:val="24"/>
          <w:lang w:val="uk-UA"/>
        </w:rPr>
      </w:pPr>
      <w:r w:rsidRPr="007F4F8B">
        <w:rPr>
          <w:rFonts w:eastAsia="Times New Roman"/>
          <w:color w:val="auto"/>
          <w:sz w:val="24"/>
          <w:lang w:val="uk-UA"/>
        </w:rPr>
        <w:t xml:space="preserve">Нестандартні установки </w:t>
      </w:r>
      <w:proofErr w:type="spellStart"/>
      <w:r w:rsidRPr="007F4F8B">
        <w:rPr>
          <w:rFonts w:eastAsia="Times New Roman"/>
          <w:color w:val="auto"/>
          <w:sz w:val="24"/>
          <w:lang w:val="uk-UA"/>
        </w:rPr>
        <w:t>електроопалення</w:t>
      </w:r>
      <w:proofErr w:type="spellEnd"/>
    </w:p>
    <w:p w14:paraId="2711A4EF" w14:textId="77777777" w:rsidR="003459E8" w:rsidRPr="007F4F8B" w:rsidRDefault="003459E8" w:rsidP="003459E8">
      <w:pPr>
        <w:rPr>
          <w:rFonts w:eastAsia="Times New Roman"/>
          <w:color w:val="auto"/>
          <w:sz w:val="24"/>
          <w:lang w:val="uk-UA" w:eastAsia="ru-RU"/>
        </w:rPr>
      </w:pPr>
      <w:r w:rsidRPr="007F4F8B">
        <w:rPr>
          <w:rFonts w:eastAsia="Times New Roman"/>
          <w:color w:val="auto"/>
          <w:sz w:val="24"/>
          <w:lang w:val="uk-UA" w:eastAsia="ru-RU"/>
        </w:rPr>
        <w:t xml:space="preserve">Виробничий процес виготовлення індивідуальних систем </w:t>
      </w:r>
      <w:proofErr w:type="spellStart"/>
      <w:r w:rsidRPr="007F4F8B">
        <w:rPr>
          <w:rFonts w:eastAsia="Times New Roman"/>
          <w:color w:val="auto"/>
          <w:sz w:val="24"/>
          <w:lang w:val="uk-UA" w:eastAsia="ru-RU"/>
        </w:rPr>
        <w:t>електроопалення</w:t>
      </w:r>
      <w:proofErr w:type="spellEnd"/>
      <w:r w:rsidRPr="007F4F8B">
        <w:rPr>
          <w:rFonts w:eastAsia="Times New Roman"/>
          <w:color w:val="auto"/>
          <w:sz w:val="24"/>
          <w:lang w:val="uk-UA" w:eastAsia="ru-RU"/>
        </w:rPr>
        <w:t xml:space="preserve"> являє собою послідовний технологічний цикл обробки металопрокату, механічного формування деталей та збирання готових виробів. Робота підприємства розпочинається із заготівельної дільниці, куди надходить листовий та профільний метал. На цьому етапі для швидкого та рівного розкрою металевих листів для корпусів котлів використовуються </w:t>
      </w:r>
      <w:r w:rsidRPr="007F4F8B">
        <w:rPr>
          <w:rFonts w:eastAsia="Times New Roman"/>
          <w:b/>
          <w:bCs/>
          <w:color w:val="auto"/>
          <w:sz w:val="24"/>
          <w:lang w:val="uk-UA" w:eastAsia="ru-RU"/>
        </w:rPr>
        <w:t>гільйотинні ножиці (</w:t>
      </w:r>
      <w:proofErr w:type="spellStart"/>
      <w:r w:rsidRPr="007F4F8B">
        <w:rPr>
          <w:rFonts w:eastAsia="Times New Roman"/>
          <w:b/>
          <w:bCs/>
          <w:color w:val="auto"/>
          <w:sz w:val="24"/>
          <w:lang w:val="uk-UA" w:eastAsia="ru-RU"/>
        </w:rPr>
        <w:t>Дж</w:t>
      </w:r>
      <w:proofErr w:type="spellEnd"/>
      <w:r w:rsidRPr="007F4F8B">
        <w:rPr>
          <w:rFonts w:eastAsia="Times New Roman"/>
          <w:b/>
          <w:bCs/>
          <w:color w:val="auto"/>
          <w:sz w:val="24"/>
          <w:lang w:val="uk-UA" w:eastAsia="ru-RU"/>
        </w:rPr>
        <w:t xml:space="preserve"> №5)</w:t>
      </w:r>
      <w:r w:rsidRPr="007F4F8B">
        <w:rPr>
          <w:rFonts w:eastAsia="Times New Roman"/>
          <w:color w:val="auto"/>
          <w:sz w:val="24"/>
          <w:lang w:val="uk-UA" w:eastAsia="ru-RU"/>
        </w:rPr>
        <w:t xml:space="preserve">, а для точного нарізання труб, швелерів та іншого профілю застосовується </w:t>
      </w:r>
      <w:proofErr w:type="spellStart"/>
      <w:r w:rsidRPr="007F4F8B">
        <w:rPr>
          <w:rFonts w:eastAsia="Times New Roman"/>
          <w:b/>
          <w:bCs/>
          <w:color w:val="auto"/>
          <w:sz w:val="24"/>
          <w:lang w:val="uk-UA" w:eastAsia="ru-RU"/>
        </w:rPr>
        <w:t>стрічкопильний</w:t>
      </w:r>
      <w:proofErr w:type="spellEnd"/>
      <w:r w:rsidRPr="007F4F8B">
        <w:rPr>
          <w:rFonts w:eastAsia="Times New Roman"/>
          <w:b/>
          <w:bCs/>
          <w:color w:val="auto"/>
          <w:sz w:val="24"/>
          <w:lang w:val="uk-UA" w:eastAsia="ru-RU"/>
        </w:rPr>
        <w:t xml:space="preserve"> верстат (</w:t>
      </w:r>
      <w:proofErr w:type="spellStart"/>
      <w:r w:rsidRPr="007F4F8B">
        <w:rPr>
          <w:rFonts w:eastAsia="Times New Roman"/>
          <w:b/>
          <w:bCs/>
          <w:color w:val="auto"/>
          <w:sz w:val="24"/>
          <w:lang w:val="uk-UA" w:eastAsia="ru-RU"/>
        </w:rPr>
        <w:t>Дж</w:t>
      </w:r>
      <w:proofErr w:type="spellEnd"/>
      <w:r w:rsidRPr="007F4F8B">
        <w:rPr>
          <w:rFonts w:eastAsia="Times New Roman"/>
          <w:b/>
          <w:bCs/>
          <w:color w:val="auto"/>
          <w:sz w:val="24"/>
          <w:lang w:val="uk-UA" w:eastAsia="ru-RU"/>
        </w:rPr>
        <w:t xml:space="preserve"> №5)</w:t>
      </w:r>
      <w:r w:rsidRPr="007F4F8B">
        <w:rPr>
          <w:rFonts w:eastAsia="Times New Roman"/>
          <w:color w:val="auto"/>
          <w:sz w:val="24"/>
          <w:lang w:val="uk-UA" w:eastAsia="ru-RU"/>
        </w:rPr>
        <w:t xml:space="preserve">. Якщо конструкція вимагає складного фігурного розкрою або роботи з товстостінним металом, у дію вступають термічні методи обробки: </w:t>
      </w:r>
      <w:proofErr w:type="spellStart"/>
      <w:r w:rsidRPr="007F4F8B">
        <w:rPr>
          <w:rFonts w:eastAsia="Times New Roman"/>
          <w:b/>
          <w:bCs/>
          <w:color w:val="auto"/>
          <w:sz w:val="24"/>
          <w:lang w:val="uk-UA" w:eastAsia="ru-RU"/>
        </w:rPr>
        <w:t>плазморіз</w:t>
      </w:r>
      <w:proofErr w:type="spellEnd"/>
      <w:r w:rsidRPr="007F4F8B">
        <w:rPr>
          <w:rFonts w:eastAsia="Times New Roman"/>
          <w:color w:val="auto"/>
          <w:sz w:val="24"/>
          <w:lang w:val="uk-UA" w:eastAsia="ru-RU"/>
        </w:rPr>
        <w:t xml:space="preserve"> та обладнання для </w:t>
      </w:r>
      <w:r w:rsidRPr="007F4F8B">
        <w:rPr>
          <w:rFonts w:eastAsia="Times New Roman"/>
          <w:b/>
          <w:bCs/>
          <w:color w:val="auto"/>
          <w:sz w:val="24"/>
          <w:lang w:val="uk-UA" w:eastAsia="ru-RU"/>
        </w:rPr>
        <w:t>газової різки (</w:t>
      </w:r>
      <w:proofErr w:type="spellStart"/>
      <w:r w:rsidRPr="007F4F8B">
        <w:rPr>
          <w:rFonts w:eastAsia="Times New Roman"/>
          <w:b/>
          <w:bCs/>
          <w:color w:val="auto"/>
          <w:sz w:val="24"/>
          <w:lang w:val="uk-UA" w:eastAsia="ru-RU"/>
        </w:rPr>
        <w:t>Дж</w:t>
      </w:r>
      <w:proofErr w:type="spellEnd"/>
      <w:r w:rsidRPr="007F4F8B">
        <w:rPr>
          <w:rFonts w:eastAsia="Times New Roman"/>
          <w:b/>
          <w:bCs/>
          <w:color w:val="auto"/>
          <w:sz w:val="24"/>
          <w:lang w:val="uk-UA" w:eastAsia="ru-RU"/>
        </w:rPr>
        <w:t xml:space="preserve"> №№5,6,7)</w:t>
      </w:r>
      <w:r w:rsidRPr="007F4F8B">
        <w:rPr>
          <w:rFonts w:eastAsia="Times New Roman"/>
          <w:color w:val="auto"/>
          <w:sz w:val="24"/>
          <w:lang w:val="uk-UA" w:eastAsia="ru-RU"/>
        </w:rPr>
        <w:t xml:space="preserve"> </w:t>
      </w:r>
    </w:p>
    <w:p w14:paraId="6AF11D51" w14:textId="77777777" w:rsidR="003459E8" w:rsidRPr="007F4F8B" w:rsidRDefault="003459E8" w:rsidP="003459E8">
      <w:pPr>
        <w:rPr>
          <w:rFonts w:eastAsia="Times New Roman"/>
          <w:color w:val="auto"/>
          <w:sz w:val="24"/>
          <w:lang w:val="uk-UA" w:eastAsia="ru-RU"/>
        </w:rPr>
      </w:pPr>
      <w:r w:rsidRPr="007F4F8B">
        <w:rPr>
          <w:rFonts w:eastAsia="Times New Roman"/>
          <w:color w:val="auto"/>
          <w:sz w:val="24"/>
          <w:lang w:val="uk-UA" w:eastAsia="ru-RU"/>
        </w:rPr>
        <w:t xml:space="preserve">Після розкрою металеві заготовки переходять на етап механічної обробки та формоутворення. Надання листовому металу необхідної просторової форми, створення циліндричних </w:t>
      </w:r>
      <w:proofErr w:type="spellStart"/>
      <w:r w:rsidRPr="007F4F8B">
        <w:rPr>
          <w:rFonts w:eastAsia="Times New Roman"/>
          <w:color w:val="auto"/>
          <w:sz w:val="24"/>
          <w:lang w:val="uk-UA" w:eastAsia="ru-RU"/>
        </w:rPr>
        <w:t>ємностей</w:t>
      </w:r>
      <w:proofErr w:type="spellEnd"/>
      <w:r w:rsidRPr="007F4F8B">
        <w:rPr>
          <w:rFonts w:eastAsia="Times New Roman"/>
          <w:color w:val="auto"/>
          <w:sz w:val="24"/>
          <w:lang w:val="uk-UA" w:eastAsia="ru-RU"/>
        </w:rPr>
        <w:t xml:space="preserve"> або згинання кутових елементів здійснюється за допомогою </w:t>
      </w:r>
      <w:r w:rsidRPr="007F4F8B">
        <w:rPr>
          <w:rFonts w:eastAsia="Times New Roman"/>
          <w:b/>
          <w:bCs/>
          <w:color w:val="auto"/>
          <w:sz w:val="24"/>
          <w:lang w:val="uk-UA" w:eastAsia="ru-RU"/>
        </w:rPr>
        <w:t>вальцювального</w:t>
      </w:r>
      <w:r w:rsidRPr="007F4F8B">
        <w:rPr>
          <w:rFonts w:eastAsia="Times New Roman"/>
          <w:color w:val="auto"/>
          <w:sz w:val="24"/>
          <w:lang w:val="uk-UA" w:eastAsia="ru-RU"/>
        </w:rPr>
        <w:t xml:space="preserve"> та </w:t>
      </w:r>
      <w:r w:rsidRPr="007F4F8B">
        <w:rPr>
          <w:rFonts w:eastAsia="Times New Roman"/>
          <w:b/>
          <w:bCs/>
          <w:color w:val="auto"/>
          <w:sz w:val="24"/>
          <w:lang w:val="uk-UA" w:eastAsia="ru-RU"/>
        </w:rPr>
        <w:t>листозгинального верстатів (Дж№5)</w:t>
      </w:r>
      <w:r w:rsidRPr="007F4F8B">
        <w:rPr>
          <w:rFonts w:eastAsia="Times New Roman"/>
          <w:color w:val="auto"/>
          <w:sz w:val="24"/>
          <w:lang w:val="uk-UA" w:eastAsia="ru-RU"/>
        </w:rPr>
        <w:t xml:space="preserve">. Деякі конструктивні елементи, кришки або кріплення формуються методом холодного деформування за допомогою механічного </w:t>
      </w:r>
      <w:r w:rsidRPr="007F4F8B">
        <w:rPr>
          <w:rFonts w:eastAsia="Times New Roman"/>
          <w:b/>
          <w:bCs/>
          <w:color w:val="auto"/>
          <w:sz w:val="24"/>
          <w:lang w:val="uk-UA" w:eastAsia="ru-RU"/>
        </w:rPr>
        <w:t>преса</w:t>
      </w:r>
      <w:r w:rsidRPr="007F4F8B">
        <w:rPr>
          <w:rFonts w:eastAsia="Times New Roman"/>
          <w:color w:val="auto"/>
          <w:sz w:val="24"/>
          <w:lang w:val="uk-UA" w:eastAsia="ru-RU"/>
        </w:rPr>
        <w:t xml:space="preserve">. Для підготовки місць під встановлення трубчастих </w:t>
      </w:r>
      <w:proofErr w:type="spellStart"/>
      <w:r w:rsidRPr="007F4F8B">
        <w:rPr>
          <w:rFonts w:eastAsia="Times New Roman"/>
          <w:color w:val="auto"/>
          <w:sz w:val="24"/>
          <w:lang w:val="uk-UA" w:eastAsia="ru-RU"/>
        </w:rPr>
        <w:t>електронагрівачів</w:t>
      </w:r>
      <w:proofErr w:type="spellEnd"/>
      <w:r w:rsidRPr="007F4F8B">
        <w:rPr>
          <w:rFonts w:eastAsia="Times New Roman"/>
          <w:color w:val="auto"/>
          <w:sz w:val="24"/>
          <w:lang w:val="uk-UA" w:eastAsia="ru-RU"/>
        </w:rPr>
        <w:t xml:space="preserve"> (</w:t>
      </w:r>
      <w:proofErr w:type="spellStart"/>
      <w:r w:rsidRPr="007F4F8B">
        <w:rPr>
          <w:rFonts w:eastAsia="Times New Roman"/>
          <w:color w:val="auto"/>
          <w:sz w:val="24"/>
          <w:lang w:val="uk-UA" w:eastAsia="ru-RU"/>
        </w:rPr>
        <w:t>ТЕНів</w:t>
      </w:r>
      <w:proofErr w:type="spellEnd"/>
      <w:r w:rsidRPr="007F4F8B">
        <w:rPr>
          <w:rFonts w:eastAsia="Times New Roman"/>
          <w:color w:val="auto"/>
          <w:sz w:val="24"/>
          <w:lang w:val="uk-UA" w:eastAsia="ru-RU"/>
        </w:rPr>
        <w:t xml:space="preserve">), автоматики та кріплень використовуються </w:t>
      </w:r>
      <w:r w:rsidRPr="007F4F8B">
        <w:rPr>
          <w:rFonts w:eastAsia="Times New Roman"/>
          <w:b/>
          <w:bCs/>
          <w:color w:val="auto"/>
          <w:sz w:val="24"/>
          <w:lang w:val="uk-UA" w:eastAsia="ru-RU"/>
        </w:rPr>
        <w:t>свердлильні верстати (Дж№5)</w:t>
      </w:r>
      <w:r w:rsidRPr="007F4F8B">
        <w:rPr>
          <w:rFonts w:eastAsia="Times New Roman"/>
          <w:color w:val="auto"/>
          <w:sz w:val="24"/>
          <w:lang w:val="uk-UA" w:eastAsia="ru-RU"/>
        </w:rPr>
        <w:t xml:space="preserve">, на яких виконуються необхідні отвори. Виготовлення специфічних деталей обертання, штуцерів, муфт та нарізання різьбових з'єднань забезпечується роботою </w:t>
      </w:r>
      <w:r w:rsidRPr="007F4F8B">
        <w:rPr>
          <w:rFonts w:eastAsia="Times New Roman"/>
          <w:b/>
          <w:bCs/>
          <w:color w:val="auto"/>
          <w:sz w:val="24"/>
          <w:lang w:val="uk-UA" w:eastAsia="ru-RU"/>
        </w:rPr>
        <w:t>токарно-гвинторізного верстата</w:t>
      </w:r>
      <w:r w:rsidRPr="007F4F8B">
        <w:rPr>
          <w:rFonts w:eastAsia="Times New Roman"/>
          <w:color w:val="auto"/>
          <w:sz w:val="24"/>
          <w:lang w:val="uk-UA" w:eastAsia="ru-RU"/>
        </w:rPr>
        <w:t xml:space="preserve"> та спеціалізованого </w:t>
      </w:r>
      <w:r w:rsidRPr="007F4F8B">
        <w:rPr>
          <w:rFonts w:eastAsia="Times New Roman"/>
          <w:b/>
          <w:bCs/>
          <w:color w:val="auto"/>
          <w:sz w:val="24"/>
          <w:lang w:val="uk-UA" w:eastAsia="ru-RU"/>
        </w:rPr>
        <w:t>гвинторіза (Дж№5)</w:t>
      </w:r>
      <w:r w:rsidRPr="007F4F8B">
        <w:rPr>
          <w:rFonts w:eastAsia="Times New Roman"/>
          <w:color w:val="auto"/>
          <w:sz w:val="24"/>
          <w:lang w:val="uk-UA" w:eastAsia="ru-RU"/>
        </w:rPr>
        <w:t xml:space="preserve">. Перед тим як деталі потраплять на зварювання, їх краї потребують зняття фасок та зачищення від металевих задирок, що виконується на </w:t>
      </w:r>
      <w:proofErr w:type="spellStart"/>
      <w:r w:rsidRPr="007F4F8B">
        <w:rPr>
          <w:rFonts w:eastAsia="Times New Roman"/>
          <w:b/>
          <w:bCs/>
          <w:color w:val="auto"/>
          <w:sz w:val="24"/>
          <w:lang w:val="uk-UA" w:eastAsia="ru-RU"/>
        </w:rPr>
        <w:t>заточному</w:t>
      </w:r>
      <w:proofErr w:type="spellEnd"/>
      <w:r w:rsidRPr="007F4F8B">
        <w:rPr>
          <w:rFonts w:eastAsia="Times New Roman"/>
          <w:b/>
          <w:bCs/>
          <w:color w:val="auto"/>
          <w:sz w:val="24"/>
          <w:lang w:val="uk-UA" w:eastAsia="ru-RU"/>
        </w:rPr>
        <w:t xml:space="preserve"> верстаті (Дж№5)</w:t>
      </w:r>
      <w:r w:rsidRPr="007F4F8B">
        <w:rPr>
          <w:rFonts w:eastAsia="Times New Roman"/>
          <w:color w:val="auto"/>
          <w:sz w:val="24"/>
          <w:lang w:val="uk-UA" w:eastAsia="ru-RU"/>
        </w:rPr>
        <w:t>.</w:t>
      </w:r>
    </w:p>
    <w:p w14:paraId="3EFEAAFB" w14:textId="77777777" w:rsidR="003459E8" w:rsidRPr="007F4F8B" w:rsidRDefault="003459E8" w:rsidP="003459E8">
      <w:pPr>
        <w:rPr>
          <w:rFonts w:eastAsia="Times New Roman"/>
          <w:color w:val="auto"/>
          <w:sz w:val="24"/>
          <w:lang w:val="uk-UA" w:eastAsia="ru-RU"/>
        </w:rPr>
      </w:pPr>
      <w:r w:rsidRPr="007F4F8B">
        <w:rPr>
          <w:rFonts w:eastAsia="Times New Roman"/>
          <w:color w:val="auto"/>
          <w:sz w:val="24"/>
          <w:lang w:val="uk-UA" w:eastAsia="ru-RU"/>
        </w:rPr>
        <w:t xml:space="preserve">Наступним етапом є безпосереднє збирання та зварювання корпусів систем </w:t>
      </w:r>
      <w:proofErr w:type="spellStart"/>
      <w:r w:rsidRPr="007F4F8B">
        <w:rPr>
          <w:rFonts w:eastAsia="Times New Roman"/>
          <w:color w:val="auto"/>
          <w:sz w:val="24"/>
          <w:lang w:val="uk-UA" w:eastAsia="ru-RU"/>
        </w:rPr>
        <w:t>електроопалення</w:t>
      </w:r>
      <w:proofErr w:type="spellEnd"/>
      <w:r w:rsidRPr="007F4F8B">
        <w:rPr>
          <w:rFonts w:eastAsia="Times New Roman"/>
          <w:color w:val="auto"/>
          <w:sz w:val="24"/>
          <w:lang w:val="uk-UA" w:eastAsia="ru-RU"/>
        </w:rPr>
        <w:t xml:space="preserve">. Ця виробнича ділянка є основним джерелом утворення зварювального аерозолю. Для формування довгих, герметичних швів під час збирання основної «сорочки» котла масово застосовуються </w:t>
      </w:r>
      <w:r w:rsidRPr="007F4F8B">
        <w:rPr>
          <w:rFonts w:eastAsia="Times New Roman"/>
          <w:b/>
          <w:bCs/>
          <w:color w:val="auto"/>
          <w:sz w:val="24"/>
          <w:lang w:val="uk-UA" w:eastAsia="ru-RU"/>
        </w:rPr>
        <w:t>зварювальні напівавтомати</w:t>
      </w:r>
      <w:r w:rsidRPr="007F4F8B">
        <w:rPr>
          <w:rFonts w:eastAsia="Times New Roman"/>
          <w:color w:val="auto"/>
          <w:sz w:val="24"/>
          <w:lang w:val="uk-UA" w:eastAsia="ru-RU"/>
        </w:rPr>
        <w:t xml:space="preserve"> в середовищі захисних газів. </w:t>
      </w:r>
      <w:proofErr w:type="spellStart"/>
      <w:r w:rsidRPr="007F4F8B">
        <w:rPr>
          <w:rFonts w:eastAsia="Times New Roman"/>
          <w:b/>
          <w:bCs/>
          <w:color w:val="auto"/>
          <w:sz w:val="24"/>
          <w:lang w:val="uk-UA" w:eastAsia="ru-RU"/>
        </w:rPr>
        <w:t>Дж</w:t>
      </w:r>
      <w:proofErr w:type="spellEnd"/>
      <w:r w:rsidRPr="007F4F8B">
        <w:rPr>
          <w:rFonts w:eastAsia="Times New Roman"/>
          <w:b/>
          <w:bCs/>
          <w:color w:val="auto"/>
          <w:sz w:val="24"/>
          <w:lang w:val="uk-UA" w:eastAsia="ru-RU"/>
        </w:rPr>
        <w:t>(№5)</w:t>
      </w:r>
      <w:r w:rsidRPr="007F4F8B">
        <w:rPr>
          <w:rFonts w:eastAsia="Times New Roman"/>
          <w:color w:val="auto"/>
          <w:sz w:val="24"/>
          <w:lang w:val="uk-UA" w:eastAsia="ru-RU"/>
        </w:rPr>
        <w:t xml:space="preserve"> Приварювання масивних деталей, патрубків, фланців та посилення несучих конструкцій здійснюється методами </w:t>
      </w:r>
      <w:r w:rsidRPr="007F4F8B">
        <w:rPr>
          <w:rFonts w:eastAsia="Times New Roman"/>
          <w:b/>
          <w:bCs/>
          <w:color w:val="auto"/>
          <w:sz w:val="24"/>
          <w:lang w:val="uk-UA" w:eastAsia="ru-RU"/>
        </w:rPr>
        <w:t>ручної електродугової зварки</w:t>
      </w:r>
      <w:r w:rsidRPr="007F4F8B">
        <w:rPr>
          <w:rFonts w:eastAsia="Times New Roman"/>
          <w:color w:val="auto"/>
          <w:sz w:val="24"/>
          <w:lang w:val="uk-UA" w:eastAsia="ru-RU"/>
        </w:rPr>
        <w:t xml:space="preserve"> з використанням плавких електродів </w:t>
      </w:r>
      <w:r w:rsidRPr="007F4F8B">
        <w:rPr>
          <w:rFonts w:eastAsia="Times New Roman"/>
          <w:b/>
          <w:bCs/>
          <w:color w:val="auto"/>
          <w:sz w:val="24"/>
          <w:lang w:val="uk-UA" w:eastAsia="ru-RU"/>
        </w:rPr>
        <w:t>(</w:t>
      </w:r>
      <w:proofErr w:type="spellStart"/>
      <w:r w:rsidRPr="007F4F8B">
        <w:rPr>
          <w:rFonts w:eastAsia="Times New Roman"/>
          <w:b/>
          <w:bCs/>
          <w:color w:val="auto"/>
          <w:sz w:val="24"/>
          <w:lang w:val="uk-UA" w:eastAsia="ru-RU"/>
        </w:rPr>
        <w:t>Дж</w:t>
      </w:r>
      <w:proofErr w:type="spellEnd"/>
      <w:r w:rsidRPr="007F4F8B">
        <w:rPr>
          <w:rFonts w:eastAsia="Times New Roman"/>
          <w:b/>
          <w:bCs/>
          <w:color w:val="auto"/>
          <w:sz w:val="24"/>
          <w:lang w:val="uk-UA" w:eastAsia="ru-RU"/>
        </w:rPr>
        <w:t>№№5,6,7,8)</w:t>
      </w:r>
      <w:r w:rsidRPr="007F4F8B">
        <w:rPr>
          <w:rFonts w:eastAsia="Times New Roman"/>
          <w:color w:val="auto"/>
          <w:sz w:val="24"/>
          <w:lang w:val="uk-UA" w:eastAsia="ru-RU"/>
        </w:rPr>
        <w:t xml:space="preserve">. Окремо, для прецизійного з'єднання відповідальних вузлів, мідних елементів чи інших деталей із кольорових металів та нержавіючої сталі, застосовується </w:t>
      </w:r>
      <w:r w:rsidRPr="007F4F8B">
        <w:rPr>
          <w:rFonts w:eastAsia="Times New Roman"/>
          <w:b/>
          <w:bCs/>
          <w:color w:val="auto"/>
          <w:sz w:val="24"/>
          <w:lang w:val="uk-UA" w:eastAsia="ru-RU"/>
        </w:rPr>
        <w:t xml:space="preserve">ручна </w:t>
      </w:r>
      <w:proofErr w:type="spellStart"/>
      <w:r w:rsidRPr="007F4F8B">
        <w:rPr>
          <w:rFonts w:eastAsia="Times New Roman"/>
          <w:b/>
          <w:bCs/>
          <w:color w:val="auto"/>
          <w:sz w:val="24"/>
          <w:lang w:val="uk-UA" w:eastAsia="ru-RU"/>
        </w:rPr>
        <w:t>аргонодугова</w:t>
      </w:r>
      <w:proofErr w:type="spellEnd"/>
      <w:r w:rsidRPr="007F4F8B">
        <w:rPr>
          <w:rFonts w:eastAsia="Times New Roman"/>
          <w:b/>
          <w:bCs/>
          <w:color w:val="auto"/>
          <w:sz w:val="24"/>
          <w:lang w:val="uk-UA" w:eastAsia="ru-RU"/>
        </w:rPr>
        <w:t xml:space="preserve"> зварка (Дж№7),</w:t>
      </w:r>
      <w:r w:rsidRPr="007F4F8B">
        <w:rPr>
          <w:rFonts w:eastAsia="Times New Roman"/>
          <w:color w:val="auto"/>
          <w:sz w:val="24"/>
          <w:lang w:val="uk-UA" w:eastAsia="ru-RU"/>
        </w:rPr>
        <w:t xml:space="preserve"> яка гарантує високу щільність швів у захисному середовищі аргону. Після перевірки на герметичність (опресовування), фарбування та встановлення електричної частини готова продукція відправляється на склад. Фінальним етапом обробки готових корпусів є їх захисно-декоративне оздоблення на дільниці </w:t>
      </w:r>
      <w:r w:rsidRPr="007F4F8B">
        <w:rPr>
          <w:rFonts w:eastAsia="Times New Roman"/>
          <w:b/>
          <w:bCs/>
          <w:color w:val="auto"/>
          <w:sz w:val="24"/>
          <w:lang w:val="uk-UA" w:eastAsia="ru-RU"/>
        </w:rPr>
        <w:t>пневматичного фарбування (Дж№4)</w:t>
      </w:r>
      <w:r w:rsidRPr="007F4F8B">
        <w:rPr>
          <w:rFonts w:eastAsia="Times New Roman"/>
          <w:color w:val="auto"/>
          <w:sz w:val="24"/>
          <w:lang w:val="uk-UA" w:eastAsia="ru-RU"/>
        </w:rPr>
        <w:t>, яка обладнана припливною вентиляцією; відведення забрудненого повітря відбувається природним шляхом через регульований технологічний проріз.</w:t>
      </w:r>
    </w:p>
    <w:p w14:paraId="4AF23114" w14:textId="77777777" w:rsidR="003459E8" w:rsidRPr="007F4F8B" w:rsidRDefault="003459E8" w:rsidP="003459E8">
      <w:pPr>
        <w:rPr>
          <w:rFonts w:eastAsia="Times New Roman"/>
          <w:color w:val="auto"/>
          <w:sz w:val="24"/>
          <w:lang w:val="uk-UA" w:eastAsia="ru-RU"/>
        </w:rPr>
      </w:pPr>
      <w:r w:rsidRPr="007F4F8B">
        <w:rPr>
          <w:rFonts w:eastAsia="Times New Roman"/>
          <w:color w:val="auto"/>
          <w:sz w:val="24"/>
          <w:lang w:val="uk-UA" w:eastAsia="ru-RU"/>
        </w:rPr>
        <w:t xml:space="preserve">        Увесь цей виробничий цикл відбувається в цехових приміщеннях, оптимальний мікроклімат у яких під час холодного періоду року підтримується за рахунок роботи печей типу </w:t>
      </w:r>
      <w:r w:rsidRPr="007F4F8B">
        <w:rPr>
          <w:rFonts w:eastAsia="Times New Roman"/>
          <w:b/>
          <w:bCs/>
          <w:color w:val="auto"/>
          <w:sz w:val="24"/>
          <w:lang w:val="uk-UA" w:eastAsia="ru-RU"/>
        </w:rPr>
        <w:t>«</w:t>
      </w:r>
      <w:proofErr w:type="spellStart"/>
      <w:r w:rsidRPr="007F4F8B">
        <w:rPr>
          <w:rFonts w:eastAsia="Times New Roman"/>
          <w:b/>
          <w:bCs/>
          <w:color w:val="auto"/>
          <w:sz w:val="24"/>
          <w:lang w:val="uk-UA" w:eastAsia="ru-RU"/>
        </w:rPr>
        <w:t>Булер'ян</w:t>
      </w:r>
      <w:proofErr w:type="spellEnd"/>
      <w:r w:rsidRPr="007F4F8B">
        <w:rPr>
          <w:rFonts w:eastAsia="Times New Roman"/>
          <w:b/>
          <w:bCs/>
          <w:color w:val="auto"/>
          <w:sz w:val="24"/>
          <w:lang w:val="uk-UA" w:eastAsia="ru-RU"/>
        </w:rPr>
        <w:t>» і опалювальна піч (</w:t>
      </w:r>
      <w:proofErr w:type="spellStart"/>
      <w:r w:rsidRPr="007F4F8B">
        <w:rPr>
          <w:rFonts w:eastAsia="Times New Roman"/>
          <w:b/>
          <w:bCs/>
          <w:color w:val="auto"/>
          <w:sz w:val="24"/>
          <w:lang w:val="uk-UA" w:eastAsia="ru-RU"/>
        </w:rPr>
        <w:t>Дж</w:t>
      </w:r>
      <w:proofErr w:type="spellEnd"/>
      <w:r w:rsidRPr="007F4F8B">
        <w:rPr>
          <w:rFonts w:eastAsia="Times New Roman"/>
          <w:b/>
          <w:bCs/>
          <w:color w:val="auto"/>
          <w:sz w:val="24"/>
          <w:lang w:val="uk-UA" w:eastAsia="ru-RU"/>
        </w:rPr>
        <w:t>.№№1,2,3)</w:t>
      </w:r>
      <w:r w:rsidRPr="007F4F8B">
        <w:rPr>
          <w:rFonts w:eastAsia="Times New Roman"/>
          <w:color w:val="auto"/>
          <w:sz w:val="24"/>
          <w:lang w:val="uk-UA" w:eastAsia="ru-RU"/>
        </w:rPr>
        <w:t xml:space="preserve">. Вони </w:t>
      </w:r>
      <w:r w:rsidRPr="007F4F8B">
        <w:rPr>
          <w:rFonts w:eastAsia="Times New Roman"/>
          <w:color w:val="auto"/>
          <w:sz w:val="24"/>
          <w:lang w:val="uk-UA" w:eastAsia="ru-RU"/>
        </w:rPr>
        <w:lastRenderedPageBreak/>
        <w:t xml:space="preserve">забезпечують обігрів робочих зон, але водночас виступають </w:t>
      </w:r>
      <w:proofErr w:type="spellStart"/>
      <w:r w:rsidRPr="007F4F8B">
        <w:rPr>
          <w:rFonts w:eastAsia="Times New Roman"/>
          <w:color w:val="auto"/>
          <w:sz w:val="24"/>
          <w:lang w:val="uk-UA" w:eastAsia="ru-RU"/>
        </w:rPr>
        <w:t>окремим,стаціонарним</w:t>
      </w:r>
      <w:proofErr w:type="spellEnd"/>
      <w:r w:rsidRPr="007F4F8B">
        <w:rPr>
          <w:rFonts w:eastAsia="Times New Roman"/>
          <w:color w:val="auto"/>
          <w:sz w:val="24"/>
          <w:lang w:val="uk-UA" w:eastAsia="ru-RU"/>
        </w:rPr>
        <w:t xml:space="preserve"> джерелом викидів продуктів згоряння твердого палива в атмосферне повітря.</w:t>
      </w:r>
    </w:p>
    <w:p w14:paraId="4851BA8F" w14:textId="77777777" w:rsidR="003459E8" w:rsidRPr="007F4F8B" w:rsidRDefault="003459E8" w:rsidP="003459E8">
      <w:pPr>
        <w:rPr>
          <w:rFonts w:eastAsia="Times New Roman"/>
          <w:color w:val="auto"/>
          <w:sz w:val="24"/>
          <w:lang w:val="uk-UA" w:eastAsia="ru-RU"/>
        </w:rPr>
      </w:pPr>
      <w:r w:rsidRPr="007F4F8B">
        <w:rPr>
          <w:rFonts w:eastAsia="Times New Roman"/>
          <w:color w:val="auto"/>
          <w:sz w:val="24"/>
          <w:lang w:val="uk-UA" w:eastAsia="ru-RU"/>
        </w:rPr>
        <w:t xml:space="preserve">У приміщенні  за необхідності виконується вивантаження золи з зольника. Зола збирається у мішки та </w:t>
      </w:r>
      <w:r w:rsidRPr="007F4F8B">
        <w:rPr>
          <w:rFonts w:eastAsia="Times New Roman"/>
          <w:bCs/>
          <w:color w:val="auto"/>
          <w:sz w:val="24"/>
          <w:lang w:val="uk-UA" w:eastAsia="ru-RU"/>
        </w:rPr>
        <w:t>не зберігається на території підприємства</w:t>
      </w:r>
      <w:r w:rsidRPr="007F4F8B">
        <w:rPr>
          <w:rFonts w:eastAsia="Times New Roman"/>
          <w:color w:val="auto"/>
          <w:sz w:val="24"/>
          <w:lang w:val="uk-UA" w:eastAsia="ru-RU"/>
        </w:rPr>
        <w:t>.</w:t>
      </w:r>
    </w:p>
    <w:p w14:paraId="026EE82E" w14:textId="77777777" w:rsidR="003459E8" w:rsidRPr="007F4F8B" w:rsidRDefault="003459E8" w:rsidP="003459E8">
      <w:pPr>
        <w:jc w:val="left"/>
        <w:rPr>
          <w:rFonts w:eastAsia="Times New Roman"/>
          <w:color w:val="auto"/>
          <w:sz w:val="24"/>
          <w:lang w:val="uk-UA" w:eastAsia="ru-RU"/>
        </w:rPr>
      </w:pPr>
    </w:p>
    <w:p w14:paraId="73CDD339" w14:textId="77777777" w:rsidR="003459E8" w:rsidRPr="007F4F8B" w:rsidRDefault="003459E8" w:rsidP="003459E8">
      <w:pPr>
        <w:jc w:val="center"/>
        <w:rPr>
          <w:b/>
          <w:i/>
          <w:color w:val="auto"/>
          <w:sz w:val="24"/>
          <w:lang w:val="uk-UA"/>
        </w:rPr>
      </w:pPr>
      <w:r w:rsidRPr="007F4F8B">
        <w:rPr>
          <w:b/>
          <w:i/>
          <w:color w:val="auto"/>
          <w:sz w:val="24"/>
          <w:lang w:val="uk-UA"/>
        </w:rPr>
        <w:t>Значення проектної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p>
    <w:p w14:paraId="3A2D197C" w14:textId="77777777" w:rsidR="003459E8" w:rsidRPr="003459E8" w:rsidRDefault="003459E8" w:rsidP="003459E8">
      <w:pPr>
        <w:jc w:val="center"/>
        <w:rPr>
          <w:sz w:val="24"/>
        </w:rPr>
      </w:pPr>
    </w:p>
    <w:tbl>
      <w:tblPr>
        <w:tblW w:w="10099" w:type="dxa"/>
        <w:tblInd w:w="93" w:type="dxa"/>
        <w:tblLook w:val="04A0" w:firstRow="1" w:lastRow="0" w:firstColumn="1" w:lastColumn="0" w:noHBand="0" w:noVBand="1"/>
      </w:tblPr>
      <w:tblGrid>
        <w:gridCol w:w="2874"/>
        <w:gridCol w:w="1729"/>
        <w:gridCol w:w="1702"/>
        <w:gridCol w:w="2267"/>
        <w:gridCol w:w="1527"/>
      </w:tblGrid>
      <w:tr w:rsidR="003459E8" w:rsidRPr="007F4F8B" w14:paraId="68BA15BE" w14:textId="77777777" w:rsidTr="00DF449F">
        <w:trPr>
          <w:trHeight w:val="741"/>
        </w:trPr>
        <w:tc>
          <w:tcPr>
            <w:tcW w:w="2874" w:type="dxa"/>
            <w:tcBorders>
              <w:top w:val="single" w:sz="8" w:space="0" w:color="000000"/>
              <w:left w:val="single" w:sz="8" w:space="0" w:color="000000"/>
              <w:bottom w:val="single" w:sz="4" w:space="0" w:color="auto"/>
              <w:right w:val="single" w:sz="8" w:space="0" w:color="000000"/>
            </w:tcBorders>
            <w:hideMark/>
          </w:tcPr>
          <w:p w14:paraId="6F378A7A"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Найменування техноло</w:t>
            </w:r>
            <w:r w:rsidRPr="007F4F8B">
              <w:rPr>
                <w:rFonts w:eastAsia="Times New Roman" w:cs="Arial"/>
                <w:sz w:val="20"/>
                <w:szCs w:val="20"/>
                <w:lang w:val="uk-UA" w:eastAsia="ru-RU"/>
              </w:rPr>
              <w:softHyphen/>
              <w:t>гічного устаткування</w:t>
            </w:r>
          </w:p>
        </w:tc>
        <w:tc>
          <w:tcPr>
            <w:tcW w:w="1729" w:type="dxa"/>
            <w:tcBorders>
              <w:top w:val="single" w:sz="8" w:space="0" w:color="000000"/>
              <w:left w:val="single" w:sz="8" w:space="0" w:color="000000"/>
              <w:bottom w:val="single" w:sz="4" w:space="0" w:color="auto"/>
              <w:right w:val="single" w:sz="8" w:space="0" w:color="000000"/>
            </w:tcBorders>
            <w:hideMark/>
          </w:tcPr>
          <w:p w14:paraId="40C861C2"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Проектна та виробнича потужність</w:t>
            </w:r>
          </w:p>
        </w:tc>
        <w:tc>
          <w:tcPr>
            <w:tcW w:w="1702" w:type="dxa"/>
            <w:tcBorders>
              <w:top w:val="single" w:sz="8" w:space="0" w:color="000000"/>
              <w:left w:val="single" w:sz="8" w:space="0" w:color="000000"/>
              <w:bottom w:val="single" w:sz="4" w:space="0" w:color="auto"/>
              <w:right w:val="single" w:sz="8" w:space="0" w:color="000000"/>
            </w:tcBorders>
            <w:hideMark/>
          </w:tcPr>
          <w:p w14:paraId="625B17A1"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Фактична виробнича потужність</w:t>
            </w:r>
          </w:p>
        </w:tc>
        <w:tc>
          <w:tcPr>
            <w:tcW w:w="2267" w:type="dxa"/>
            <w:tcBorders>
              <w:top w:val="single" w:sz="8" w:space="0" w:color="000000"/>
              <w:left w:val="single" w:sz="8" w:space="0" w:color="000000"/>
              <w:bottom w:val="single" w:sz="4" w:space="0" w:color="auto"/>
              <w:right w:val="single" w:sz="8" w:space="0" w:color="000000"/>
            </w:tcBorders>
            <w:hideMark/>
          </w:tcPr>
          <w:p w14:paraId="5BA6789E"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Режим роботи устаткування</w:t>
            </w:r>
          </w:p>
        </w:tc>
        <w:tc>
          <w:tcPr>
            <w:tcW w:w="1527" w:type="dxa"/>
            <w:tcBorders>
              <w:top w:val="single" w:sz="8" w:space="0" w:color="000000"/>
              <w:left w:val="nil"/>
              <w:bottom w:val="single" w:sz="4" w:space="0" w:color="auto"/>
              <w:right w:val="single" w:sz="8" w:space="0" w:color="auto"/>
            </w:tcBorders>
            <w:hideMark/>
          </w:tcPr>
          <w:p w14:paraId="1C6E2C47"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Час роботи устаткування</w:t>
            </w:r>
          </w:p>
          <w:p w14:paraId="49A56254"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год/рік</w:t>
            </w:r>
          </w:p>
        </w:tc>
      </w:tr>
      <w:tr w:rsidR="003459E8" w:rsidRPr="007F4F8B" w14:paraId="1166AABE" w14:textId="77777777" w:rsidTr="00DF449F">
        <w:trPr>
          <w:trHeight w:val="491"/>
        </w:trPr>
        <w:tc>
          <w:tcPr>
            <w:tcW w:w="2874" w:type="dxa"/>
            <w:tcBorders>
              <w:top w:val="single" w:sz="4" w:space="0" w:color="auto"/>
              <w:left w:val="single" w:sz="4" w:space="0" w:color="auto"/>
              <w:bottom w:val="single" w:sz="4" w:space="0" w:color="auto"/>
              <w:right w:val="single" w:sz="4" w:space="0" w:color="auto"/>
            </w:tcBorders>
          </w:tcPr>
          <w:p w14:paraId="45E10313"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Опалювальна піч</w:t>
            </w:r>
          </w:p>
        </w:tc>
        <w:tc>
          <w:tcPr>
            <w:tcW w:w="1729" w:type="dxa"/>
            <w:tcBorders>
              <w:top w:val="single" w:sz="4" w:space="0" w:color="auto"/>
              <w:left w:val="single" w:sz="4" w:space="0" w:color="auto"/>
              <w:bottom w:val="single" w:sz="4" w:space="0" w:color="auto"/>
              <w:right w:val="single" w:sz="4" w:space="0" w:color="auto"/>
            </w:tcBorders>
          </w:tcPr>
          <w:p w14:paraId="643FBCB4"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color w:val="auto"/>
                <w:sz w:val="20"/>
                <w:szCs w:val="20"/>
                <w:lang w:val="uk-UA" w:eastAsia="ru-RU"/>
              </w:rPr>
              <w:t>50 кВт</w:t>
            </w:r>
          </w:p>
          <w:p w14:paraId="7C372632" w14:textId="77777777" w:rsidR="003459E8" w:rsidRPr="007F4F8B" w:rsidRDefault="003459E8" w:rsidP="00DF449F">
            <w:pPr>
              <w:jc w:val="center"/>
              <w:rPr>
                <w:rFonts w:eastAsia="Times New Roman" w:cs="Arial"/>
                <w:sz w:val="20"/>
                <w:szCs w:val="20"/>
                <w:lang w:val="uk-UA" w:eastAsia="ru-RU"/>
              </w:rPr>
            </w:pPr>
          </w:p>
        </w:tc>
        <w:tc>
          <w:tcPr>
            <w:tcW w:w="1702" w:type="dxa"/>
            <w:tcBorders>
              <w:top w:val="single" w:sz="4" w:space="0" w:color="auto"/>
              <w:left w:val="single" w:sz="4" w:space="0" w:color="auto"/>
              <w:bottom w:val="single" w:sz="4" w:space="0" w:color="auto"/>
              <w:right w:val="single" w:sz="4" w:space="0" w:color="auto"/>
            </w:tcBorders>
          </w:tcPr>
          <w:p w14:paraId="6AC14013"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color w:val="auto"/>
                <w:sz w:val="20"/>
                <w:szCs w:val="20"/>
                <w:lang w:val="uk-UA" w:eastAsia="ru-RU"/>
              </w:rPr>
              <w:t>50 кВт</w:t>
            </w:r>
          </w:p>
          <w:p w14:paraId="12C4191C" w14:textId="77777777" w:rsidR="003459E8" w:rsidRPr="007F4F8B" w:rsidRDefault="003459E8" w:rsidP="00DF449F">
            <w:pPr>
              <w:jc w:val="center"/>
              <w:rPr>
                <w:rFonts w:eastAsia="Times New Roman" w:cs="Arial"/>
                <w:sz w:val="20"/>
                <w:szCs w:val="20"/>
                <w:lang w:val="uk-UA" w:eastAsia="ru-RU"/>
              </w:rPr>
            </w:pPr>
          </w:p>
        </w:tc>
        <w:tc>
          <w:tcPr>
            <w:tcW w:w="2267" w:type="dxa"/>
            <w:tcBorders>
              <w:top w:val="single" w:sz="4" w:space="0" w:color="auto"/>
              <w:left w:val="single" w:sz="4" w:space="0" w:color="auto"/>
              <w:bottom w:val="single" w:sz="4" w:space="0" w:color="auto"/>
              <w:right w:val="single" w:sz="4" w:space="0" w:color="auto"/>
            </w:tcBorders>
          </w:tcPr>
          <w:p w14:paraId="0803F27C"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color w:val="auto"/>
                <w:sz w:val="20"/>
                <w:szCs w:val="20"/>
                <w:lang w:val="uk-UA" w:eastAsia="ru-RU"/>
              </w:rPr>
              <w:t>Опалювальний період</w:t>
            </w:r>
          </w:p>
          <w:p w14:paraId="1A7A3213" w14:textId="77777777" w:rsidR="003459E8" w:rsidRPr="007F4F8B" w:rsidRDefault="003459E8" w:rsidP="00DF449F">
            <w:pPr>
              <w:jc w:val="center"/>
              <w:rPr>
                <w:rFonts w:eastAsia="Times New Roman" w:cs="Arial"/>
                <w:sz w:val="20"/>
                <w:szCs w:val="20"/>
                <w:lang w:val="uk-UA" w:eastAsia="ru-RU"/>
              </w:rPr>
            </w:pPr>
          </w:p>
        </w:tc>
        <w:tc>
          <w:tcPr>
            <w:tcW w:w="1527" w:type="dxa"/>
            <w:tcBorders>
              <w:top w:val="single" w:sz="4" w:space="0" w:color="auto"/>
              <w:left w:val="single" w:sz="4" w:space="0" w:color="auto"/>
              <w:right w:val="single" w:sz="4" w:space="0" w:color="auto"/>
            </w:tcBorders>
          </w:tcPr>
          <w:p w14:paraId="5CDFD120"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color w:val="auto"/>
                <w:sz w:val="20"/>
                <w:szCs w:val="20"/>
                <w:lang w:val="uk-UA" w:eastAsia="ru-RU"/>
              </w:rPr>
              <w:t>1506</w:t>
            </w:r>
          </w:p>
        </w:tc>
      </w:tr>
      <w:tr w:rsidR="003459E8" w:rsidRPr="007F4F8B" w14:paraId="67EE37E9"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2AB10701"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Булер’ян</w:t>
            </w:r>
            <w:proofErr w:type="spellEnd"/>
            <w:r w:rsidRPr="007F4F8B">
              <w:rPr>
                <w:rFonts w:eastAsia="Times New Roman" w:cs="Arial"/>
                <w:color w:val="auto"/>
                <w:sz w:val="20"/>
                <w:szCs w:val="20"/>
                <w:lang w:val="uk-UA" w:eastAsia="ru-RU"/>
              </w:rPr>
              <w:t xml:space="preserve"> ( 2од.)</w:t>
            </w:r>
          </w:p>
        </w:tc>
        <w:tc>
          <w:tcPr>
            <w:tcW w:w="1729" w:type="dxa"/>
            <w:tcBorders>
              <w:top w:val="single" w:sz="4" w:space="0" w:color="auto"/>
              <w:left w:val="nil"/>
              <w:bottom w:val="single" w:sz="4" w:space="0" w:color="auto"/>
              <w:right w:val="single" w:sz="4" w:space="0" w:color="auto"/>
            </w:tcBorders>
          </w:tcPr>
          <w:p w14:paraId="64666BE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70 кВт</w:t>
            </w:r>
          </w:p>
        </w:tc>
        <w:tc>
          <w:tcPr>
            <w:tcW w:w="1702" w:type="dxa"/>
            <w:tcBorders>
              <w:top w:val="single" w:sz="4" w:space="0" w:color="auto"/>
              <w:left w:val="nil"/>
              <w:bottom w:val="single" w:sz="4" w:space="0" w:color="auto"/>
              <w:right w:val="single" w:sz="4" w:space="0" w:color="auto"/>
            </w:tcBorders>
          </w:tcPr>
          <w:p w14:paraId="4845919F" w14:textId="77777777" w:rsidR="003459E8" w:rsidRPr="007F4F8B" w:rsidRDefault="003459E8" w:rsidP="00DF449F">
            <w:pPr>
              <w:jc w:val="center"/>
              <w:rPr>
                <w:sz w:val="20"/>
                <w:szCs w:val="20"/>
                <w:lang w:val="uk-UA"/>
              </w:rPr>
            </w:pPr>
            <w:r w:rsidRPr="007F4F8B">
              <w:rPr>
                <w:rFonts w:eastAsia="Times New Roman" w:cs="Arial"/>
                <w:color w:val="auto"/>
                <w:sz w:val="20"/>
                <w:szCs w:val="20"/>
                <w:lang w:val="uk-UA" w:eastAsia="ru-RU"/>
              </w:rPr>
              <w:t>70 кВт</w:t>
            </w:r>
          </w:p>
        </w:tc>
        <w:tc>
          <w:tcPr>
            <w:tcW w:w="2267" w:type="dxa"/>
            <w:tcBorders>
              <w:top w:val="single" w:sz="4" w:space="0" w:color="auto"/>
              <w:left w:val="nil"/>
              <w:bottom w:val="single" w:sz="4" w:space="0" w:color="auto"/>
              <w:right w:val="single" w:sz="4" w:space="0" w:color="auto"/>
            </w:tcBorders>
          </w:tcPr>
          <w:p w14:paraId="2FF05668"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Опалювальний період</w:t>
            </w:r>
          </w:p>
        </w:tc>
        <w:tc>
          <w:tcPr>
            <w:tcW w:w="1527" w:type="dxa"/>
            <w:tcBorders>
              <w:top w:val="single" w:sz="4" w:space="0" w:color="auto"/>
              <w:left w:val="nil"/>
              <w:bottom w:val="single" w:sz="4" w:space="0" w:color="auto"/>
              <w:right w:val="single" w:sz="4" w:space="0" w:color="auto"/>
            </w:tcBorders>
          </w:tcPr>
          <w:p w14:paraId="322F9ED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1506</w:t>
            </w:r>
          </w:p>
        </w:tc>
      </w:tr>
      <w:tr w:rsidR="003459E8" w:rsidRPr="007F4F8B" w14:paraId="31DD6A9A"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38E3C54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Пневматичний фарборозпилювач</w:t>
            </w:r>
          </w:p>
        </w:tc>
        <w:tc>
          <w:tcPr>
            <w:tcW w:w="1729" w:type="dxa"/>
            <w:tcBorders>
              <w:top w:val="single" w:sz="4" w:space="0" w:color="auto"/>
              <w:left w:val="nil"/>
              <w:bottom w:val="single" w:sz="4" w:space="0" w:color="auto"/>
              <w:right w:val="single" w:sz="4" w:space="0" w:color="auto"/>
            </w:tcBorders>
          </w:tcPr>
          <w:p w14:paraId="15131FC3"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 л/год</w:t>
            </w:r>
          </w:p>
        </w:tc>
        <w:tc>
          <w:tcPr>
            <w:tcW w:w="1702" w:type="dxa"/>
            <w:tcBorders>
              <w:top w:val="single" w:sz="4" w:space="0" w:color="auto"/>
              <w:left w:val="nil"/>
              <w:bottom w:val="single" w:sz="4" w:space="0" w:color="auto"/>
              <w:right w:val="single" w:sz="4" w:space="0" w:color="auto"/>
            </w:tcBorders>
          </w:tcPr>
          <w:p w14:paraId="19B64AD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 л/год</w:t>
            </w:r>
          </w:p>
        </w:tc>
        <w:tc>
          <w:tcPr>
            <w:tcW w:w="2267" w:type="dxa"/>
            <w:tcBorders>
              <w:top w:val="single" w:sz="4" w:space="0" w:color="auto"/>
              <w:left w:val="nil"/>
              <w:bottom w:val="single" w:sz="4" w:space="0" w:color="auto"/>
              <w:right w:val="single" w:sz="4" w:space="0" w:color="auto"/>
            </w:tcBorders>
          </w:tcPr>
          <w:p w14:paraId="0160F8A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002F4E5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248</w:t>
            </w:r>
          </w:p>
        </w:tc>
      </w:tr>
      <w:tr w:rsidR="003459E8" w:rsidRPr="007F4F8B" w14:paraId="42664F4E"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164F52C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Зварювальний </w:t>
            </w:r>
            <w:proofErr w:type="spellStart"/>
            <w:r w:rsidRPr="007F4F8B">
              <w:rPr>
                <w:rFonts w:eastAsia="Times New Roman" w:cs="Arial"/>
                <w:color w:val="auto"/>
                <w:sz w:val="20"/>
                <w:szCs w:val="20"/>
                <w:lang w:val="uk-UA" w:eastAsia="ru-RU"/>
              </w:rPr>
              <w:t>напіватомат</w:t>
            </w:r>
            <w:proofErr w:type="spellEnd"/>
            <w:r w:rsidRPr="007F4F8B">
              <w:rPr>
                <w:rFonts w:eastAsia="Times New Roman" w:cs="Arial"/>
                <w:color w:val="auto"/>
                <w:sz w:val="20"/>
                <w:szCs w:val="20"/>
                <w:lang w:val="uk-UA" w:eastAsia="ru-RU"/>
              </w:rPr>
              <w:t xml:space="preserve"> MAGNITEK</w:t>
            </w:r>
          </w:p>
        </w:tc>
        <w:tc>
          <w:tcPr>
            <w:tcW w:w="1729" w:type="dxa"/>
            <w:tcBorders>
              <w:top w:val="single" w:sz="4" w:space="0" w:color="auto"/>
              <w:left w:val="nil"/>
              <w:bottom w:val="single" w:sz="4" w:space="0" w:color="auto"/>
              <w:right w:val="single" w:sz="4" w:space="0" w:color="auto"/>
            </w:tcBorders>
          </w:tcPr>
          <w:p w14:paraId="7C2651A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11 кВт</w:t>
            </w:r>
          </w:p>
        </w:tc>
        <w:tc>
          <w:tcPr>
            <w:tcW w:w="1702" w:type="dxa"/>
            <w:tcBorders>
              <w:top w:val="single" w:sz="4" w:space="0" w:color="auto"/>
              <w:left w:val="nil"/>
              <w:bottom w:val="single" w:sz="4" w:space="0" w:color="auto"/>
              <w:right w:val="single" w:sz="4" w:space="0" w:color="auto"/>
            </w:tcBorders>
          </w:tcPr>
          <w:p w14:paraId="6518A0C8"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11 кВт</w:t>
            </w:r>
          </w:p>
        </w:tc>
        <w:tc>
          <w:tcPr>
            <w:tcW w:w="2267" w:type="dxa"/>
            <w:tcBorders>
              <w:top w:val="single" w:sz="4" w:space="0" w:color="auto"/>
              <w:left w:val="nil"/>
              <w:bottom w:val="single" w:sz="4" w:space="0" w:color="auto"/>
              <w:right w:val="single" w:sz="4" w:space="0" w:color="auto"/>
            </w:tcBorders>
          </w:tcPr>
          <w:p w14:paraId="7CDCFC6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44CB32B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120</w:t>
            </w:r>
          </w:p>
        </w:tc>
      </w:tr>
      <w:tr w:rsidR="003459E8" w:rsidRPr="007F4F8B" w14:paraId="16D16BEC"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69FD4A9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Апарат для </w:t>
            </w:r>
            <w:proofErr w:type="spellStart"/>
            <w:r w:rsidRPr="007F4F8B">
              <w:rPr>
                <w:rFonts w:eastAsia="Times New Roman" w:cs="Arial"/>
                <w:color w:val="auto"/>
                <w:sz w:val="20"/>
                <w:szCs w:val="20"/>
                <w:lang w:val="uk-UA" w:eastAsia="ru-RU"/>
              </w:rPr>
              <w:t>аргонодугового</w:t>
            </w:r>
            <w:proofErr w:type="spellEnd"/>
            <w:r w:rsidRPr="007F4F8B">
              <w:rPr>
                <w:rFonts w:eastAsia="Times New Roman" w:cs="Arial"/>
                <w:color w:val="auto"/>
                <w:sz w:val="20"/>
                <w:szCs w:val="20"/>
                <w:lang w:val="uk-UA" w:eastAsia="ru-RU"/>
              </w:rPr>
              <w:t xml:space="preserve"> зварювання TIG 315P ( 3 од.)</w:t>
            </w:r>
          </w:p>
        </w:tc>
        <w:tc>
          <w:tcPr>
            <w:tcW w:w="1729" w:type="dxa"/>
            <w:tcBorders>
              <w:top w:val="single" w:sz="4" w:space="0" w:color="auto"/>
              <w:left w:val="nil"/>
              <w:bottom w:val="single" w:sz="4" w:space="0" w:color="auto"/>
              <w:right w:val="single" w:sz="4" w:space="0" w:color="auto"/>
            </w:tcBorders>
          </w:tcPr>
          <w:p w14:paraId="352341D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6,3 кВт</w:t>
            </w:r>
          </w:p>
        </w:tc>
        <w:tc>
          <w:tcPr>
            <w:tcW w:w="1702" w:type="dxa"/>
            <w:tcBorders>
              <w:top w:val="single" w:sz="4" w:space="0" w:color="auto"/>
              <w:left w:val="nil"/>
              <w:bottom w:val="single" w:sz="4" w:space="0" w:color="auto"/>
              <w:right w:val="single" w:sz="4" w:space="0" w:color="auto"/>
            </w:tcBorders>
          </w:tcPr>
          <w:p w14:paraId="24A2D8A3"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6,3 кВт</w:t>
            </w:r>
          </w:p>
        </w:tc>
        <w:tc>
          <w:tcPr>
            <w:tcW w:w="2267" w:type="dxa"/>
            <w:tcBorders>
              <w:top w:val="single" w:sz="4" w:space="0" w:color="auto"/>
              <w:left w:val="nil"/>
              <w:bottom w:val="single" w:sz="4" w:space="0" w:color="auto"/>
              <w:right w:val="single" w:sz="4" w:space="0" w:color="auto"/>
            </w:tcBorders>
          </w:tcPr>
          <w:p w14:paraId="165DA9C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2246F27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400</w:t>
            </w:r>
          </w:p>
        </w:tc>
      </w:tr>
      <w:tr w:rsidR="003459E8" w:rsidRPr="007F4F8B" w14:paraId="20959EBF"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7B25ED4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Вальцювальний верстат ESR</w:t>
            </w:r>
          </w:p>
        </w:tc>
        <w:tc>
          <w:tcPr>
            <w:tcW w:w="1729" w:type="dxa"/>
            <w:tcBorders>
              <w:top w:val="single" w:sz="4" w:space="0" w:color="auto"/>
              <w:left w:val="nil"/>
              <w:bottom w:val="single" w:sz="4" w:space="0" w:color="auto"/>
              <w:right w:val="single" w:sz="4" w:space="0" w:color="auto"/>
            </w:tcBorders>
          </w:tcPr>
          <w:p w14:paraId="790CFE5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0,75 кВт</w:t>
            </w:r>
          </w:p>
        </w:tc>
        <w:tc>
          <w:tcPr>
            <w:tcW w:w="1702" w:type="dxa"/>
            <w:tcBorders>
              <w:top w:val="single" w:sz="4" w:space="0" w:color="auto"/>
              <w:left w:val="nil"/>
              <w:bottom w:val="single" w:sz="4" w:space="0" w:color="auto"/>
              <w:right w:val="single" w:sz="4" w:space="0" w:color="auto"/>
            </w:tcBorders>
          </w:tcPr>
          <w:p w14:paraId="0285E39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0,75 кВт</w:t>
            </w:r>
          </w:p>
        </w:tc>
        <w:tc>
          <w:tcPr>
            <w:tcW w:w="2267" w:type="dxa"/>
            <w:tcBorders>
              <w:top w:val="single" w:sz="4" w:space="0" w:color="auto"/>
              <w:left w:val="nil"/>
              <w:bottom w:val="single" w:sz="4" w:space="0" w:color="auto"/>
              <w:right w:val="single" w:sz="4" w:space="0" w:color="auto"/>
            </w:tcBorders>
          </w:tcPr>
          <w:p w14:paraId="6579C4B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0B7B9F2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68</w:t>
            </w:r>
          </w:p>
        </w:tc>
      </w:tr>
      <w:tr w:rsidR="003459E8" w:rsidRPr="007F4F8B" w14:paraId="77AD2B78"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26F7B75E"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Листозгін</w:t>
            </w:r>
            <w:proofErr w:type="spellEnd"/>
            <w:r w:rsidRPr="007F4F8B">
              <w:rPr>
                <w:rFonts w:eastAsia="Times New Roman" w:cs="Arial"/>
                <w:color w:val="auto"/>
                <w:sz w:val="20"/>
                <w:szCs w:val="20"/>
                <w:lang w:val="uk-UA" w:eastAsia="ru-RU"/>
              </w:rPr>
              <w:t xml:space="preserve"> ручний ЛР-2,5</w:t>
            </w:r>
          </w:p>
        </w:tc>
        <w:tc>
          <w:tcPr>
            <w:tcW w:w="1729" w:type="dxa"/>
            <w:tcBorders>
              <w:top w:val="single" w:sz="4" w:space="0" w:color="auto"/>
              <w:left w:val="nil"/>
              <w:bottom w:val="single" w:sz="4" w:space="0" w:color="auto"/>
              <w:right w:val="single" w:sz="4" w:space="0" w:color="auto"/>
            </w:tcBorders>
          </w:tcPr>
          <w:p w14:paraId="08424A8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товщина листа до 2,5 мм</w:t>
            </w:r>
          </w:p>
        </w:tc>
        <w:tc>
          <w:tcPr>
            <w:tcW w:w="1702" w:type="dxa"/>
            <w:tcBorders>
              <w:top w:val="single" w:sz="4" w:space="0" w:color="auto"/>
              <w:left w:val="nil"/>
              <w:bottom w:val="single" w:sz="4" w:space="0" w:color="auto"/>
              <w:right w:val="single" w:sz="4" w:space="0" w:color="auto"/>
            </w:tcBorders>
          </w:tcPr>
          <w:p w14:paraId="7232959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товщина листа до 2,5 мм</w:t>
            </w:r>
          </w:p>
        </w:tc>
        <w:tc>
          <w:tcPr>
            <w:tcW w:w="2267" w:type="dxa"/>
            <w:tcBorders>
              <w:top w:val="single" w:sz="4" w:space="0" w:color="auto"/>
              <w:left w:val="nil"/>
              <w:bottom w:val="single" w:sz="4" w:space="0" w:color="auto"/>
              <w:right w:val="single" w:sz="4" w:space="0" w:color="auto"/>
            </w:tcBorders>
          </w:tcPr>
          <w:p w14:paraId="19A13BD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598252B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16</w:t>
            </w:r>
          </w:p>
        </w:tc>
      </w:tr>
      <w:tr w:rsidR="003459E8" w:rsidRPr="007F4F8B" w14:paraId="656E9F50"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4969A2B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Стаціонарний гвинторіз ZPM</w:t>
            </w:r>
          </w:p>
        </w:tc>
        <w:tc>
          <w:tcPr>
            <w:tcW w:w="1729" w:type="dxa"/>
            <w:tcBorders>
              <w:top w:val="single" w:sz="4" w:space="0" w:color="auto"/>
              <w:left w:val="nil"/>
              <w:bottom w:val="single" w:sz="4" w:space="0" w:color="auto"/>
              <w:right w:val="single" w:sz="4" w:space="0" w:color="auto"/>
            </w:tcBorders>
          </w:tcPr>
          <w:p w14:paraId="7495082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0,75 кВт</w:t>
            </w:r>
          </w:p>
        </w:tc>
        <w:tc>
          <w:tcPr>
            <w:tcW w:w="1702" w:type="dxa"/>
            <w:tcBorders>
              <w:top w:val="single" w:sz="4" w:space="0" w:color="auto"/>
              <w:left w:val="nil"/>
              <w:bottom w:val="single" w:sz="4" w:space="0" w:color="auto"/>
              <w:right w:val="single" w:sz="4" w:space="0" w:color="auto"/>
            </w:tcBorders>
          </w:tcPr>
          <w:p w14:paraId="14666B5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0,75 кВт</w:t>
            </w:r>
          </w:p>
        </w:tc>
        <w:tc>
          <w:tcPr>
            <w:tcW w:w="2267" w:type="dxa"/>
            <w:tcBorders>
              <w:top w:val="single" w:sz="4" w:space="0" w:color="auto"/>
              <w:left w:val="nil"/>
              <w:bottom w:val="single" w:sz="4" w:space="0" w:color="auto"/>
              <w:right w:val="single" w:sz="4" w:space="0" w:color="auto"/>
            </w:tcBorders>
          </w:tcPr>
          <w:p w14:paraId="383040F8"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2E39409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251</w:t>
            </w:r>
          </w:p>
        </w:tc>
      </w:tr>
      <w:tr w:rsidR="003459E8" w:rsidRPr="007F4F8B" w14:paraId="5D581B78"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5FE2B97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Зварювальний </w:t>
            </w:r>
            <w:proofErr w:type="spellStart"/>
            <w:r w:rsidRPr="007F4F8B">
              <w:rPr>
                <w:rFonts w:eastAsia="Times New Roman" w:cs="Arial"/>
                <w:color w:val="auto"/>
                <w:sz w:val="20"/>
                <w:szCs w:val="20"/>
                <w:lang w:val="uk-UA" w:eastAsia="ru-RU"/>
              </w:rPr>
              <w:t>папіватомат</w:t>
            </w:r>
            <w:proofErr w:type="spellEnd"/>
            <w:r w:rsidRPr="007F4F8B">
              <w:rPr>
                <w:rFonts w:eastAsia="Times New Roman" w:cs="Arial"/>
                <w:color w:val="auto"/>
                <w:sz w:val="20"/>
                <w:szCs w:val="20"/>
                <w:lang w:val="uk-UA" w:eastAsia="ru-RU"/>
              </w:rPr>
              <w:t xml:space="preserve"> (2 од.)</w:t>
            </w:r>
          </w:p>
        </w:tc>
        <w:tc>
          <w:tcPr>
            <w:tcW w:w="1729" w:type="dxa"/>
            <w:tcBorders>
              <w:top w:val="single" w:sz="4" w:space="0" w:color="auto"/>
              <w:left w:val="nil"/>
              <w:bottom w:val="single" w:sz="4" w:space="0" w:color="auto"/>
              <w:right w:val="single" w:sz="4" w:space="0" w:color="auto"/>
            </w:tcBorders>
          </w:tcPr>
          <w:p w14:paraId="17F12E2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5 кВт</w:t>
            </w:r>
          </w:p>
        </w:tc>
        <w:tc>
          <w:tcPr>
            <w:tcW w:w="1702" w:type="dxa"/>
            <w:tcBorders>
              <w:top w:val="single" w:sz="4" w:space="0" w:color="auto"/>
              <w:left w:val="nil"/>
              <w:bottom w:val="single" w:sz="4" w:space="0" w:color="auto"/>
              <w:right w:val="single" w:sz="4" w:space="0" w:color="auto"/>
            </w:tcBorders>
          </w:tcPr>
          <w:p w14:paraId="1A84123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5 кВт</w:t>
            </w:r>
          </w:p>
        </w:tc>
        <w:tc>
          <w:tcPr>
            <w:tcW w:w="2267" w:type="dxa"/>
            <w:tcBorders>
              <w:top w:val="single" w:sz="4" w:space="0" w:color="auto"/>
              <w:left w:val="nil"/>
              <w:bottom w:val="single" w:sz="4" w:space="0" w:color="auto"/>
              <w:right w:val="single" w:sz="4" w:space="0" w:color="auto"/>
            </w:tcBorders>
          </w:tcPr>
          <w:p w14:paraId="57BB9A7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532213A2" w14:textId="77777777" w:rsidR="003459E8" w:rsidRPr="007F4F8B" w:rsidRDefault="003459E8" w:rsidP="00DF449F">
            <w:pPr>
              <w:jc w:val="center"/>
              <w:rPr>
                <w:color w:val="auto"/>
                <w:sz w:val="20"/>
                <w:szCs w:val="20"/>
                <w:lang w:val="uk-UA"/>
              </w:rPr>
            </w:pPr>
            <w:r w:rsidRPr="007F4F8B">
              <w:rPr>
                <w:color w:val="auto"/>
                <w:sz w:val="20"/>
                <w:szCs w:val="20"/>
                <w:lang w:val="uk-UA"/>
              </w:rPr>
              <w:t>120</w:t>
            </w:r>
          </w:p>
        </w:tc>
      </w:tr>
      <w:tr w:rsidR="003459E8" w:rsidRPr="007F4F8B" w14:paraId="4809A141"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1822C0D5"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Стрічкопильний</w:t>
            </w:r>
            <w:proofErr w:type="spellEnd"/>
            <w:r w:rsidRPr="007F4F8B">
              <w:rPr>
                <w:rFonts w:eastAsia="Times New Roman" w:cs="Arial"/>
                <w:color w:val="auto"/>
                <w:sz w:val="20"/>
                <w:szCs w:val="20"/>
                <w:lang w:val="uk-UA" w:eastAsia="ru-RU"/>
              </w:rPr>
              <w:t xml:space="preserve"> верстат  </w:t>
            </w:r>
          </w:p>
        </w:tc>
        <w:tc>
          <w:tcPr>
            <w:tcW w:w="1729" w:type="dxa"/>
            <w:tcBorders>
              <w:top w:val="single" w:sz="4" w:space="0" w:color="auto"/>
              <w:left w:val="nil"/>
              <w:bottom w:val="single" w:sz="4" w:space="0" w:color="auto"/>
              <w:right w:val="single" w:sz="4" w:space="0" w:color="auto"/>
            </w:tcBorders>
          </w:tcPr>
          <w:p w14:paraId="084C76F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2,5 кВт</w:t>
            </w:r>
          </w:p>
        </w:tc>
        <w:tc>
          <w:tcPr>
            <w:tcW w:w="1702" w:type="dxa"/>
            <w:tcBorders>
              <w:top w:val="single" w:sz="4" w:space="0" w:color="auto"/>
              <w:left w:val="nil"/>
              <w:bottom w:val="single" w:sz="4" w:space="0" w:color="auto"/>
              <w:right w:val="single" w:sz="4" w:space="0" w:color="auto"/>
            </w:tcBorders>
          </w:tcPr>
          <w:p w14:paraId="787D5F9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2,5 кВт</w:t>
            </w:r>
          </w:p>
        </w:tc>
        <w:tc>
          <w:tcPr>
            <w:tcW w:w="2267" w:type="dxa"/>
            <w:tcBorders>
              <w:top w:val="single" w:sz="4" w:space="0" w:color="auto"/>
              <w:left w:val="nil"/>
              <w:bottom w:val="single" w:sz="4" w:space="0" w:color="auto"/>
              <w:right w:val="single" w:sz="4" w:space="0" w:color="auto"/>
            </w:tcBorders>
          </w:tcPr>
          <w:p w14:paraId="7CC8E69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42440F3E" w14:textId="77777777" w:rsidR="003459E8" w:rsidRPr="007F4F8B" w:rsidRDefault="003459E8" w:rsidP="00DF449F">
            <w:pPr>
              <w:jc w:val="center"/>
              <w:rPr>
                <w:color w:val="auto"/>
                <w:sz w:val="20"/>
                <w:szCs w:val="20"/>
                <w:lang w:val="uk-UA"/>
              </w:rPr>
            </w:pPr>
            <w:r w:rsidRPr="007F4F8B">
              <w:rPr>
                <w:color w:val="auto"/>
                <w:sz w:val="20"/>
                <w:szCs w:val="20"/>
                <w:lang w:val="uk-UA"/>
              </w:rPr>
              <w:t>150</w:t>
            </w:r>
          </w:p>
        </w:tc>
      </w:tr>
      <w:tr w:rsidR="003459E8" w:rsidRPr="007F4F8B" w14:paraId="35C274B8"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347C0B63"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Гільотинні</w:t>
            </w:r>
            <w:proofErr w:type="spellEnd"/>
            <w:r w:rsidRPr="007F4F8B">
              <w:rPr>
                <w:rFonts w:eastAsia="Times New Roman" w:cs="Arial"/>
                <w:color w:val="auto"/>
                <w:sz w:val="20"/>
                <w:szCs w:val="20"/>
                <w:lang w:val="uk-UA" w:eastAsia="ru-RU"/>
              </w:rPr>
              <w:t xml:space="preserve"> ножиці</w:t>
            </w:r>
          </w:p>
        </w:tc>
        <w:tc>
          <w:tcPr>
            <w:tcW w:w="1729" w:type="dxa"/>
            <w:tcBorders>
              <w:top w:val="single" w:sz="4" w:space="0" w:color="auto"/>
              <w:left w:val="nil"/>
              <w:bottom w:val="single" w:sz="4" w:space="0" w:color="auto"/>
              <w:right w:val="single" w:sz="4" w:space="0" w:color="auto"/>
            </w:tcBorders>
          </w:tcPr>
          <w:p w14:paraId="15CDA77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5,5 кВт</w:t>
            </w:r>
          </w:p>
        </w:tc>
        <w:tc>
          <w:tcPr>
            <w:tcW w:w="1702" w:type="dxa"/>
            <w:tcBorders>
              <w:top w:val="single" w:sz="4" w:space="0" w:color="auto"/>
              <w:left w:val="nil"/>
              <w:bottom w:val="single" w:sz="4" w:space="0" w:color="auto"/>
              <w:right w:val="single" w:sz="4" w:space="0" w:color="auto"/>
            </w:tcBorders>
          </w:tcPr>
          <w:p w14:paraId="0D9E332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5,5 кВт</w:t>
            </w:r>
          </w:p>
        </w:tc>
        <w:tc>
          <w:tcPr>
            <w:tcW w:w="2267" w:type="dxa"/>
            <w:tcBorders>
              <w:top w:val="single" w:sz="4" w:space="0" w:color="auto"/>
              <w:left w:val="nil"/>
              <w:bottom w:val="single" w:sz="4" w:space="0" w:color="auto"/>
              <w:right w:val="single" w:sz="4" w:space="0" w:color="auto"/>
            </w:tcBorders>
          </w:tcPr>
          <w:p w14:paraId="091E595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6C55E1C0" w14:textId="77777777" w:rsidR="003459E8" w:rsidRPr="007F4F8B" w:rsidRDefault="003459E8" w:rsidP="00DF449F">
            <w:pPr>
              <w:jc w:val="center"/>
              <w:rPr>
                <w:color w:val="auto"/>
                <w:sz w:val="20"/>
                <w:szCs w:val="20"/>
                <w:lang w:val="uk-UA"/>
              </w:rPr>
            </w:pPr>
            <w:r w:rsidRPr="007F4F8B">
              <w:rPr>
                <w:color w:val="auto"/>
                <w:sz w:val="20"/>
                <w:szCs w:val="20"/>
                <w:lang w:val="uk-UA"/>
              </w:rPr>
              <w:t>180</w:t>
            </w:r>
          </w:p>
        </w:tc>
      </w:tr>
      <w:tr w:rsidR="003459E8" w:rsidRPr="007F4F8B" w14:paraId="0EDE3D69"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000474F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Свердлильний верстат  2 од.</w:t>
            </w:r>
          </w:p>
        </w:tc>
        <w:tc>
          <w:tcPr>
            <w:tcW w:w="1729" w:type="dxa"/>
            <w:tcBorders>
              <w:top w:val="single" w:sz="4" w:space="0" w:color="auto"/>
              <w:left w:val="nil"/>
              <w:bottom w:val="single" w:sz="4" w:space="0" w:color="auto"/>
              <w:right w:val="single" w:sz="4" w:space="0" w:color="auto"/>
            </w:tcBorders>
          </w:tcPr>
          <w:p w14:paraId="4607CB1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0,5 кВт</w:t>
            </w:r>
          </w:p>
        </w:tc>
        <w:tc>
          <w:tcPr>
            <w:tcW w:w="1702" w:type="dxa"/>
            <w:tcBorders>
              <w:top w:val="single" w:sz="4" w:space="0" w:color="auto"/>
              <w:left w:val="nil"/>
              <w:bottom w:val="single" w:sz="4" w:space="0" w:color="auto"/>
              <w:right w:val="single" w:sz="4" w:space="0" w:color="auto"/>
            </w:tcBorders>
          </w:tcPr>
          <w:p w14:paraId="34074DB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0,5 кВт</w:t>
            </w:r>
          </w:p>
        </w:tc>
        <w:tc>
          <w:tcPr>
            <w:tcW w:w="2267" w:type="dxa"/>
            <w:tcBorders>
              <w:top w:val="single" w:sz="4" w:space="0" w:color="auto"/>
              <w:left w:val="nil"/>
              <w:bottom w:val="single" w:sz="4" w:space="0" w:color="auto"/>
              <w:right w:val="single" w:sz="4" w:space="0" w:color="auto"/>
            </w:tcBorders>
          </w:tcPr>
          <w:p w14:paraId="173DE9D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3D41581E" w14:textId="77777777" w:rsidR="003459E8" w:rsidRPr="007F4F8B" w:rsidRDefault="003459E8" w:rsidP="00DF449F">
            <w:pPr>
              <w:jc w:val="center"/>
              <w:rPr>
                <w:color w:val="auto"/>
                <w:sz w:val="20"/>
                <w:szCs w:val="20"/>
                <w:lang w:val="uk-UA"/>
              </w:rPr>
            </w:pPr>
            <w:r w:rsidRPr="007F4F8B">
              <w:rPr>
                <w:color w:val="auto"/>
                <w:sz w:val="20"/>
                <w:szCs w:val="20"/>
                <w:lang w:val="uk-UA"/>
              </w:rPr>
              <w:t>251</w:t>
            </w:r>
          </w:p>
        </w:tc>
      </w:tr>
      <w:tr w:rsidR="003459E8" w:rsidRPr="007F4F8B" w14:paraId="35FC8CF2"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7EE695B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Лазерний зварювальний апарат 3 B 1 LWM3000 </w:t>
            </w:r>
          </w:p>
        </w:tc>
        <w:tc>
          <w:tcPr>
            <w:tcW w:w="1729" w:type="dxa"/>
            <w:tcBorders>
              <w:top w:val="single" w:sz="4" w:space="0" w:color="auto"/>
              <w:left w:val="nil"/>
              <w:bottom w:val="single" w:sz="4" w:space="0" w:color="auto"/>
              <w:right w:val="single" w:sz="4" w:space="0" w:color="auto"/>
            </w:tcBorders>
          </w:tcPr>
          <w:p w14:paraId="6F09C27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1702" w:type="dxa"/>
            <w:tcBorders>
              <w:top w:val="single" w:sz="4" w:space="0" w:color="auto"/>
              <w:left w:val="nil"/>
              <w:bottom w:val="single" w:sz="4" w:space="0" w:color="auto"/>
              <w:right w:val="single" w:sz="4" w:space="0" w:color="auto"/>
            </w:tcBorders>
          </w:tcPr>
          <w:p w14:paraId="6476A30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2267" w:type="dxa"/>
            <w:tcBorders>
              <w:top w:val="single" w:sz="4" w:space="0" w:color="auto"/>
              <w:left w:val="nil"/>
              <w:bottom w:val="single" w:sz="4" w:space="0" w:color="auto"/>
              <w:right w:val="single" w:sz="4" w:space="0" w:color="auto"/>
            </w:tcBorders>
          </w:tcPr>
          <w:p w14:paraId="365A16B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39275BE1" w14:textId="77777777" w:rsidR="003459E8" w:rsidRPr="007F4F8B" w:rsidRDefault="003459E8" w:rsidP="00DF449F">
            <w:pPr>
              <w:jc w:val="center"/>
              <w:rPr>
                <w:color w:val="auto"/>
                <w:sz w:val="20"/>
                <w:szCs w:val="20"/>
                <w:lang w:val="uk-UA"/>
              </w:rPr>
            </w:pPr>
            <w:r w:rsidRPr="007F4F8B">
              <w:rPr>
                <w:color w:val="auto"/>
                <w:sz w:val="20"/>
                <w:szCs w:val="20"/>
                <w:lang w:val="uk-UA"/>
              </w:rPr>
              <w:t>251</w:t>
            </w:r>
          </w:p>
        </w:tc>
      </w:tr>
      <w:tr w:rsidR="003459E8" w:rsidRPr="007F4F8B" w14:paraId="199E4E3C"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34B80152"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Заточний</w:t>
            </w:r>
            <w:proofErr w:type="spellEnd"/>
            <w:r w:rsidRPr="007F4F8B">
              <w:rPr>
                <w:rFonts w:eastAsia="Times New Roman" w:cs="Arial"/>
                <w:color w:val="auto"/>
                <w:sz w:val="20"/>
                <w:szCs w:val="20"/>
                <w:lang w:val="uk-UA" w:eastAsia="ru-RU"/>
              </w:rPr>
              <w:t xml:space="preserve"> верстат</w:t>
            </w:r>
          </w:p>
        </w:tc>
        <w:tc>
          <w:tcPr>
            <w:tcW w:w="1729" w:type="dxa"/>
            <w:tcBorders>
              <w:top w:val="single" w:sz="4" w:space="0" w:color="auto"/>
              <w:left w:val="nil"/>
              <w:bottom w:val="single" w:sz="4" w:space="0" w:color="auto"/>
              <w:right w:val="single" w:sz="4" w:space="0" w:color="auto"/>
            </w:tcBorders>
          </w:tcPr>
          <w:p w14:paraId="121785B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1,5 кВт</w:t>
            </w:r>
          </w:p>
        </w:tc>
        <w:tc>
          <w:tcPr>
            <w:tcW w:w="1702" w:type="dxa"/>
            <w:tcBorders>
              <w:top w:val="single" w:sz="4" w:space="0" w:color="auto"/>
              <w:left w:val="nil"/>
              <w:bottom w:val="single" w:sz="4" w:space="0" w:color="auto"/>
              <w:right w:val="single" w:sz="4" w:space="0" w:color="auto"/>
            </w:tcBorders>
          </w:tcPr>
          <w:p w14:paraId="2B71E95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1,5 кВт</w:t>
            </w:r>
          </w:p>
        </w:tc>
        <w:tc>
          <w:tcPr>
            <w:tcW w:w="2267" w:type="dxa"/>
            <w:tcBorders>
              <w:top w:val="single" w:sz="4" w:space="0" w:color="auto"/>
              <w:left w:val="nil"/>
              <w:bottom w:val="single" w:sz="4" w:space="0" w:color="auto"/>
              <w:right w:val="single" w:sz="4" w:space="0" w:color="auto"/>
            </w:tcBorders>
          </w:tcPr>
          <w:p w14:paraId="4C1288D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7E18D488" w14:textId="77777777" w:rsidR="003459E8" w:rsidRPr="007F4F8B" w:rsidRDefault="003459E8" w:rsidP="00DF449F">
            <w:pPr>
              <w:jc w:val="center"/>
              <w:rPr>
                <w:color w:val="auto"/>
                <w:sz w:val="20"/>
                <w:szCs w:val="20"/>
                <w:lang w:val="uk-UA"/>
              </w:rPr>
            </w:pPr>
            <w:r w:rsidRPr="007F4F8B">
              <w:rPr>
                <w:color w:val="auto"/>
                <w:sz w:val="20"/>
                <w:szCs w:val="20"/>
                <w:lang w:val="uk-UA"/>
              </w:rPr>
              <w:t>251</w:t>
            </w:r>
          </w:p>
        </w:tc>
      </w:tr>
      <w:tr w:rsidR="003459E8" w:rsidRPr="007F4F8B" w14:paraId="4001C732"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692C0BC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Токарно-гвинторізний верстат</w:t>
            </w:r>
          </w:p>
        </w:tc>
        <w:tc>
          <w:tcPr>
            <w:tcW w:w="1729" w:type="dxa"/>
            <w:tcBorders>
              <w:top w:val="single" w:sz="4" w:space="0" w:color="auto"/>
              <w:left w:val="nil"/>
              <w:bottom w:val="single" w:sz="4" w:space="0" w:color="auto"/>
              <w:right w:val="single" w:sz="4" w:space="0" w:color="auto"/>
            </w:tcBorders>
          </w:tcPr>
          <w:p w14:paraId="59CC525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1702" w:type="dxa"/>
            <w:tcBorders>
              <w:top w:val="single" w:sz="4" w:space="0" w:color="auto"/>
              <w:left w:val="nil"/>
              <w:bottom w:val="single" w:sz="4" w:space="0" w:color="auto"/>
              <w:right w:val="single" w:sz="4" w:space="0" w:color="auto"/>
            </w:tcBorders>
          </w:tcPr>
          <w:p w14:paraId="0E7FC24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2267" w:type="dxa"/>
            <w:tcBorders>
              <w:top w:val="single" w:sz="4" w:space="0" w:color="auto"/>
              <w:left w:val="nil"/>
              <w:bottom w:val="single" w:sz="4" w:space="0" w:color="auto"/>
              <w:right w:val="single" w:sz="4" w:space="0" w:color="auto"/>
            </w:tcBorders>
          </w:tcPr>
          <w:p w14:paraId="564CDC2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5DA5E2FC" w14:textId="77777777" w:rsidR="003459E8" w:rsidRPr="007F4F8B" w:rsidRDefault="003459E8" w:rsidP="00DF449F">
            <w:pPr>
              <w:jc w:val="center"/>
              <w:rPr>
                <w:color w:val="auto"/>
                <w:sz w:val="20"/>
                <w:szCs w:val="20"/>
                <w:lang w:val="uk-UA"/>
              </w:rPr>
            </w:pPr>
            <w:r w:rsidRPr="007F4F8B">
              <w:rPr>
                <w:color w:val="auto"/>
                <w:sz w:val="20"/>
                <w:szCs w:val="20"/>
                <w:lang w:val="uk-UA"/>
              </w:rPr>
              <w:t>251</w:t>
            </w:r>
          </w:p>
        </w:tc>
      </w:tr>
      <w:tr w:rsidR="003459E8" w:rsidRPr="007F4F8B" w14:paraId="6F426DA9"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1F43A75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Плазмова різка металу</w:t>
            </w:r>
          </w:p>
        </w:tc>
        <w:tc>
          <w:tcPr>
            <w:tcW w:w="1729" w:type="dxa"/>
            <w:tcBorders>
              <w:top w:val="single" w:sz="4" w:space="0" w:color="auto"/>
              <w:left w:val="nil"/>
              <w:bottom w:val="single" w:sz="4" w:space="0" w:color="auto"/>
              <w:right w:val="single" w:sz="4" w:space="0" w:color="auto"/>
            </w:tcBorders>
          </w:tcPr>
          <w:p w14:paraId="0177E78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1702" w:type="dxa"/>
            <w:tcBorders>
              <w:top w:val="single" w:sz="4" w:space="0" w:color="auto"/>
              <w:left w:val="nil"/>
              <w:bottom w:val="single" w:sz="4" w:space="0" w:color="auto"/>
              <w:right w:val="single" w:sz="4" w:space="0" w:color="auto"/>
            </w:tcBorders>
          </w:tcPr>
          <w:p w14:paraId="6FFA435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2267" w:type="dxa"/>
            <w:tcBorders>
              <w:top w:val="single" w:sz="4" w:space="0" w:color="auto"/>
              <w:left w:val="nil"/>
              <w:bottom w:val="single" w:sz="4" w:space="0" w:color="auto"/>
              <w:right w:val="single" w:sz="4" w:space="0" w:color="auto"/>
            </w:tcBorders>
          </w:tcPr>
          <w:p w14:paraId="6EF55E6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5632A074" w14:textId="77777777" w:rsidR="003459E8" w:rsidRPr="007F4F8B" w:rsidRDefault="003459E8" w:rsidP="00DF449F">
            <w:pPr>
              <w:jc w:val="center"/>
              <w:rPr>
                <w:color w:val="auto"/>
                <w:sz w:val="20"/>
                <w:szCs w:val="20"/>
                <w:lang w:val="uk-UA"/>
              </w:rPr>
            </w:pPr>
            <w:r w:rsidRPr="007F4F8B">
              <w:rPr>
                <w:color w:val="auto"/>
                <w:sz w:val="20"/>
                <w:szCs w:val="20"/>
                <w:lang w:val="uk-UA"/>
              </w:rPr>
              <w:t>251</w:t>
            </w:r>
          </w:p>
        </w:tc>
      </w:tr>
      <w:tr w:rsidR="003459E8" w:rsidRPr="007F4F8B" w14:paraId="45D6A6D1"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6275DF5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Верстат плазмового різання металу з ЧПУ консольний TESLA CNC-CUT 1500*3000</w:t>
            </w:r>
          </w:p>
        </w:tc>
        <w:tc>
          <w:tcPr>
            <w:tcW w:w="1729" w:type="dxa"/>
            <w:tcBorders>
              <w:top w:val="single" w:sz="4" w:space="0" w:color="auto"/>
              <w:left w:val="nil"/>
              <w:bottom w:val="single" w:sz="4" w:space="0" w:color="auto"/>
              <w:right w:val="single" w:sz="4" w:space="0" w:color="auto"/>
            </w:tcBorders>
          </w:tcPr>
          <w:p w14:paraId="5F05B24B"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4,5 кВт</w:t>
            </w:r>
          </w:p>
        </w:tc>
        <w:tc>
          <w:tcPr>
            <w:tcW w:w="1702" w:type="dxa"/>
            <w:tcBorders>
              <w:top w:val="single" w:sz="4" w:space="0" w:color="auto"/>
              <w:left w:val="nil"/>
              <w:bottom w:val="single" w:sz="4" w:space="0" w:color="auto"/>
              <w:right w:val="single" w:sz="4" w:space="0" w:color="auto"/>
            </w:tcBorders>
          </w:tcPr>
          <w:p w14:paraId="7895CF18"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4,5 кВт</w:t>
            </w:r>
          </w:p>
        </w:tc>
        <w:tc>
          <w:tcPr>
            <w:tcW w:w="2267" w:type="dxa"/>
            <w:tcBorders>
              <w:top w:val="single" w:sz="4" w:space="0" w:color="auto"/>
              <w:left w:val="nil"/>
              <w:bottom w:val="single" w:sz="4" w:space="0" w:color="auto"/>
              <w:right w:val="single" w:sz="4" w:space="0" w:color="auto"/>
            </w:tcBorders>
          </w:tcPr>
          <w:p w14:paraId="2636C27B"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1DCFBEC7" w14:textId="77777777" w:rsidR="003459E8" w:rsidRPr="007F4F8B" w:rsidRDefault="003459E8" w:rsidP="00DF449F">
            <w:pPr>
              <w:jc w:val="center"/>
              <w:rPr>
                <w:color w:val="auto"/>
                <w:sz w:val="20"/>
                <w:szCs w:val="20"/>
                <w:lang w:val="uk-UA"/>
              </w:rPr>
            </w:pPr>
            <w:r w:rsidRPr="007F4F8B">
              <w:rPr>
                <w:color w:val="auto"/>
                <w:sz w:val="20"/>
                <w:szCs w:val="20"/>
                <w:lang w:val="uk-UA"/>
              </w:rPr>
              <w:t>251</w:t>
            </w:r>
          </w:p>
        </w:tc>
      </w:tr>
      <w:tr w:rsidR="003459E8" w:rsidRPr="007F4F8B" w14:paraId="78F2B63D"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56CA878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Електрозварювальний апарат ( 3 од.)</w:t>
            </w:r>
          </w:p>
        </w:tc>
        <w:tc>
          <w:tcPr>
            <w:tcW w:w="1729" w:type="dxa"/>
            <w:tcBorders>
              <w:top w:val="single" w:sz="4" w:space="0" w:color="auto"/>
              <w:left w:val="nil"/>
              <w:bottom w:val="single" w:sz="4" w:space="0" w:color="auto"/>
              <w:right w:val="single" w:sz="4" w:space="0" w:color="auto"/>
            </w:tcBorders>
          </w:tcPr>
          <w:p w14:paraId="32BF0E1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1702" w:type="dxa"/>
            <w:tcBorders>
              <w:top w:val="single" w:sz="4" w:space="0" w:color="auto"/>
              <w:left w:val="nil"/>
              <w:bottom w:val="single" w:sz="4" w:space="0" w:color="auto"/>
              <w:right w:val="single" w:sz="4" w:space="0" w:color="auto"/>
            </w:tcBorders>
          </w:tcPr>
          <w:p w14:paraId="668BF7A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3 кВт</w:t>
            </w:r>
          </w:p>
        </w:tc>
        <w:tc>
          <w:tcPr>
            <w:tcW w:w="2267" w:type="dxa"/>
            <w:tcBorders>
              <w:top w:val="single" w:sz="4" w:space="0" w:color="auto"/>
              <w:left w:val="nil"/>
              <w:bottom w:val="single" w:sz="4" w:space="0" w:color="auto"/>
              <w:right w:val="single" w:sz="4" w:space="0" w:color="auto"/>
            </w:tcBorders>
          </w:tcPr>
          <w:p w14:paraId="22A861B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30BA5F9C" w14:textId="77777777" w:rsidR="003459E8" w:rsidRPr="007F4F8B" w:rsidRDefault="003459E8" w:rsidP="00DF449F">
            <w:pPr>
              <w:jc w:val="center"/>
              <w:rPr>
                <w:color w:val="auto"/>
                <w:sz w:val="20"/>
                <w:szCs w:val="20"/>
                <w:lang w:val="uk-UA"/>
              </w:rPr>
            </w:pPr>
            <w:r w:rsidRPr="007F4F8B">
              <w:rPr>
                <w:color w:val="auto"/>
                <w:sz w:val="20"/>
                <w:szCs w:val="20"/>
                <w:lang w:val="uk-UA"/>
              </w:rPr>
              <w:t>251</w:t>
            </w:r>
          </w:p>
        </w:tc>
      </w:tr>
      <w:tr w:rsidR="003459E8" w:rsidRPr="007F4F8B" w14:paraId="7257E24B" w14:textId="77777777" w:rsidTr="00DF449F">
        <w:trPr>
          <w:trHeight w:val="113"/>
        </w:trPr>
        <w:tc>
          <w:tcPr>
            <w:tcW w:w="2874" w:type="dxa"/>
            <w:tcBorders>
              <w:top w:val="single" w:sz="4" w:space="0" w:color="auto"/>
              <w:left w:val="single" w:sz="4" w:space="0" w:color="auto"/>
              <w:bottom w:val="single" w:sz="4" w:space="0" w:color="auto"/>
              <w:right w:val="single" w:sz="4" w:space="0" w:color="auto"/>
            </w:tcBorders>
          </w:tcPr>
          <w:p w14:paraId="124648C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Прес гідравлічний ручний ПГР-300 ІЕК</w:t>
            </w:r>
          </w:p>
        </w:tc>
        <w:tc>
          <w:tcPr>
            <w:tcW w:w="1729" w:type="dxa"/>
            <w:tcBorders>
              <w:top w:val="single" w:sz="4" w:space="0" w:color="auto"/>
              <w:left w:val="nil"/>
              <w:bottom w:val="single" w:sz="4" w:space="0" w:color="auto"/>
              <w:right w:val="single" w:sz="4" w:space="0" w:color="auto"/>
            </w:tcBorders>
          </w:tcPr>
          <w:p w14:paraId="2D63F06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80 </w:t>
            </w:r>
            <w:proofErr w:type="spellStart"/>
            <w:r w:rsidRPr="007F4F8B">
              <w:rPr>
                <w:rFonts w:eastAsia="Times New Roman" w:cs="Arial"/>
                <w:color w:val="auto"/>
                <w:sz w:val="20"/>
                <w:szCs w:val="20"/>
                <w:lang w:val="uk-UA" w:eastAsia="ru-RU"/>
              </w:rPr>
              <w:t>кН</w:t>
            </w:r>
            <w:proofErr w:type="spellEnd"/>
          </w:p>
        </w:tc>
        <w:tc>
          <w:tcPr>
            <w:tcW w:w="1702" w:type="dxa"/>
            <w:tcBorders>
              <w:top w:val="single" w:sz="4" w:space="0" w:color="auto"/>
              <w:left w:val="nil"/>
              <w:bottom w:val="single" w:sz="4" w:space="0" w:color="auto"/>
              <w:right w:val="single" w:sz="4" w:space="0" w:color="auto"/>
            </w:tcBorders>
          </w:tcPr>
          <w:p w14:paraId="6E0AC35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80 </w:t>
            </w:r>
            <w:proofErr w:type="spellStart"/>
            <w:r w:rsidRPr="007F4F8B">
              <w:rPr>
                <w:rFonts w:eastAsia="Times New Roman" w:cs="Arial"/>
                <w:color w:val="auto"/>
                <w:sz w:val="20"/>
                <w:szCs w:val="20"/>
                <w:lang w:val="uk-UA" w:eastAsia="ru-RU"/>
              </w:rPr>
              <w:t>кН</w:t>
            </w:r>
            <w:proofErr w:type="spellEnd"/>
          </w:p>
        </w:tc>
        <w:tc>
          <w:tcPr>
            <w:tcW w:w="2267" w:type="dxa"/>
            <w:tcBorders>
              <w:top w:val="single" w:sz="4" w:space="0" w:color="auto"/>
              <w:left w:val="nil"/>
              <w:bottom w:val="single" w:sz="4" w:space="0" w:color="auto"/>
              <w:right w:val="single" w:sz="4" w:space="0" w:color="auto"/>
            </w:tcBorders>
          </w:tcPr>
          <w:p w14:paraId="2DF58AB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Технологічний режим</w:t>
            </w:r>
          </w:p>
        </w:tc>
        <w:tc>
          <w:tcPr>
            <w:tcW w:w="1527" w:type="dxa"/>
            <w:tcBorders>
              <w:top w:val="single" w:sz="4" w:space="0" w:color="auto"/>
              <w:left w:val="nil"/>
              <w:bottom w:val="single" w:sz="4" w:space="0" w:color="auto"/>
              <w:right w:val="single" w:sz="4" w:space="0" w:color="auto"/>
            </w:tcBorders>
          </w:tcPr>
          <w:p w14:paraId="3FD891A3" w14:textId="77777777" w:rsidR="003459E8" w:rsidRPr="007F4F8B" w:rsidRDefault="003459E8" w:rsidP="00DF449F">
            <w:pPr>
              <w:jc w:val="center"/>
              <w:rPr>
                <w:color w:val="auto"/>
                <w:sz w:val="20"/>
                <w:szCs w:val="20"/>
                <w:lang w:val="uk-UA"/>
              </w:rPr>
            </w:pPr>
            <w:r w:rsidRPr="007F4F8B">
              <w:rPr>
                <w:rFonts w:eastAsia="Times New Roman" w:cs="Arial"/>
                <w:color w:val="auto"/>
                <w:sz w:val="20"/>
                <w:szCs w:val="20"/>
                <w:lang w:val="uk-UA" w:eastAsia="ru-RU"/>
              </w:rPr>
              <w:t>16</w:t>
            </w:r>
          </w:p>
        </w:tc>
      </w:tr>
    </w:tbl>
    <w:p w14:paraId="30914D69" w14:textId="77777777" w:rsidR="003459E8" w:rsidRPr="0061063F" w:rsidRDefault="003459E8" w:rsidP="003459E8">
      <w:pPr>
        <w:jc w:val="center"/>
        <w:rPr>
          <w:sz w:val="24"/>
          <w:lang w:val="en-US"/>
        </w:rPr>
      </w:pPr>
    </w:p>
    <w:p w14:paraId="515379DA" w14:textId="77777777" w:rsidR="003459E8" w:rsidRDefault="003459E8" w:rsidP="003459E8">
      <w:pPr>
        <w:jc w:val="center"/>
        <w:rPr>
          <w:i/>
          <w:color w:val="auto"/>
          <w:sz w:val="24"/>
          <w:lang w:val="en-US"/>
        </w:rPr>
      </w:pPr>
    </w:p>
    <w:p w14:paraId="0A768FB1" w14:textId="77777777" w:rsidR="003459E8" w:rsidRPr="007F4F8B" w:rsidRDefault="003459E8" w:rsidP="003459E8">
      <w:pPr>
        <w:jc w:val="center"/>
        <w:rPr>
          <w:i/>
          <w:color w:val="auto"/>
          <w:sz w:val="24"/>
          <w:lang w:val="uk-UA"/>
        </w:rPr>
      </w:pPr>
      <w:r w:rsidRPr="007F4F8B">
        <w:rPr>
          <w:i/>
          <w:color w:val="auto"/>
          <w:sz w:val="24"/>
          <w:lang w:val="uk-UA"/>
        </w:rPr>
        <w:lastRenderedPageBreak/>
        <w:t>7) 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w:t>
      </w:r>
    </w:p>
    <w:p w14:paraId="01733792" w14:textId="77777777" w:rsidR="003459E8" w:rsidRPr="007F4F8B" w:rsidRDefault="003459E8" w:rsidP="003459E8">
      <w:pPr>
        <w:jc w:val="center"/>
        <w:rPr>
          <w:i/>
          <w:color w:val="FF0000"/>
          <w:sz w:val="24"/>
          <w:lang w:val="uk-UA"/>
        </w:rPr>
      </w:pPr>
    </w:p>
    <w:tbl>
      <w:tblPr>
        <w:tblW w:w="9928" w:type="dxa"/>
        <w:tblInd w:w="103" w:type="dxa"/>
        <w:tblLook w:val="04A0" w:firstRow="1" w:lastRow="0" w:firstColumn="1" w:lastColumn="0" w:noHBand="0" w:noVBand="1"/>
      </w:tblPr>
      <w:tblGrid>
        <w:gridCol w:w="4683"/>
        <w:gridCol w:w="1843"/>
        <w:gridCol w:w="1559"/>
        <w:gridCol w:w="1843"/>
      </w:tblGrid>
      <w:tr w:rsidR="003459E8" w:rsidRPr="007F4F8B" w14:paraId="61BB7908" w14:textId="77777777" w:rsidTr="00DF449F">
        <w:trPr>
          <w:trHeight w:val="113"/>
        </w:trPr>
        <w:tc>
          <w:tcPr>
            <w:tcW w:w="4683" w:type="dxa"/>
            <w:vMerge w:val="restart"/>
            <w:tcBorders>
              <w:top w:val="single" w:sz="4" w:space="0" w:color="auto"/>
              <w:left w:val="single" w:sz="4" w:space="0" w:color="auto"/>
              <w:bottom w:val="single" w:sz="4" w:space="0" w:color="auto"/>
              <w:right w:val="single" w:sz="4" w:space="0" w:color="auto"/>
            </w:tcBorders>
            <w:hideMark/>
          </w:tcPr>
          <w:p w14:paraId="3C278D58"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Найменуван</w:t>
            </w:r>
            <w:r w:rsidRPr="007F4F8B">
              <w:rPr>
                <w:rFonts w:eastAsia="Times New Roman" w:cs="Arial"/>
                <w:color w:val="auto"/>
                <w:sz w:val="20"/>
                <w:szCs w:val="20"/>
                <w:lang w:val="uk-UA" w:eastAsia="ru-RU"/>
              </w:rPr>
              <w:softHyphen/>
              <w:t>ня техноло</w:t>
            </w:r>
            <w:r w:rsidRPr="007F4F8B">
              <w:rPr>
                <w:rFonts w:eastAsia="Times New Roman" w:cs="Arial"/>
                <w:color w:val="auto"/>
                <w:sz w:val="20"/>
                <w:szCs w:val="20"/>
                <w:lang w:val="uk-UA" w:eastAsia="ru-RU"/>
              </w:rPr>
              <w:softHyphen/>
              <w:t>гічного устаткування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466306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Термін введення в експлу</w:t>
            </w:r>
            <w:r w:rsidRPr="007F4F8B">
              <w:rPr>
                <w:rFonts w:eastAsia="Times New Roman" w:cs="Arial"/>
                <w:color w:val="auto"/>
                <w:sz w:val="20"/>
                <w:szCs w:val="20"/>
                <w:lang w:val="uk-UA" w:eastAsia="ru-RU"/>
              </w:rPr>
              <w:softHyphen/>
              <w:t>атацію</w:t>
            </w:r>
          </w:p>
        </w:tc>
        <w:tc>
          <w:tcPr>
            <w:tcW w:w="1559" w:type="dxa"/>
            <w:tcBorders>
              <w:top w:val="single" w:sz="4" w:space="0" w:color="auto"/>
              <w:left w:val="nil"/>
              <w:bottom w:val="nil"/>
              <w:right w:val="single" w:sz="4" w:space="0" w:color="auto"/>
            </w:tcBorders>
            <w:hideMark/>
          </w:tcPr>
          <w:p w14:paraId="6F5ABC2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Норма</w:t>
            </w:r>
            <w:r w:rsidRPr="007F4F8B">
              <w:rPr>
                <w:rFonts w:eastAsia="Times New Roman" w:cs="Arial"/>
                <w:color w:val="auto"/>
                <w:sz w:val="20"/>
                <w:szCs w:val="20"/>
                <w:lang w:val="uk-UA" w:eastAsia="ru-RU"/>
              </w:rPr>
              <w:softHyphen/>
              <w:t>тивний строк</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6F0DF8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Дата останньої рекон</w:t>
            </w:r>
            <w:r w:rsidRPr="007F4F8B">
              <w:rPr>
                <w:rFonts w:eastAsia="Times New Roman" w:cs="Arial"/>
                <w:color w:val="auto"/>
                <w:sz w:val="20"/>
                <w:szCs w:val="20"/>
                <w:lang w:val="uk-UA" w:eastAsia="ru-RU"/>
              </w:rPr>
              <w:softHyphen/>
              <w:t>струк</w:t>
            </w:r>
            <w:r w:rsidRPr="007F4F8B">
              <w:rPr>
                <w:rFonts w:eastAsia="Times New Roman" w:cs="Arial"/>
                <w:color w:val="auto"/>
                <w:sz w:val="20"/>
                <w:szCs w:val="20"/>
                <w:lang w:val="uk-UA" w:eastAsia="ru-RU"/>
              </w:rPr>
              <w:softHyphen/>
              <w:t>ції або модернізації</w:t>
            </w:r>
          </w:p>
        </w:tc>
      </w:tr>
      <w:tr w:rsidR="003459E8" w:rsidRPr="007F4F8B" w14:paraId="77134156" w14:textId="77777777" w:rsidTr="00DF449F">
        <w:trPr>
          <w:trHeight w:val="113"/>
        </w:trPr>
        <w:tc>
          <w:tcPr>
            <w:tcW w:w="4683" w:type="dxa"/>
            <w:vMerge/>
            <w:tcBorders>
              <w:top w:val="single" w:sz="4" w:space="0" w:color="auto"/>
              <w:left w:val="single" w:sz="4" w:space="0" w:color="auto"/>
              <w:bottom w:val="single" w:sz="4" w:space="0" w:color="auto"/>
              <w:right w:val="single" w:sz="4" w:space="0" w:color="auto"/>
            </w:tcBorders>
            <w:hideMark/>
          </w:tcPr>
          <w:p w14:paraId="701F1CF1" w14:textId="77777777" w:rsidR="003459E8" w:rsidRPr="007F4F8B" w:rsidRDefault="003459E8" w:rsidP="00DF449F">
            <w:pPr>
              <w:jc w:val="center"/>
              <w:rPr>
                <w:rFonts w:eastAsia="Times New Roman" w:cs="Arial"/>
                <w:color w:val="auto"/>
                <w:sz w:val="20"/>
                <w:szCs w:val="20"/>
                <w:lang w:val="uk-UA"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74A63F1C" w14:textId="77777777" w:rsidR="003459E8" w:rsidRPr="007F4F8B" w:rsidRDefault="003459E8" w:rsidP="00DF449F">
            <w:pPr>
              <w:jc w:val="center"/>
              <w:rPr>
                <w:rFonts w:eastAsia="Times New Roman" w:cs="Arial"/>
                <w:color w:val="auto"/>
                <w:sz w:val="20"/>
                <w:szCs w:val="20"/>
                <w:lang w:val="uk-UA" w:eastAsia="ru-RU"/>
              </w:rPr>
            </w:pPr>
          </w:p>
        </w:tc>
        <w:tc>
          <w:tcPr>
            <w:tcW w:w="1559" w:type="dxa"/>
            <w:tcBorders>
              <w:top w:val="nil"/>
              <w:left w:val="nil"/>
              <w:bottom w:val="single" w:sz="4" w:space="0" w:color="auto"/>
              <w:right w:val="single" w:sz="4" w:space="0" w:color="auto"/>
            </w:tcBorders>
            <w:hideMark/>
          </w:tcPr>
          <w:p w14:paraId="28D0153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аморти</w:t>
            </w:r>
            <w:r w:rsidRPr="007F4F8B">
              <w:rPr>
                <w:rFonts w:eastAsia="Times New Roman" w:cs="Arial"/>
                <w:color w:val="auto"/>
                <w:sz w:val="20"/>
                <w:szCs w:val="20"/>
                <w:lang w:val="uk-UA" w:eastAsia="ru-RU"/>
              </w:rPr>
              <w:softHyphen/>
              <w:t>зації</w:t>
            </w:r>
          </w:p>
        </w:tc>
        <w:tc>
          <w:tcPr>
            <w:tcW w:w="1843" w:type="dxa"/>
            <w:vMerge/>
            <w:tcBorders>
              <w:top w:val="single" w:sz="4" w:space="0" w:color="auto"/>
              <w:left w:val="single" w:sz="4" w:space="0" w:color="auto"/>
              <w:bottom w:val="single" w:sz="4" w:space="0" w:color="auto"/>
              <w:right w:val="single" w:sz="4" w:space="0" w:color="auto"/>
            </w:tcBorders>
            <w:hideMark/>
          </w:tcPr>
          <w:p w14:paraId="51CB15E1" w14:textId="77777777" w:rsidR="003459E8" w:rsidRPr="007F4F8B" w:rsidRDefault="003459E8" w:rsidP="00DF449F">
            <w:pPr>
              <w:jc w:val="center"/>
              <w:rPr>
                <w:rFonts w:eastAsia="Times New Roman" w:cs="Arial"/>
                <w:color w:val="auto"/>
                <w:sz w:val="20"/>
                <w:szCs w:val="20"/>
                <w:lang w:val="uk-UA" w:eastAsia="ru-RU"/>
              </w:rPr>
            </w:pPr>
          </w:p>
        </w:tc>
      </w:tr>
      <w:tr w:rsidR="003459E8" w:rsidRPr="007F4F8B" w14:paraId="61E20488"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38BE6FF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Опалювальна піч</w:t>
            </w:r>
          </w:p>
        </w:tc>
        <w:tc>
          <w:tcPr>
            <w:tcW w:w="1843" w:type="dxa"/>
            <w:tcBorders>
              <w:top w:val="single" w:sz="4" w:space="0" w:color="auto"/>
              <w:left w:val="single" w:sz="4" w:space="0" w:color="auto"/>
              <w:bottom w:val="single" w:sz="4" w:space="0" w:color="auto"/>
              <w:right w:val="single" w:sz="4" w:space="0" w:color="auto"/>
            </w:tcBorders>
          </w:tcPr>
          <w:p w14:paraId="7CDA039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single" w:sz="4" w:space="0" w:color="auto"/>
              <w:left w:val="nil"/>
              <w:bottom w:val="single" w:sz="4" w:space="0" w:color="auto"/>
              <w:right w:val="single" w:sz="4" w:space="0" w:color="auto"/>
            </w:tcBorders>
          </w:tcPr>
          <w:p w14:paraId="52C9704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14E64B43"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796F69DA"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36D4C247"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Булер’ян</w:t>
            </w:r>
            <w:proofErr w:type="spellEnd"/>
            <w:r w:rsidRPr="007F4F8B">
              <w:rPr>
                <w:rFonts w:eastAsia="Times New Roman" w:cs="Arial"/>
                <w:color w:val="auto"/>
                <w:sz w:val="20"/>
                <w:szCs w:val="20"/>
                <w:lang w:val="uk-UA" w:eastAsia="ru-RU"/>
              </w:rPr>
              <w:t xml:space="preserve"> ( 2од.)</w:t>
            </w:r>
          </w:p>
        </w:tc>
        <w:tc>
          <w:tcPr>
            <w:tcW w:w="1843" w:type="dxa"/>
            <w:tcBorders>
              <w:top w:val="single" w:sz="4" w:space="0" w:color="auto"/>
              <w:left w:val="single" w:sz="4" w:space="0" w:color="auto"/>
              <w:bottom w:val="single" w:sz="4" w:space="0" w:color="auto"/>
              <w:right w:val="single" w:sz="4" w:space="0" w:color="auto"/>
            </w:tcBorders>
          </w:tcPr>
          <w:p w14:paraId="1B2DF4B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2022</w:t>
            </w:r>
          </w:p>
        </w:tc>
        <w:tc>
          <w:tcPr>
            <w:tcW w:w="1559" w:type="dxa"/>
            <w:tcBorders>
              <w:top w:val="single" w:sz="4" w:space="0" w:color="auto"/>
              <w:left w:val="nil"/>
              <w:bottom w:val="single" w:sz="4" w:space="0" w:color="auto"/>
              <w:right w:val="single" w:sz="4" w:space="0" w:color="auto"/>
            </w:tcBorders>
          </w:tcPr>
          <w:p w14:paraId="4D11B89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3BE2735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4E0F2F31"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423CD89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Пневматичний фарборозпилювач</w:t>
            </w:r>
          </w:p>
        </w:tc>
        <w:tc>
          <w:tcPr>
            <w:tcW w:w="1843" w:type="dxa"/>
            <w:tcBorders>
              <w:top w:val="single" w:sz="4" w:space="0" w:color="auto"/>
              <w:left w:val="single" w:sz="4" w:space="0" w:color="auto"/>
              <w:bottom w:val="single" w:sz="4" w:space="0" w:color="auto"/>
              <w:right w:val="single" w:sz="4" w:space="0" w:color="auto"/>
            </w:tcBorders>
          </w:tcPr>
          <w:p w14:paraId="334CFCA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2022</w:t>
            </w:r>
          </w:p>
        </w:tc>
        <w:tc>
          <w:tcPr>
            <w:tcW w:w="1559" w:type="dxa"/>
            <w:tcBorders>
              <w:top w:val="single" w:sz="4" w:space="0" w:color="auto"/>
              <w:left w:val="nil"/>
              <w:bottom w:val="single" w:sz="4" w:space="0" w:color="auto"/>
              <w:right w:val="single" w:sz="4" w:space="0" w:color="auto"/>
            </w:tcBorders>
          </w:tcPr>
          <w:p w14:paraId="2B84910B"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17BD23B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5D04CD4B"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3792483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Зварювальний </w:t>
            </w:r>
            <w:proofErr w:type="spellStart"/>
            <w:r w:rsidRPr="007F4F8B">
              <w:rPr>
                <w:rFonts w:eastAsia="Times New Roman" w:cs="Arial"/>
                <w:color w:val="auto"/>
                <w:sz w:val="20"/>
                <w:szCs w:val="20"/>
                <w:lang w:val="uk-UA" w:eastAsia="ru-RU"/>
              </w:rPr>
              <w:t>напіватомат</w:t>
            </w:r>
            <w:proofErr w:type="spellEnd"/>
            <w:r w:rsidRPr="007F4F8B">
              <w:rPr>
                <w:rFonts w:eastAsia="Times New Roman" w:cs="Arial"/>
                <w:color w:val="auto"/>
                <w:sz w:val="20"/>
                <w:szCs w:val="20"/>
                <w:lang w:val="uk-UA" w:eastAsia="ru-RU"/>
              </w:rPr>
              <w:t xml:space="preserve"> MAGNITEK</w:t>
            </w:r>
          </w:p>
        </w:tc>
        <w:tc>
          <w:tcPr>
            <w:tcW w:w="1843" w:type="dxa"/>
            <w:tcBorders>
              <w:top w:val="single" w:sz="4" w:space="0" w:color="auto"/>
              <w:left w:val="single" w:sz="4" w:space="0" w:color="auto"/>
              <w:bottom w:val="single" w:sz="4" w:space="0" w:color="auto"/>
              <w:right w:val="single" w:sz="4" w:space="0" w:color="auto"/>
            </w:tcBorders>
          </w:tcPr>
          <w:p w14:paraId="01EA130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2022</w:t>
            </w:r>
          </w:p>
        </w:tc>
        <w:tc>
          <w:tcPr>
            <w:tcW w:w="1559" w:type="dxa"/>
            <w:tcBorders>
              <w:top w:val="single" w:sz="4" w:space="0" w:color="auto"/>
              <w:left w:val="nil"/>
              <w:bottom w:val="single" w:sz="4" w:space="0" w:color="auto"/>
              <w:right w:val="single" w:sz="4" w:space="0" w:color="auto"/>
            </w:tcBorders>
          </w:tcPr>
          <w:p w14:paraId="0BE9606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1323BC8B"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1D50F64F"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1C4498AB"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Апарат для </w:t>
            </w:r>
            <w:proofErr w:type="spellStart"/>
            <w:r w:rsidRPr="007F4F8B">
              <w:rPr>
                <w:rFonts w:eastAsia="Times New Roman" w:cs="Arial"/>
                <w:color w:val="auto"/>
                <w:sz w:val="20"/>
                <w:szCs w:val="20"/>
                <w:lang w:val="uk-UA" w:eastAsia="ru-RU"/>
              </w:rPr>
              <w:t>аргонодугового</w:t>
            </w:r>
            <w:proofErr w:type="spellEnd"/>
            <w:r w:rsidRPr="007F4F8B">
              <w:rPr>
                <w:rFonts w:eastAsia="Times New Roman" w:cs="Arial"/>
                <w:color w:val="auto"/>
                <w:sz w:val="20"/>
                <w:szCs w:val="20"/>
                <w:lang w:val="uk-UA" w:eastAsia="ru-RU"/>
              </w:rPr>
              <w:t xml:space="preserve"> зварювання TIG 315P ( 3 од.)</w:t>
            </w:r>
          </w:p>
        </w:tc>
        <w:tc>
          <w:tcPr>
            <w:tcW w:w="1843" w:type="dxa"/>
            <w:tcBorders>
              <w:top w:val="single" w:sz="4" w:space="0" w:color="auto"/>
              <w:left w:val="single" w:sz="4" w:space="0" w:color="auto"/>
              <w:bottom w:val="single" w:sz="4" w:space="0" w:color="auto"/>
              <w:right w:val="single" w:sz="4" w:space="0" w:color="auto"/>
            </w:tcBorders>
          </w:tcPr>
          <w:p w14:paraId="0EA18ED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single" w:sz="4" w:space="0" w:color="auto"/>
              <w:left w:val="nil"/>
              <w:bottom w:val="single" w:sz="4" w:space="0" w:color="auto"/>
              <w:right w:val="single" w:sz="4" w:space="0" w:color="auto"/>
            </w:tcBorders>
          </w:tcPr>
          <w:p w14:paraId="66F0D8B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40B5E64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16384108"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4606027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Вальцювальний верстат ESR</w:t>
            </w:r>
          </w:p>
        </w:tc>
        <w:tc>
          <w:tcPr>
            <w:tcW w:w="1843" w:type="dxa"/>
            <w:tcBorders>
              <w:top w:val="single" w:sz="4" w:space="0" w:color="auto"/>
              <w:left w:val="single" w:sz="4" w:space="0" w:color="auto"/>
              <w:bottom w:val="single" w:sz="4" w:space="0" w:color="auto"/>
              <w:right w:val="single" w:sz="4" w:space="0" w:color="auto"/>
            </w:tcBorders>
          </w:tcPr>
          <w:p w14:paraId="6F99CAA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2022</w:t>
            </w:r>
          </w:p>
        </w:tc>
        <w:tc>
          <w:tcPr>
            <w:tcW w:w="1559" w:type="dxa"/>
            <w:tcBorders>
              <w:top w:val="nil"/>
              <w:left w:val="nil"/>
              <w:bottom w:val="single" w:sz="4" w:space="0" w:color="auto"/>
              <w:right w:val="single" w:sz="4" w:space="0" w:color="auto"/>
            </w:tcBorders>
          </w:tcPr>
          <w:p w14:paraId="79FF40D3"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5066E3A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744E086C"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07238EB3"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Листозгін</w:t>
            </w:r>
            <w:proofErr w:type="spellEnd"/>
            <w:r w:rsidRPr="007F4F8B">
              <w:rPr>
                <w:rFonts w:eastAsia="Times New Roman" w:cs="Arial"/>
                <w:color w:val="auto"/>
                <w:sz w:val="20"/>
                <w:szCs w:val="20"/>
                <w:lang w:val="uk-UA" w:eastAsia="ru-RU"/>
              </w:rPr>
              <w:t xml:space="preserve"> ручний ЛР-2,5</w:t>
            </w:r>
          </w:p>
        </w:tc>
        <w:tc>
          <w:tcPr>
            <w:tcW w:w="1843" w:type="dxa"/>
            <w:tcBorders>
              <w:top w:val="single" w:sz="4" w:space="0" w:color="auto"/>
              <w:left w:val="single" w:sz="4" w:space="0" w:color="auto"/>
              <w:bottom w:val="single" w:sz="4" w:space="0" w:color="auto"/>
              <w:right w:val="single" w:sz="4" w:space="0" w:color="auto"/>
            </w:tcBorders>
          </w:tcPr>
          <w:p w14:paraId="7A2624B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2022</w:t>
            </w:r>
          </w:p>
        </w:tc>
        <w:tc>
          <w:tcPr>
            <w:tcW w:w="1559" w:type="dxa"/>
            <w:tcBorders>
              <w:top w:val="nil"/>
              <w:left w:val="nil"/>
              <w:bottom w:val="single" w:sz="4" w:space="0" w:color="auto"/>
              <w:right w:val="single" w:sz="4" w:space="0" w:color="auto"/>
            </w:tcBorders>
          </w:tcPr>
          <w:p w14:paraId="245C845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0C4CAB23"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59660168"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70A6059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Стаціонарний гвинторіз ZPM</w:t>
            </w:r>
          </w:p>
        </w:tc>
        <w:tc>
          <w:tcPr>
            <w:tcW w:w="1843" w:type="dxa"/>
            <w:tcBorders>
              <w:top w:val="single" w:sz="4" w:space="0" w:color="auto"/>
              <w:left w:val="single" w:sz="4" w:space="0" w:color="auto"/>
              <w:bottom w:val="single" w:sz="4" w:space="0" w:color="auto"/>
              <w:right w:val="single" w:sz="4" w:space="0" w:color="auto"/>
            </w:tcBorders>
          </w:tcPr>
          <w:p w14:paraId="2C31D43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0EA711C8"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3A61EA4B"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6006C003"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3950DB88"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Зварювальний </w:t>
            </w:r>
            <w:proofErr w:type="spellStart"/>
            <w:r w:rsidRPr="007F4F8B">
              <w:rPr>
                <w:rFonts w:eastAsia="Times New Roman" w:cs="Arial"/>
                <w:color w:val="auto"/>
                <w:sz w:val="20"/>
                <w:szCs w:val="20"/>
                <w:lang w:val="uk-UA" w:eastAsia="ru-RU"/>
              </w:rPr>
              <w:t>папіватомат</w:t>
            </w:r>
            <w:proofErr w:type="spellEnd"/>
            <w:r w:rsidRPr="007F4F8B">
              <w:rPr>
                <w:rFonts w:eastAsia="Times New Roman" w:cs="Arial"/>
                <w:color w:val="auto"/>
                <w:sz w:val="20"/>
                <w:szCs w:val="20"/>
                <w:lang w:val="uk-UA" w:eastAsia="ru-RU"/>
              </w:rPr>
              <w:t xml:space="preserve"> (2 од.)</w:t>
            </w:r>
          </w:p>
        </w:tc>
        <w:tc>
          <w:tcPr>
            <w:tcW w:w="1843" w:type="dxa"/>
            <w:tcBorders>
              <w:top w:val="single" w:sz="4" w:space="0" w:color="auto"/>
              <w:left w:val="single" w:sz="4" w:space="0" w:color="auto"/>
              <w:bottom w:val="single" w:sz="4" w:space="0" w:color="auto"/>
              <w:right w:val="single" w:sz="4" w:space="0" w:color="auto"/>
            </w:tcBorders>
          </w:tcPr>
          <w:p w14:paraId="6E02C7B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7BB3E8F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3FFCCB0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63AE45B7"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7E010A74"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Стрічкопильний</w:t>
            </w:r>
            <w:proofErr w:type="spellEnd"/>
            <w:r w:rsidRPr="007F4F8B">
              <w:rPr>
                <w:rFonts w:eastAsia="Times New Roman" w:cs="Arial"/>
                <w:color w:val="auto"/>
                <w:sz w:val="20"/>
                <w:szCs w:val="20"/>
                <w:lang w:val="uk-UA" w:eastAsia="ru-RU"/>
              </w:rPr>
              <w:t xml:space="preserve"> верстат  </w:t>
            </w:r>
          </w:p>
        </w:tc>
        <w:tc>
          <w:tcPr>
            <w:tcW w:w="1843" w:type="dxa"/>
            <w:tcBorders>
              <w:top w:val="single" w:sz="4" w:space="0" w:color="auto"/>
              <w:left w:val="single" w:sz="4" w:space="0" w:color="auto"/>
              <w:bottom w:val="single" w:sz="4" w:space="0" w:color="auto"/>
              <w:right w:val="single" w:sz="4" w:space="0" w:color="auto"/>
            </w:tcBorders>
          </w:tcPr>
          <w:p w14:paraId="08FAFC6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1FB1C36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01A2F56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375F3525"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2FB565A2"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Гільотинні</w:t>
            </w:r>
            <w:proofErr w:type="spellEnd"/>
            <w:r w:rsidRPr="007F4F8B">
              <w:rPr>
                <w:rFonts w:eastAsia="Times New Roman" w:cs="Arial"/>
                <w:color w:val="auto"/>
                <w:sz w:val="20"/>
                <w:szCs w:val="20"/>
                <w:lang w:val="uk-UA" w:eastAsia="ru-RU"/>
              </w:rPr>
              <w:t xml:space="preserve"> ножиці</w:t>
            </w:r>
          </w:p>
        </w:tc>
        <w:tc>
          <w:tcPr>
            <w:tcW w:w="1843" w:type="dxa"/>
            <w:tcBorders>
              <w:top w:val="single" w:sz="4" w:space="0" w:color="auto"/>
              <w:left w:val="single" w:sz="4" w:space="0" w:color="auto"/>
              <w:bottom w:val="single" w:sz="4" w:space="0" w:color="auto"/>
              <w:right w:val="single" w:sz="4" w:space="0" w:color="auto"/>
            </w:tcBorders>
          </w:tcPr>
          <w:p w14:paraId="5D08C93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351C739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1F8B203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760B8D95"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5A86A68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Свердлильний верстат  2 од.</w:t>
            </w:r>
          </w:p>
        </w:tc>
        <w:tc>
          <w:tcPr>
            <w:tcW w:w="1843" w:type="dxa"/>
            <w:tcBorders>
              <w:top w:val="single" w:sz="4" w:space="0" w:color="auto"/>
              <w:left w:val="single" w:sz="4" w:space="0" w:color="auto"/>
              <w:bottom w:val="single" w:sz="4" w:space="0" w:color="auto"/>
              <w:right w:val="single" w:sz="4" w:space="0" w:color="auto"/>
            </w:tcBorders>
          </w:tcPr>
          <w:p w14:paraId="7AAE897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14DB811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43F3AB9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268FFB77"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34438E6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 xml:space="preserve">Лазерний зварювальний апарат 3 B 1 LWM3000 </w:t>
            </w:r>
          </w:p>
        </w:tc>
        <w:tc>
          <w:tcPr>
            <w:tcW w:w="1843" w:type="dxa"/>
            <w:tcBorders>
              <w:top w:val="single" w:sz="4" w:space="0" w:color="auto"/>
              <w:left w:val="single" w:sz="4" w:space="0" w:color="auto"/>
              <w:bottom w:val="single" w:sz="4" w:space="0" w:color="auto"/>
              <w:right w:val="single" w:sz="4" w:space="0" w:color="auto"/>
            </w:tcBorders>
          </w:tcPr>
          <w:p w14:paraId="1EBA05D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2024</w:t>
            </w:r>
          </w:p>
        </w:tc>
        <w:tc>
          <w:tcPr>
            <w:tcW w:w="1559" w:type="dxa"/>
            <w:tcBorders>
              <w:top w:val="nil"/>
              <w:left w:val="nil"/>
              <w:bottom w:val="single" w:sz="4" w:space="0" w:color="auto"/>
              <w:right w:val="single" w:sz="4" w:space="0" w:color="auto"/>
            </w:tcBorders>
          </w:tcPr>
          <w:p w14:paraId="617DEFF3"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376B32F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5CCDE3A2"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7CAEB8C0" w14:textId="77777777" w:rsidR="003459E8" w:rsidRPr="007F4F8B" w:rsidRDefault="003459E8" w:rsidP="00DF449F">
            <w:pPr>
              <w:jc w:val="center"/>
              <w:rPr>
                <w:rFonts w:eastAsia="Times New Roman" w:cs="Arial"/>
                <w:color w:val="auto"/>
                <w:sz w:val="20"/>
                <w:szCs w:val="20"/>
                <w:lang w:val="uk-UA" w:eastAsia="ru-RU"/>
              </w:rPr>
            </w:pPr>
            <w:proofErr w:type="spellStart"/>
            <w:r w:rsidRPr="007F4F8B">
              <w:rPr>
                <w:rFonts w:eastAsia="Times New Roman" w:cs="Arial"/>
                <w:color w:val="auto"/>
                <w:sz w:val="20"/>
                <w:szCs w:val="20"/>
                <w:lang w:val="uk-UA" w:eastAsia="ru-RU"/>
              </w:rPr>
              <w:t>Заточний</w:t>
            </w:r>
            <w:proofErr w:type="spellEnd"/>
            <w:r w:rsidRPr="007F4F8B">
              <w:rPr>
                <w:rFonts w:eastAsia="Times New Roman" w:cs="Arial"/>
                <w:color w:val="auto"/>
                <w:sz w:val="20"/>
                <w:szCs w:val="20"/>
                <w:lang w:val="uk-UA" w:eastAsia="ru-RU"/>
              </w:rPr>
              <w:t xml:space="preserve"> верстат</w:t>
            </w:r>
          </w:p>
        </w:tc>
        <w:tc>
          <w:tcPr>
            <w:tcW w:w="1843" w:type="dxa"/>
            <w:tcBorders>
              <w:top w:val="single" w:sz="4" w:space="0" w:color="auto"/>
              <w:left w:val="single" w:sz="4" w:space="0" w:color="auto"/>
              <w:bottom w:val="single" w:sz="4" w:space="0" w:color="auto"/>
              <w:right w:val="single" w:sz="4" w:space="0" w:color="auto"/>
            </w:tcBorders>
          </w:tcPr>
          <w:p w14:paraId="55F2AA9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59883575"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59779CF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3C0DAEC9"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61A29C42"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Токарно-гвинторізний верстат</w:t>
            </w:r>
          </w:p>
        </w:tc>
        <w:tc>
          <w:tcPr>
            <w:tcW w:w="1843" w:type="dxa"/>
            <w:tcBorders>
              <w:top w:val="single" w:sz="4" w:space="0" w:color="auto"/>
              <w:left w:val="single" w:sz="4" w:space="0" w:color="auto"/>
              <w:bottom w:val="single" w:sz="4" w:space="0" w:color="auto"/>
              <w:right w:val="single" w:sz="4" w:space="0" w:color="auto"/>
            </w:tcBorders>
          </w:tcPr>
          <w:p w14:paraId="36518B1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2022</w:t>
            </w:r>
          </w:p>
        </w:tc>
        <w:tc>
          <w:tcPr>
            <w:tcW w:w="1559" w:type="dxa"/>
            <w:tcBorders>
              <w:top w:val="nil"/>
              <w:left w:val="nil"/>
              <w:bottom w:val="single" w:sz="4" w:space="0" w:color="auto"/>
              <w:right w:val="single" w:sz="4" w:space="0" w:color="auto"/>
            </w:tcBorders>
          </w:tcPr>
          <w:p w14:paraId="71518F2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60EE966D"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58FDC3C5"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73F7310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Плазмова різка металу</w:t>
            </w:r>
          </w:p>
        </w:tc>
        <w:tc>
          <w:tcPr>
            <w:tcW w:w="1843" w:type="dxa"/>
            <w:tcBorders>
              <w:top w:val="single" w:sz="4" w:space="0" w:color="auto"/>
              <w:left w:val="single" w:sz="4" w:space="0" w:color="auto"/>
              <w:bottom w:val="single" w:sz="4" w:space="0" w:color="auto"/>
              <w:right w:val="single" w:sz="4" w:space="0" w:color="auto"/>
            </w:tcBorders>
          </w:tcPr>
          <w:p w14:paraId="6D20DBD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209EC284"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0598FBBA"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0C244CD6"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1A4C350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Верстат плазмового різання металу з ЧПУ консольний TESLA CNC-CUT 1500*3000</w:t>
            </w:r>
          </w:p>
        </w:tc>
        <w:tc>
          <w:tcPr>
            <w:tcW w:w="1843" w:type="dxa"/>
            <w:tcBorders>
              <w:top w:val="single" w:sz="4" w:space="0" w:color="auto"/>
              <w:left w:val="single" w:sz="4" w:space="0" w:color="auto"/>
              <w:bottom w:val="single" w:sz="4" w:space="0" w:color="auto"/>
              <w:right w:val="single" w:sz="4" w:space="0" w:color="auto"/>
            </w:tcBorders>
          </w:tcPr>
          <w:p w14:paraId="789C47C7"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2024</w:t>
            </w:r>
          </w:p>
        </w:tc>
        <w:tc>
          <w:tcPr>
            <w:tcW w:w="1559" w:type="dxa"/>
            <w:tcBorders>
              <w:top w:val="nil"/>
              <w:left w:val="nil"/>
              <w:bottom w:val="single" w:sz="4" w:space="0" w:color="auto"/>
              <w:right w:val="single" w:sz="4" w:space="0" w:color="auto"/>
            </w:tcBorders>
          </w:tcPr>
          <w:p w14:paraId="1E7A9A8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6085E80E"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07BB050F"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67A468DC"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Електрозварювальний апарат ( 3 од.)</w:t>
            </w:r>
          </w:p>
        </w:tc>
        <w:tc>
          <w:tcPr>
            <w:tcW w:w="1843" w:type="dxa"/>
            <w:tcBorders>
              <w:top w:val="single" w:sz="4" w:space="0" w:color="auto"/>
              <w:left w:val="single" w:sz="4" w:space="0" w:color="auto"/>
              <w:bottom w:val="single" w:sz="4" w:space="0" w:color="auto"/>
              <w:right w:val="single" w:sz="4" w:space="0" w:color="auto"/>
            </w:tcBorders>
          </w:tcPr>
          <w:p w14:paraId="2957A5D3"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22816AB1"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59E6D660"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r w:rsidR="003459E8" w:rsidRPr="007F4F8B" w14:paraId="3C168583" w14:textId="77777777" w:rsidTr="00DF449F">
        <w:trPr>
          <w:trHeight w:val="113"/>
        </w:trPr>
        <w:tc>
          <w:tcPr>
            <w:tcW w:w="4683" w:type="dxa"/>
            <w:tcBorders>
              <w:top w:val="single" w:sz="4" w:space="0" w:color="auto"/>
              <w:left w:val="single" w:sz="4" w:space="0" w:color="auto"/>
              <w:bottom w:val="single" w:sz="4" w:space="0" w:color="auto"/>
              <w:right w:val="single" w:sz="4" w:space="0" w:color="auto"/>
            </w:tcBorders>
          </w:tcPr>
          <w:p w14:paraId="2CBDBE4F"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Прес гідравлічний ручний ПГР-300 ІЕК</w:t>
            </w:r>
          </w:p>
        </w:tc>
        <w:tc>
          <w:tcPr>
            <w:tcW w:w="1843" w:type="dxa"/>
            <w:tcBorders>
              <w:top w:val="single" w:sz="4" w:space="0" w:color="auto"/>
              <w:left w:val="single" w:sz="4" w:space="0" w:color="auto"/>
              <w:bottom w:val="single" w:sz="4" w:space="0" w:color="auto"/>
              <w:right w:val="single" w:sz="4" w:space="0" w:color="auto"/>
            </w:tcBorders>
          </w:tcPr>
          <w:p w14:paraId="063A967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2017</w:t>
            </w:r>
          </w:p>
        </w:tc>
        <w:tc>
          <w:tcPr>
            <w:tcW w:w="1559" w:type="dxa"/>
            <w:tcBorders>
              <w:top w:val="nil"/>
              <w:left w:val="nil"/>
              <w:bottom w:val="single" w:sz="4" w:space="0" w:color="auto"/>
              <w:right w:val="single" w:sz="4" w:space="0" w:color="auto"/>
            </w:tcBorders>
          </w:tcPr>
          <w:p w14:paraId="10AB5529"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10</w:t>
            </w:r>
          </w:p>
        </w:tc>
        <w:tc>
          <w:tcPr>
            <w:tcW w:w="1843" w:type="dxa"/>
            <w:tcBorders>
              <w:top w:val="single" w:sz="4" w:space="0" w:color="auto"/>
              <w:left w:val="single" w:sz="4" w:space="0" w:color="auto"/>
              <w:bottom w:val="single" w:sz="4" w:space="0" w:color="auto"/>
              <w:right w:val="single" w:sz="4" w:space="0" w:color="auto"/>
            </w:tcBorders>
          </w:tcPr>
          <w:p w14:paraId="17EEB806" w14:textId="77777777" w:rsidR="003459E8" w:rsidRPr="007F4F8B" w:rsidRDefault="003459E8" w:rsidP="00DF449F">
            <w:pPr>
              <w:jc w:val="center"/>
              <w:rPr>
                <w:rFonts w:eastAsia="Times New Roman" w:cs="Arial"/>
                <w:color w:val="auto"/>
                <w:sz w:val="20"/>
                <w:szCs w:val="20"/>
                <w:lang w:val="uk-UA" w:eastAsia="ru-RU"/>
              </w:rPr>
            </w:pPr>
            <w:r w:rsidRPr="007F4F8B">
              <w:rPr>
                <w:rFonts w:eastAsia="Times New Roman" w:cs="Arial"/>
                <w:color w:val="auto"/>
                <w:sz w:val="20"/>
                <w:szCs w:val="20"/>
                <w:lang w:val="uk-UA" w:eastAsia="ru-RU"/>
              </w:rPr>
              <w:t>-</w:t>
            </w:r>
          </w:p>
        </w:tc>
      </w:tr>
    </w:tbl>
    <w:p w14:paraId="470CC96E" w14:textId="77777777" w:rsidR="003459E8" w:rsidRPr="007F4F8B" w:rsidRDefault="003459E8" w:rsidP="003459E8">
      <w:pPr>
        <w:jc w:val="center"/>
        <w:rPr>
          <w:i/>
          <w:color w:val="FF0000"/>
          <w:sz w:val="24"/>
          <w:lang w:val="uk-UA"/>
        </w:rPr>
      </w:pPr>
    </w:p>
    <w:p w14:paraId="50986ECE" w14:textId="77777777" w:rsidR="003459E8" w:rsidRDefault="003459E8" w:rsidP="003459E8">
      <w:pPr>
        <w:jc w:val="left"/>
        <w:rPr>
          <w:b/>
          <w:i/>
          <w:sz w:val="24"/>
          <w:lang w:val="uk-UA"/>
        </w:rPr>
      </w:pPr>
      <w:r>
        <w:rPr>
          <w:b/>
          <w:i/>
          <w:sz w:val="24"/>
          <w:lang w:val="uk-UA"/>
        </w:rPr>
        <w:br w:type="page"/>
      </w:r>
    </w:p>
    <w:p w14:paraId="02DFB99E" w14:textId="77777777" w:rsidR="003459E8" w:rsidRPr="007F4F8B" w:rsidRDefault="003459E8" w:rsidP="003459E8">
      <w:pPr>
        <w:jc w:val="center"/>
        <w:rPr>
          <w:b/>
          <w:i/>
          <w:sz w:val="24"/>
          <w:lang w:val="uk-UA"/>
        </w:rPr>
      </w:pPr>
      <w:r w:rsidRPr="007F4F8B">
        <w:rPr>
          <w:b/>
          <w:i/>
          <w:sz w:val="24"/>
          <w:lang w:val="uk-UA"/>
        </w:rPr>
        <w:lastRenderedPageBreak/>
        <w:t>Відомості щодо виду та обсягів викидів забруднюючих речовин в атмосферне повітря стаціонарними джерелами.</w:t>
      </w:r>
    </w:p>
    <w:p w14:paraId="5BE0A1A3" w14:textId="77777777" w:rsidR="003459E8" w:rsidRPr="007F4F8B" w:rsidRDefault="003459E8" w:rsidP="003459E8">
      <w:pPr>
        <w:jc w:val="center"/>
        <w:rPr>
          <w:lang w:val="uk-UA"/>
        </w:rPr>
      </w:pPr>
    </w:p>
    <w:p w14:paraId="53A5CFBF" w14:textId="77777777" w:rsidR="003459E8" w:rsidRPr="007F4F8B" w:rsidRDefault="003459E8" w:rsidP="003459E8">
      <w:pPr>
        <w:ind w:firstLine="708"/>
        <w:jc w:val="left"/>
        <w:rPr>
          <w:sz w:val="24"/>
          <w:lang w:val="uk-UA"/>
        </w:rPr>
      </w:pPr>
      <w:r w:rsidRPr="007F4F8B">
        <w:rPr>
          <w:sz w:val="24"/>
          <w:lang w:val="uk-UA"/>
        </w:rPr>
        <w:t>Відповідно до Переліку найбільш поширених і небезпечних забруднюючих речовин, викиди яких в атмосферне повітря підлягають регулюванню, затвердженого</w:t>
      </w:r>
    </w:p>
    <w:p w14:paraId="1B1FA197" w14:textId="77777777" w:rsidR="003459E8" w:rsidRPr="007F4F8B" w:rsidRDefault="003459E8" w:rsidP="003459E8">
      <w:pPr>
        <w:jc w:val="left"/>
        <w:rPr>
          <w:sz w:val="24"/>
          <w:lang w:val="uk-UA"/>
        </w:rPr>
      </w:pPr>
      <w:r w:rsidRPr="007F4F8B">
        <w:rPr>
          <w:sz w:val="24"/>
          <w:lang w:val="uk-UA"/>
        </w:rPr>
        <w:t>постановою Кабінету Міністрів України від 29 листопада 2001 року № 1598, та Переліку забруднюючих речовин та порогових значень потенційних викидів, за якими</w:t>
      </w:r>
    </w:p>
    <w:p w14:paraId="2786D11C" w14:textId="77777777" w:rsidR="003459E8" w:rsidRPr="007F4F8B" w:rsidRDefault="003459E8" w:rsidP="003459E8">
      <w:pPr>
        <w:jc w:val="left"/>
        <w:rPr>
          <w:sz w:val="24"/>
          <w:lang w:val="uk-UA"/>
        </w:rPr>
      </w:pPr>
      <w:r w:rsidRPr="007F4F8B">
        <w:rPr>
          <w:sz w:val="24"/>
          <w:lang w:val="uk-UA"/>
        </w:rPr>
        <w:t>здійснюється державний облік, що є додатком 1 до Інструкції про порядок та критерії</w:t>
      </w:r>
    </w:p>
    <w:p w14:paraId="7A10DBEF" w14:textId="77777777" w:rsidR="003459E8" w:rsidRPr="007F4F8B" w:rsidRDefault="003459E8" w:rsidP="003459E8">
      <w:pPr>
        <w:jc w:val="left"/>
        <w:rPr>
          <w:sz w:val="24"/>
          <w:lang w:val="uk-UA"/>
        </w:rPr>
      </w:pPr>
      <w:r w:rsidRPr="007F4F8B">
        <w:rPr>
          <w:sz w:val="24"/>
          <w:lang w:val="uk-UA"/>
        </w:rPr>
        <w:t>взяття на державний облік об’єктів, які справляють або можуть справити шкідливий</w:t>
      </w:r>
    </w:p>
    <w:p w14:paraId="73D26BF0" w14:textId="77777777" w:rsidR="003459E8" w:rsidRPr="007F4F8B" w:rsidRDefault="003459E8" w:rsidP="003459E8">
      <w:pPr>
        <w:jc w:val="left"/>
        <w:rPr>
          <w:sz w:val="24"/>
          <w:lang w:val="uk-UA"/>
        </w:rPr>
      </w:pPr>
      <w:r w:rsidRPr="007F4F8B">
        <w:rPr>
          <w:sz w:val="24"/>
          <w:lang w:val="uk-UA"/>
        </w:rPr>
        <w:t>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зареєстрованої у Міністерстві юстиції України 22 травня 2002 року за №445/6733, надаються:</w:t>
      </w:r>
    </w:p>
    <w:p w14:paraId="6A83C9CD" w14:textId="77777777" w:rsidR="003459E8" w:rsidRPr="007F4F8B" w:rsidRDefault="003459E8" w:rsidP="003459E8">
      <w:pPr>
        <w:pStyle w:val="a7"/>
        <w:numPr>
          <w:ilvl w:val="0"/>
          <w:numId w:val="2"/>
        </w:numPr>
        <w:spacing w:after="200" w:line="276" w:lineRule="auto"/>
        <w:jc w:val="left"/>
        <w:rPr>
          <w:sz w:val="24"/>
          <w:lang w:val="uk-UA"/>
        </w:rPr>
      </w:pPr>
      <w:r w:rsidRPr="007F4F8B">
        <w:rPr>
          <w:sz w:val="24"/>
          <w:lang w:val="uk-UA"/>
        </w:rPr>
        <w:t>перелік найбільш поширених забруднюючих речовин та їх обсяги, викиди яких підлягають регулюванню та за якими здійснюється державний облік;</w:t>
      </w:r>
    </w:p>
    <w:p w14:paraId="5CE1A1CD" w14:textId="77777777" w:rsidR="003459E8" w:rsidRPr="007F4F8B" w:rsidRDefault="003459E8" w:rsidP="003459E8">
      <w:pPr>
        <w:pStyle w:val="a7"/>
        <w:numPr>
          <w:ilvl w:val="0"/>
          <w:numId w:val="2"/>
        </w:numPr>
        <w:spacing w:after="200" w:line="276" w:lineRule="auto"/>
        <w:jc w:val="left"/>
        <w:rPr>
          <w:sz w:val="24"/>
          <w:lang w:val="uk-UA"/>
        </w:rPr>
      </w:pPr>
      <w:r w:rsidRPr="007F4F8B">
        <w:rPr>
          <w:sz w:val="24"/>
          <w:lang w:val="uk-UA"/>
        </w:rPr>
        <w:t>перелік небезпечних забруднюючих речовин та їх обсяги, викиди яких підлягають регулюванню та за якими здійснюється державний облік;</w:t>
      </w:r>
    </w:p>
    <w:p w14:paraId="570917A1" w14:textId="77777777" w:rsidR="003459E8" w:rsidRPr="007F4F8B" w:rsidRDefault="003459E8" w:rsidP="003459E8">
      <w:pPr>
        <w:pStyle w:val="a7"/>
        <w:numPr>
          <w:ilvl w:val="0"/>
          <w:numId w:val="2"/>
        </w:numPr>
        <w:spacing w:after="200" w:line="276" w:lineRule="auto"/>
        <w:jc w:val="left"/>
        <w:rPr>
          <w:sz w:val="24"/>
          <w:lang w:val="uk-UA"/>
        </w:rPr>
      </w:pPr>
      <w:r w:rsidRPr="007F4F8B">
        <w:rPr>
          <w:sz w:val="24"/>
          <w:lang w:val="uk-UA"/>
        </w:rPr>
        <w:t>перелік інших забруднюючих речовин та їх обсяги, які викидаються в атмосферне повітря стаціонарними джерелами об’єкта/промислового майданчика;</w:t>
      </w:r>
    </w:p>
    <w:p w14:paraId="12DC5362" w14:textId="77777777" w:rsidR="003459E8" w:rsidRPr="007F4F8B" w:rsidRDefault="003459E8" w:rsidP="003459E8">
      <w:pPr>
        <w:pStyle w:val="a7"/>
        <w:numPr>
          <w:ilvl w:val="0"/>
          <w:numId w:val="2"/>
        </w:numPr>
        <w:spacing w:line="276" w:lineRule="auto"/>
        <w:jc w:val="left"/>
        <w:rPr>
          <w:sz w:val="24"/>
          <w:lang w:val="uk-UA"/>
        </w:rPr>
      </w:pPr>
      <w:r w:rsidRPr="007F4F8B">
        <w:rPr>
          <w:sz w:val="24"/>
          <w:lang w:val="uk-UA"/>
        </w:rPr>
        <w:t>перелік забруднюючих речовин та їх обсяги, для яких не встановлені гігієнічні регламенти допустимого вмісту хімічних і біологічних речовин в атмосферному повітрі населених місць.</w:t>
      </w:r>
    </w:p>
    <w:p w14:paraId="29778C8D" w14:textId="77777777" w:rsidR="003459E8" w:rsidRPr="007F4F8B" w:rsidRDefault="003459E8" w:rsidP="003459E8">
      <w:pPr>
        <w:ind w:left="360"/>
        <w:jc w:val="left"/>
        <w:rPr>
          <w:sz w:val="24"/>
          <w:lang w:val="uk-UA"/>
        </w:rPr>
      </w:pPr>
      <w:r w:rsidRPr="007F4F8B">
        <w:rPr>
          <w:sz w:val="24"/>
          <w:lang w:val="uk-UA"/>
        </w:rPr>
        <w:t>Інформація надається за формою, наведеною у таблиці 6.1</w:t>
      </w:r>
    </w:p>
    <w:p w14:paraId="6A57CEAB" w14:textId="77777777" w:rsidR="003459E8" w:rsidRPr="007F4F8B" w:rsidRDefault="003459E8" w:rsidP="003459E8">
      <w:pPr>
        <w:jc w:val="center"/>
        <w:rPr>
          <w:color w:val="auto"/>
          <w:sz w:val="20"/>
          <w:szCs w:val="20"/>
          <w:lang w:val="uk-UA" w:eastAsia="ru-RU"/>
        </w:rPr>
      </w:pPr>
      <w:r w:rsidRPr="007F4F8B">
        <w:rPr>
          <w:sz w:val="24"/>
          <w:lang w:val="uk-UA"/>
        </w:rPr>
        <w:br w:type="page"/>
      </w:r>
    </w:p>
    <w:tbl>
      <w:tblPr>
        <w:tblW w:w="10207" w:type="dxa"/>
        <w:tblInd w:w="-176" w:type="dxa"/>
        <w:tblLayout w:type="fixed"/>
        <w:tblLook w:val="04A0" w:firstRow="1" w:lastRow="0" w:firstColumn="1" w:lastColumn="0" w:noHBand="0" w:noVBand="1"/>
      </w:tblPr>
      <w:tblGrid>
        <w:gridCol w:w="856"/>
        <w:gridCol w:w="840"/>
        <w:gridCol w:w="3406"/>
        <w:gridCol w:w="1542"/>
        <w:gridCol w:w="1720"/>
        <w:gridCol w:w="1843"/>
      </w:tblGrid>
      <w:tr w:rsidR="003459E8" w:rsidRPr="007F4F8B" w14:paraId="34B4E4AF" w14:textId="77777777" w:rsidTr="00DF449F">
        <w:trPr>
          <w:trHeight w:val="57"/>
        </w:trPr>
        <w:tc>
          <w:tcPr>
            <w:tcW w:w="10207" w:type="dxa"/>
            <w:gridSpan w:val="6"/>
            <w:tcBorders>
              <w:top w:val="nil"/>
              <w:left w:val="nil"/>
              <w:bottom w:val="nil"/>
              <w:right w:val="nil"/>
            </w:tcBorders>
            <w:hideMark/>
          </w:tcPr>
          <w:p w14:paraId="45A060F8" w14:textId="77777777" w:rsidR="003459E8" w:rsidRPr="0061063F" w:rsidRDefault="003459E8" w:rsidP="00DF449F">
            <w:pPr>
              <w:jc w:val="center"/>
              <w:rPr>
                <w:rFonts w:ascii="Times New Roman" w:eastAsia="Times New Roman" w:hAnsi="Times New Roman"/>
                <w:b/>
                <w:bCs/>
                <w:color w:val="auto"/>
                <w:sz w:val="28"/>
                <w:szCs w:val="28"/>
                <w:lang w:val="uk-UA" w:eastAsia="ru-RU"/>
              </w:rPr>
            </w:pPr>
            <w:r w:rsidRPr="0061063F">
              <w:rPr>
                <w:rFonts w:eastAsia="Times New Roman" w:cs="Arial"/>
                <w:b/>
                <w:bCs/>
                <w:color w:val="auto"/>
                <w:sz w:val="24"/>
                <w:lang w:val="uk-UA" w:eastAsia="ru-RU"/>
              </w:rPr>
              <w:lastRenderedPageBreak/>
              <w:t>Відомості щодо виду та обсягів викидів забруднюючих речовин в атмосферне повітря стаціонарними джерелами</w:t>
            </w:r>
          </w:p>
        </w:tc>
      </w:tr>
      <w:tr w:rsidR="003459E8" w:rsidRPr="007F4F8B" w14:paraId="0F5FF783" w14:textId="77777777" w:rsidTr="00DF449F">
        <w:trPr>
          <w:trHeight w:val="57"/>
        </w:trPr>
        <w:tc>
          <w:tcPr>
            <w:tcW w:w="856" w:type="dxa"/>
            <w:tcBorders>
              <w:top w:val="nil"/>
              <w:left w:val="nil"/>
              <w:bottom w:val="nil"/>
              <w:right w:val="nil"/>
            </w:tcBorders>
            <w:hideMark/>
          </w:tcPr>
          <w:p w14:paraId="1AB5D835" w14:textId="77777777" w:rsidR="003459E8" w:rsidRPr="0061063F" w:rsidRDefault="003459E8" w:rsidP="00DF449F">
            <w:pPr>
              <w:jc w:val="center"/>
              <w:rPr>
                <w:rFonts w:ascii="Times New Roman" w:eastAsia="Times New Roman" w:hAnsi="Times New Roman"/>
                <w:color w:val="auto"/>
                <w:sz w:val="24"/>
                <w:lang w:val="uk-UA" w:eastAsia="ru-RU"/>
              </w:rPr>
            </w:pPr>
          </w:p>
        </w:tc>
        <w:tc>
          <w:tcPr>
            <w:tcW w:w="840" w:type="dxa"/>
            <w:tcBorders>
              <w:top w:val="nil"/>
              <w:left w:val="nil"/>
              <w:bottom w:val="nil"/>
              <w:right w:val="nil"/>
            </w:tcBorders>
            <w:hideMark/>
          </w:tcPr>
          <w:p w14:paraId="4D34196F" w14:textId="77777777" w:rsidR="003459E8" w:rsidRPr="0061063F" w:rsidRDefault="003459E8" w:rsidP="00DF449F">
            <w:pPr>
              <w:jc w:val="center"/>
              <w:rPr>
                <w:rFonts w:ascii="Times New Roman" w:eastAsia="Times New Roman" w:hAnsi="Times New Roman"/>
                <w:color w:val="auto"/>
                <w:sz w:val="24"/>
                <w:lang w:val="uk-UA" w:eastAsia="ru-RU"/>
              </w:rPr>
            </w:pPr>
          </w:p>
        </w:tc>
        <w:tc>
          <w:tcPr>
            <w:tcW w:w="8511" w:type="dxa"/>
            <w:gridSpan w:val="4"/>
            <w:tcBorders>
              <w:top w:val="nil"/>
              <w:left w:val="nil"/>
              <w:bottom w:val="nil"/>
              <w:right w:val="nil"/>
            </w:tcBorders>
            <w:hideMark/>
          </w:tcPr>
          <w:p w14:paraId="62C0894B" w14:textId="77777777" w:rsidR="003459E8" w:rsidRPr="0061063F" w:rsidRDefault="003459E8" w:rsidP="00DF449F">
            <w:pPr>
              <w:jc w:val="right"/>
              <w:rPr>
                <w:rFonts w:ascii="Times New Roman" w:eastAsia="Times New Roman" w:hAnsi="Times New Roman"/>
                <w:i/>
                <w:iCs/>
                <w:color w:val="auto"/>
                <w:sz w:val="28"/>
                <w:szCs w:val="28"/>
                <w:lang w:val="uk-UA" w:eastAsia="ru-RU"/>
              </w:rPr>
            </w:pPr>
            <w:r w:rsidRPr="0061063F">
              <w:rPr>
                <w:rFonts w:ascii="Times New Roman" w:eastAsia="Times New Roman" w:hAnsi="Times New Roman"/>
                <w:i/>
                <w:iCs/>
                <w:color w:val="auto"/>
                <w:sz w:val="28"/>
                <w:szCs w:val="28"/>
                <w:lang w:val="uk-UA" w:eastAsia="ru-RU"/>
              </w:rPr>
              <w:t>Таблиця 6.1</w:t>
            </w:r>
          </w:p>
        </w:tc>
      </w:tr>
      <w:tr w:rsidR="003459E8" w:rsidRPr="007F4F8B" w14:paraId="1D0E66A4" w14:textId="77777777" w:rsidTr="00DF449F">
        <w:trPr>
          <w:trHeight w:val="57"/>
        </w:trPr>
        <w:tc>
          <w:tcPr>
            <w:tcW w:w="856" w:type="dxa"/>
            <w:tcBorders>
              <w:top w:val="nil"/>
              <w:left w:val="nil"/>
              <w:bottom w:val="nil"/>
              <w:right w:val="nil"/>
            </w:tcBorders>
            <w:vAlign w:val="bottom"/>
            <w:hideMark/>
          </w:tcPr>
          <w:p w14:paraId="6FA71A54" w14:textId="77777777" w:rsidR="003459E8" w:rsidRPr="007F4F8B" w:rsidRDefault="003459E8" w:rsidP="00DF449F">
            <w:pPr>
              <w:jc w:val="center"/>
              <w:rPr>
                <w:rFonts w:ascii="Times New Roman" w:eastAsia="Times New Roman" w:hAnsi="Times New Roman"/>
                <w:color w:val="EE0000"/>
                <w:sz w:val="18"/>
                <w:szCs w:val="18"/>
                <w:lang w:val="uk-UA" w:eastAsia="ru-RU"/>
              </w:rPr>
            </w:pPr>
          </w:p>
        </w:tc>
        <w:tc>
          <w:tcPr>
            <w:tcW w:w="840" w:type="dxa"/>
            <w:tcBorders>
              <w:top w:val="nil"/>
              <w:left w:val="nil"/>
              <w:bottom w:val="nil"/>
              <w:right w:val="nil"/>
            </w:tcBorders>
            <w:vAlign w:val="bottom"/>
            <w:hideMark/>
          </w:tcPr>
          <w:p w14:paraId="78A9FC20" w14:textId="77777777" w:rsidR="003459E8" w:rsidRPr="007F4F8B" w:rsidRDefault="003459E8" w:rsidP="00DF449F">
            <w:pPr>
              <w:jc w:val="center"/>
              <w:rPr>
                <w:rFonts w:ascii="Times New Roman" w:eastAsia="Times New Roman" w:hAnsi="Times New Roman"/>
                <w:color w:val="EE0000"/>
                <w:sz w:val="18"/>
                <w:szCs w:val="18"/>
                <w:lang w:val="uk-UA" w:eastAsia="ru-RU"/>
              </w:rPr>
            </w:pPr>
          </w:p>
        </w:tc>
        <w:tc>
          <w:tcPr>
            <w:tcW w:w="3406" w:type="dxa"/>
            <w:tcBorders>
              <w:top w:val="nil"/>
              <w:left w:val="nil"/>
              <w:bottom w:val="nil"/>
              <w:right w:val="nil"/>
            </w:tcBorders>
            <w:vAlign w:val="bottom"/>
            <w:hideMark/>
          </w:tcPr>
          <w:p w14:paraId="2C3A6252" w14:textId="77777777" w:rsidR="003459E8" w:rsidRPr="007F4F8B" w:rsidRDefault="003459E8" w:rsidP="00DF449F">
            <w:pPr>
              <w:jc w:val="center"/>
              <w:rPr>
                <w:rFonts w:ascii="Times New Roman" w:eastAsia="Times New Roman" w:hAnsi="Times New Roman"/>
                <w:color w:val="EE0000"/>
                <w:sz w:val="18"/>
                <w:szCs w:val="18"/>
                <w:lang w:val="uk-UA" w:eastAsia="ru-RU"/>
              </w:rPr>
            </w:pPr>
          </w:p>
        </w:tc>
        <w:tc>
          <w:tcPr>
            <w:tcW w:w="1542" w:type="dxa"/>
            <w:tcBorders>
              <w:top w:val="nil"/>
              <w:left w:val="nil"/>
              <w:bottom w:val="nil"/>
              <w:right w:val="nil"/>
            </w:tcBorders>
            <w:vAlign w:val="bottom"/>
            <w:hideMark/>
          </w:tcPr>
          <w:p w14:paraId="56DA9FA8" w14:textId="77777777" w:rsidR="003459E8" w:rsidRPr="007F4F8B" w:rsidRDefault="003459E8" w:rsidP="00DF449F">
            <w:pPr>
              <w:jc w:val="center"/>
              <w:rPr>
                <w:rFonts w:ascii="Times New Roman" w:eastAsia="Times New Roman" w:hAnsi="Times New Roman"/>
                <w:color w:val="EE0000"/>
                <w:sz w:val="18"/>
                <w:szCs w:val="18"/>
                <w:lang w:val="uk-UA" w:eastAsia="ru-RU"/>
              </w:rPr>
            </w:pPr>
          </w:p>
        </w:tc>
        <w:tc>
          <w:tcPr>
            <w:tcW w:w="1720" w:type="dxa"/>
            <w:tcBorders>
              <w:top w:val="nil"/>
              <w:left w:val="nil"/>
              <w:bottom w:val="nil"/>
              <w:right w:val="nil"/>
            </w:tcBorders>
            <w:vAlign w:val="bottom"/>
            <w:hideMark/>
          </w:tcPr>
          <w:p w14:paraId="1C2BCEE5" w14:textId="77777777" w:rsidR="003459E8" w:rsidRPr="007F4F8B" w:rsidRDefault="003459E8" w:rsidP="00DF449F">
            <w:pPr>
              <w:jc w:val="center"/>
              <w:rPr>
                <w:rFonts w:ascii="Times New Roman" w:eastAsia="Times New Roman" w:hAnsi="Times New Roman"/>
                <w:color w:val="EE0000"/>
                <w:sz w:val="18"/>
                <w:szCs w:val="18"/>
                <w:lang w:val="uk-UA" w:eastAsia="ru-RU"/>
              </w:rPr>
            </w:pPr>
          </w:p>
        </w:tc>
        <w:tc>
          <w:tcPr>
            <w:tcW w:w="1843" w:type="dxa"/>
            <w:tcBorders>
              <w:top w:val="nil"/>
              <w:left w:val="nil"/>
              <w:bottom w:val="nil"/>
              <w:right w:val="nil"/>
            </w:tcBorders>
            <w:vAlign w:val="bottom"/>
            <w:hideMark/>
          </w:tcPr>
          <w:p w14:paraId="57ACD905" w14:textId="77777777" w:rsidR="003459E8" w:rsidRPr="007F4F8B" w:rsidRDefault="003459E8" w:rsidP="00DF449F">
            <w:pPr>
              <w:jc w:val="center"/>
              <w:rPr>
                <w:rFonts w:ascii="Times New Roman" w:eastAsia="Times New Roman" w:hAnsi="Times New Roman"/>
                <w:color w:val="EE0000"/>
                <w:sz w:val="18"/>
                <w:szCs w:val="18"/>
                <w:lang w:val="uk-UA" w:eastAsia="ru-RU"/>
              </w:rPr>
            </w:pPr>
          </w:p>
        </w:tc>
      </w:tr>
    </w:tbl>
    <w:p w14:paraId="4C84628A" w14:textId="77777777" w:rsidR="003459E8" w:rsidRDefault="003459E8" w:rsidP="003459E8">
      <w:pPr>
        <w:jc w:val="center"/>
      </w:pPr>
    </w:p>
    <w:tbl>
      <w:tblPr>
        <w:tblW w:w="10134" w:type="dxa"/>
        <w:tblLook w:val="04A0" w:firstRow="1" w:lastRow="0" w:firstColumn="1" w:lastColumn="0" w:noHBand="0" w:noVBand="1"/>
      </w:tblPr>
      <w:tblGrid>
        <w:gridCol w:w="846"/>
        <w:gridCol w:w="840"/>
        <w:gridCol w:w="13"/>
        <w:gridCol w:w="3447"/>
        <w:gridCol w:w="13"/>
        <w:gridCol w:w="1640"/>
        <w:gridCol w:w="1701"/>
        <w:gridCol w:w="1600"/>
        <w:gridCol w:w="34"/>
      </w:tblGrid>
      <w:tr w:rsidR="00D65B89" w:rsidRPr="00927A7E" w14:paraId="4D7EE854" w14:textId="77777777" w:rsidTr="00DF449F">
        <w:trPr>
          <w:gridAfter w:val="1"/>
          <w:wAfter w:w="34" w:type="dxa"/>
          <w:trHeight w:val="1650"/>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60FC4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з/п</w:t>
            </w:r>
          </w:p>
        </w:tc>
        <w:tc>
          <w:tcPr>
            <w:tcW w:w="4300" w:type="dxa"/>
            <w:gridSpan w:val="3"/>
            <w:tcBorders>
              <w:top w:val="single" w:sz="4" w:space="0" w:color="auto"/>
              <w:left w:val="nil"/>
              <w:bottom w:val="single" w:sz="4" w:space="0" w:color="auto"/>
              <w:right w:val="single" w:sz="4" w:space="0" w:color="auto"/>
            </w:tcBorders>
            <w:shd w:val="clear" w:color="auto" w:fill="auto"/>
            <w:hideMark/>
          </w:tcPr>
          <w:p w14:paraId="3CBABEC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Забруднююча речовина</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35BEB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Фактичний обсяг викидів (т/рік)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E27E4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Потенційний обсяг викидів (т/рік)</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14013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Порогові значення потенційних викидів для взяття на державний облік (т/рік)</w:t>
            </w:r>
          </w:p>
        </w:tc>
      </w:tr>
      <w:tr w:rsidR="00D65B89" w:rsidRPr="00927A7E" w14:paraId="51A209D0" w14:textId="77777777" w:rsidTr="00DF449F">
        <w:trPr>
          <w:gridAfter w:val="1"/>
          <w:wAfter w:w="34" w:type="dxa"/>
          <w:trHeight w:val="3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8A3C073" w14:textId="77777777" w:rsidR="00D65B89" w:rsidRPr="00927A7E" w:rsidRDefault="00D65B89" w:rsidP="00DF449F">
            <w:pPr>
              <w:jc w:val="left"/>
              <w:rPr>
                <w:rFonts w:eastAsia="Times New Roman" w:cs="Arial CYR"/>
                <w:color w:val="auto"/>
                <w:sz w:val="20"/>
                <w:szCs w:val="20"/>
                <w:lang w:val="uk-UA" w:eastAsia="ru-RU"/>
              </w:rPr>
            </w:pPr>
          </w:p>
        </w:tc>
        <w:tc>
          <w:tcPr>
            <w:tcW w:w="840" w:type="dxa"/>
            <w:tcBorders>
              <w:top w:val="nil"/>
              <w:left w:val="nil"/>
              <w:bottom w:val="single" w:sz="4" w:space="0" w:color="auto"/>
              <w:right w:val="single" w:sz="4" w:space="0" w:color="auto"/>
            </w:tcBorders>
            <w:shd w:val="clear" w:color="auto" w:fill="auto"/>
            <w:hideMark/>
          </w:tcPr>
          <w:p w14:paraId="5D1ABEC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Код </w:t>
            </w:r>
          </w:p>
        </w:tc>
        <w:tc>
          <w:tcPr>
            <w:tcW w:w="3460" w:type="dxa"/>
            <w:gridSpan w:val="2"/>
            <w:tcBorders>
              <w:top w:val="nil"/>
              <w:left w:val="nil"/>
              <w:bottom w:val="single" w:sz="4" w:space="0" w:color="auto"/>
              <w:right w:val="single" w:sz="4" w:space="0" w:color="auto"/>
            </w:tcBorders>
            <w:shd w:val="clear" w:color="auto" w:fill="auto"/>
            <w:hideMark/>
          </w:tcPr>
          <w:p w14:paraId="6615278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Найменування</w:t>
            </w: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5499C346" w14:textId="77777777" w:rsidR="00D65B89" w:rsidRPr="00927A7E" w:rsidRDefault="00D65B89" w:rsidP="00DF449F">
            <w:pPr>
              <w:jc w:val="left"/>
              <w:rPr>
                <w:rFonts w:eastAsia="Times New Roman" w:cs="Arial CYR"/>
                <w:color w:val="auto"/>
                <w:sz w:val="20"/>
                <w:szCs w:val="20"/>
                <w:lang w:val="uk-UA"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E549D8" w14:textId="77777777" w:rsidR="00D65B89" w:rsidRPr="00927A7E" w:rsidRDefault="00D65B89" w:rsidP="00DF449F">
            <w:pPr>
              <w:jc w:val="left"/>
              <w:rPr>
                <w:rFonts w:eastAsia="Times New Roman" w:cs="Arial CYR"/>
                <w:color w:val="auto"/>
                <w:sz w:val="20"/>
                <w:szCs w:val="20"/>
                <w:lang w:val="uk-UA"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C4EAF25" w14:textId="77777777" w:rsidR="00D65B89" w:rsidRPr="00927A7E" w:rsidRDefault="00D65B89" w:rsidP="00DF449F">
            <w:pPr>
              <w:jc w:val="left"/>
              <w:rPr>
                <w:rFonts w:eastAsia="Times New Roman" w:cs="Arial CYR"/>
                <w:color w:val="auto"/>
                <w:sz w:val="20"/>
                <w:szCs w:val="20"/>
                <w:lang w:val="uk-UA" w:eastAsia="ru-RU"/>
              </w:rPr>
            </w:pPr>
          </w:p>
        </w:tc>
      </w:tr>
      <w:tr w:rsidR="00D65B89" w:rsidRPr="00927A7E" w14:paraId="450DBD7C" w14:textId="77777777" w:rsidTr="00DF449F">
        <w:trPr>
          <w:gridAfter w:val="1"/>
          <w:wAfter w:w="34" w:type="dxa"/>
          <w:trHeight w:val="330"/>
        </w:trPr>
        <w:tc>
          <w:tcPr>
            <w:tcW w:w="846" w:type="dxa"/>
            <w:tcBorders>
              <w:top w:val="nil"/>
              <w:left w:val="single" w:sz="4" w:space="0" w:color="auto"/>
              <w:bottom w:val="single" w:sz="4" w:space="0" w:color="auto"/>
              <w:right w:val="single" w:sz="4" w:space="0" w:color="auto"/>
            </w:tcBorders>
            <w:shd w:val="clear" w:color="auto" w:fill="auto"/>
            <w:hideMark/>
          </w:tcPr>
          <w:p w14:paraId="505F5591" w14:textId="77777777" w:rsidR="00D65B89" w:rsidRPr="00927A7E" w:rsidRDefault="00D65B89" w:rsidP="00DF449F">
            <w:pPr>
              <w:jc w:val="center"/>
              <w:rPr>
                <w:rFonts w:eastAsia="Times New Roman" w:cs="Arial CYR"/>
                <w:color w:val="auto"/>
                <w:sz w:val="18"/>
                <w:szCs w:val="18"/>
                <w:lang w:val="uk-UA" w:eastAsia="ru-RU"/>
              </w:rPr>
            </w:pPr>
            <w:r w:rsidRPr="00927A7E">
              <w:rPr>
                <w:rFonts w:eastAsia="Times New Roman" w:cs="Arial CYR"/>
                <w:color w:val="auto"/>
                <w:sz w:val="18"/>
                <w:szCs w:val="18"/>
                <w:lang w:val="uk-UA" w:eastAsia="ru-RU"/>
              </w:rPr>
              <w:t>1</w:t>
            </w:r>
          </w:p>
        </w:tc>
        <w:tc>
          <w:tcPr>
            <w:tcW w:w="840" w:type="dxa"/>
            <w:tcBorders>
              <w:top w:val="nil"/>
              <w:left w:val="nil"/>
              <w:bottom w:val="single" w:sz="4" w:space="0" w:color="auto"/>
              <w:right w:val="single" w:sz="4" w:space="0" w:color="auto"/>
            </w:tcBorders>
            <w:shd w:val="clear" w:color="auto" w:fill="auto"/>
            <w:hideMark/>
          </w:tcPr>
          <w:p w14:paraId="74626FD1" w14:textId="77777777" w:rsidR="00D65B89" w:rsidRPr="00927A7E" w:rsidRDefault="00D65B89" w:rsidP="00DF449F">
            <w:pPr>
              <w:jc w:val="center"/>
              <w:rPr>
                <w:rFonts w:eastAsia="Times New Roman" w:cs="Arial CYR"/>
                <w:color w:val="auto"/>
                <w:sz w:val="18"/>
                <w:szCs w:val="18"/>
                <w:lang w:val="uk-UA" w:eastAsia="ru-RU"/>
              </w:rPr>
            </w:pPr>
            <w:r w:rsidRPr="00927A7E">
              <w:rPr>
                <w:rFonts w:eastAsia="Times New Roman" w:cs="Arial CYR"/>
                <w:color w:val="auto"/>
                <w:sz w:val="18"/>
                <w:szCs w:val="18"/>
                <w:lang w:val="uk-UA" w:eastAsia="ru-RU"/>
              </w:rPr>
              <w:t>2</w:t>
            </w:r>
          </w:p>
        </w:tc>
        <w:tc>
          <w:tcPr>
            <w:tcW w:w="3460" w:type="dxa"/>
            <w:gridSpan w:val="2"/>
            <w:tcBorders>
              <w:top w:val="nil"/>
              <w:left w:val="nil"/>
              <w:bottom w:val="single" w:sz="4" w:space="0" w:color="auto"/>
              <w:right w:val="single" w:sz="4" w:space="0" w:color="auto"/>
            </w:tcBorders>
            <w:shd w:val="clear" w:color="auto" w:fill="auto"/>
            <w:hideMark/>
          </w:tcPr>
          <w:p w14:paraId="7F68A473" w14:textId="77777777" w:rsidR="00D65B89" w:rsidRPr="00927A7E" w:rsidRDefault="00D65B89" w:rsidP="00DF449F">
            <w:pPr>
              <w:jc w:val="center"/>
              <w:rPr>
                <w:rFonts w:eastAsia="Times New Roman" w:cs="Arial CYR"/>
                <w:color w:val="auto"/>
                <w:sz w:val="18"/>
                <w:szCs w:val="18"/>
                <w:lang w:val="uk-UA" w:eastAsia="ru-RU"/>
              </w:rPr>
            </w:pPr>
            <w:r w:rsidRPr="00927A7E">
              <w:rPr>
                <w:rFonts w:eastAsia="Times New Roman" w:cs="Arial CYR"/>
                <w:color w:val="auto"/>
                <w:sz w:val="18"/>
                <w:szCs w:val="18"/>
                <w:lang w:val="uk-UA" w:eastAsia="ru-RU"/>
              </w:rPr>
              <w:t>3</w:t>
            </w:r>
          </w:p>
        </w:tc>
        <w:tc>
          <w:tcPr>
            <w:tcW w:w="1653" w:type="dxa"/>
            <w:gridSpan w:val="2"/>
            <w:tcBorders>
              <w:top w:val="nil"/>
              <w:left w:val="nil"/>
              <w:bottom w:val="single" w:sz="4" w:space="0" w:color="auto"/>
              <w:right w:val="single" w:sz="4" w:space="0" w:color="auto"/>
            </w:tcBorders>
            <w:shd w:val="clear" w:color="auto" w:fill="auto"/>
            <w:hideMark/>
          </w:tcPr>
          <w:p w14:paraId="6C79D5F9" w14:textId="77777777" w:rsidR="00D65B89" w:rsidRPr="00927A7E" w:rsidRDefault="00D65B89" w:rsidP="00DF449F">
            <w:pPr>
              <w:jc w:val="center"/>
              <w:rPr>
                <w:rFonts w:eastAsia="Times New Roman" w:cs="Arial CYR"/>
                <w:color w:val="auto"/>
                <w:sz w:val="18"/>
                <w:szCs w:val="18"/>
                <w:lang w:val="uk-UA" w:eastAsia="ru-RU"/>
              </w:rPr>
            </w:pPr>
            <w:r w:rsidRPr="00927A7E">
              <w:rPr>
                <w:rFonts w:eastAsia="Times New Roman" w:cs="Arial CYR"/>
                <w:color w:val="auto"/>
                <w:sz w:val="18"/>
                <w:szCs w:val="18"/>
                <w:lang w:val="uk-UA" w:eastAsia="ru-RU"/>
              </w:rPr>
              <w:t>4</w:t>
            </w:r>
          </w:p>
        </w:tc>
        <w:tc>
          <w:tcPr>
            <w:tcW w:w="1701" w:type="dxa"/>
            <w:tcBorders>
              <w:top w:val="nil"/>
              <w:left w:val="nil"/>
              <w:bottom w:val="single" w:sz="4" w:space="0" w:color="auto"/>
              <w:right w:val="single" w:sz="4" w:space="0" w:color="auto"/>
            </w:tcBorders>
            <w:shd w:val="clear" w:color="auto" w:fill="auto"/>
            <w:hideMark/>
          </w:tcPr>
          <w:p w14:paraId="19129796" w14:textId="77777777" w:rsidR="00D65B89" w:rsidRPr="00927A7E" w:rsidRDefault="00D65B89" w:rsidP="00DF449F">
            <w:pPr>
              <w:jc w:val="center"/>
              <w:rPr>
                <w:rFonts w:eastAsia="Times New Roman" w:cs="Arial CYR"/>
                <w:color w:val="auto"/>
                <w:sz w:val="18"/>
                <w:szCs w:val="18"/>
                <w:lang w:val="uk-UA" w:eastAsia="ru-RU"/>
              </w:rPr>
            </w:pPr>
            <w:r w:rsidRPr="00927A7E">
              <w:rPr>
                <w:rFonts w:eastAsia="Times New Roman" w:cs="Arial CYR"/>
                <w:color w:val="auto"/>
                <w:sz w:val="18"/>
                <w:szCs w:val="18"/>
                <w:lang w:val="uk-UA" w:eastAsia="ru-RU"/>
              </w:rPr>
              <w:t>5</w:t>
            </w:r>
          </w:p>
        </w:tc>
        <w:tc>
          <w:tcPr>
            <w:tcW w:w="1600" w:type="dxa"/>
            <w:tcBorders>
              <w:top w:val="nil"/>
              <w:left w:val="nil"/>
              <w:bottom w:val="single" w:sz="4" w:space="0" w:color="auto"/>
              <w:right w:val="single" w:sz="4" w:space="0" w:color="auto"/>
            </w:tcBorders>
            <w:shd w:val="clear" w:color="auto" w:fill="auto"/>
            <w:hideMark/>
          </w:tcPr>
          <w:p w14:paraId="794E1F25" w14:textId="77777777" w:rsidR="00D65B89" w:rsidRPr="00927A7E" w:rsidRDefault="00D65B89" w:rsidP="00DF449F">
            <w:pPr>
              <w:jc w:val="center"/>
              <w:rPr>
                <w:rFonts w:eastAsia="Times New Roman" w:cs="Arial CYR"/>
                <w:color w:val="auto"/>
                <w:sz w:val="18"/>
                <w:szCs w:val="18"/>
                <w:lang w:val="uk-UA" w:eastAsia="ru-RU"/>
              </w:rPr>
            </w:pPr>
            <w:r w:rsidRPr="00927A7E">
              <w:rPr>
                <w:rFonts w:eastAsia="Times New Roman" w:cs="Arial CYR"/>
                <w:color w:val="auto"/>
                <w:sz w:val="18"/>
                <w:szCs w:val="18"/>
                <w:lang w:val="uk-UA" w:eastAsia="ru-RU"/>
              </w:rPr>
              <w:t>6</w:t>
            </w:r>
          </w:p>
        </w:tc>
      </w:tr>
      <w:tr w:rsidR="00D65B89" w:rsidRPr="00927A7E" w14:paraId="0C4A47DF" w14:textId="77777777" w:rsidTr="00DF449F">
        <w:trPr>
          <w:gridAfter w:val="1"/>
          <w:wAfter w:w="34" w:type="dxa"/>
          <w:trHeight w:val="525"/>
        </w:trPr>
        <w:tc>
          <w:tcPr>
            <w:tcW w:w="846" w:type="dxa"/>
            <w:tcBorders>
              <w:top w:val="nil"/>
              <w:left w:val="single" w:sz="4" w:space="0" w:color="auto"/>
              <w:bottom w:val="single" w:sz="4" w:space="0" w:color="auto"/>
              <w:right w:val="single" w:sz="4" w:space="0" w:color="auto"/>
            </w:tcBorders>
            <w:shd w:val="clear" w:color="auto" w:fill="auto"/>
            <w:hideMark/>
          </w:tcPr>
          <w:p w14:paraId="3B2B1F6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c>
          <w:tcPr>
            <w:tcW w:w="840" w:type="dxa"/>
            <w:tcBorders>
              <w:top w:val="nil"/>
              <w:left w:val="nil"/>
              <w:bottom w:val="single" w:sz="4" w:space="0" w:color="auto"/>
              <w:right w:val="single" w:sz="4" w:space="0" w:color="auto"/>
            </w:tcBorders>
            <w:shd w:val="clear" w:color="auto" w:fill="auto"/>
            <w:hideMark/>
          </w:tcPr>
          <w:p w14:paraId="005FA435"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01000</w:t>
            </w:r>
          </w:p>
        </w:tc>
        <w:tc>
          <w:tcPr>
            <w:tcW w:w="3460" w:type="dxa"/>
            <w:gridSpan w:val="2"/>
            <w:tcBorders>
              <w:top w:val="nil"/>
              <w:left w:val="nil"/>
              <w:bottom w:val="single" w:sz="4" w:space="0" w:color="auto"/>
              <w:right w:val="single" w:sz="4" w:space="0" w:color="auto"/>
            </w:tcBorders>
            <w:shd w:val="clear" w:color="auto" w:fill="auto"/>
            <w:hideMark/>
          </w:tcPr>
          <w:p w14:paraId="702B422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Метали та їх сполуки </w:t>
            </w:r>
          </w:p>
        </w:tc>
        <w:tc>
          <w:tcPr>
            <w:tcW w:w="1653" w:type="dxa"/>
            <w:gridSpan w:val="2"/>
            <w:tcBorders>
              <w:top w:val="nil"/>
              <w:left w:val="nil"/>
              <w:bottom w:val="single" w:sz="4" w:space="0" w:color="auto"/>
              <w:right w:val="single" w:sz="4" w:space="0" w:color="auto"/>
            </w:tcBorders>
            <w:shd w:val="clear" w:color="auto" w:fill="auto"/>
            <w:noWrap/>
            <w:hideMark/>
          </w:tcPr>
          <w:p w14:paraId="46965F5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0,000015</w:t>
            </w:r>
          </w:p>
        </w:tc>
        <w:tc>
          <w:tcPr>
            <w:tcW w:w="1701" w:type="dxa"/>
            <w:tcBorders>
              <w:top w:val="nil"/>
              <w:left w:val="nil"/>
              <w:bottom w:val="single" w:sz="4" w:space="0" w:color="auto"/>
              <w:right w:val="single" w:sz="4" w:space="0" w:color="auto"/>
            </w:tcBorders>
            <w:shd w:val="clear" w:color="auto" w:fill="auto"/>
            <w:noWrap/>
            <w:hideMark/>
          </w:tcPr>
          <w:p w14:paraId="11D3535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0,000018</w:t>
            </w:r>
          </w:p>
        </w:tc>
        <w:tc>
          <w:tcPr>
            <w:tcW w:w="1600" w:type="dxa"/>
            <w:tcBorders>
              <w:top w:val="nil"/>
              <w:left w:val="nil"/>
              <w:bottom w:val="single" w:sz="4" w:space="0" w:color="auto"/>
              <w:right w:val="single" w:sz="4" w:space="0" w:color="auto"/>
            </w:tcBorders>
            <w:shd w:val="clear" w:color="auto" w:fill="auto"/>
            <w:hideMark/>
          </w:tcPr>
          <w:p w14:paraId="732FCFF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w:t>
            </w:r>
          </w:p>
        </w:tc>
      </w:tr>
      <w:tr w:rsidR="00D65B89" w:rsidRPr="00927A7E" w14:paraId="4065D8CA"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18B3E35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2</w:t>
            </w:r>
          </w:p>
        </w:tc>
        <w:tc>
          <w:tcPr>
            <w:tcW w:w="840" w:type="dxa"/>
            <w:tcBorders>
              <w:top w:val="nil"/>
              <w:left w:val="nil"/>
              <w:bottom w:val="single" w:sz="4" w:space="0" w:color="auto"/>
              <w:right w:val="single" w:sz="4" w:space="0" w:color="auto"/>
            </w:tcBorders>
            <w:shd w:val="clear" w:color="auto" w:fill="auto"/>
            <w:hideMark/>
          </w:tcPr>
          <w:p w14:paraId="48257CB0"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01003</w:t>
            </w:r>
          </w:p>
        </w:tc>
        <w:tc>
          <w:tcPr>
            <w:tcW w:w="3460" w:type="dxa"/>
            <w:gridSpan w:val="2"/>
            <w:tcBorders>
              <w:top w:val="nil"/>
              <w:left w:val="nil"/>
              <w:bottom w:val="single" w:sz="4" w:space="0" w:color="auto"/>
              <w:right w:val="single" w:sz="4" w:space="0" w:color="auto"/>
            </w:tcBorders>
            <w:shd w:val="clear" w:color="auto" w:fill="auto"/>
            <w:hideMark/>
          </w:tcPr>
          <w:p w14:paraId="612D3DF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Залізо та його сполуки (у перерахунку на залізо)</w:t>
            </w:r>
          </w:p>
        </w:tc>
        <w:tc>
          <w:tcPr>
            <w:tcW w:w="1653" w:type="dxa"/>
            <w:gridSpan w:val="2"/>
            <w:tcBorders>
              <w:top w:val="nil"/>
              <w:left w:val="nil"/>
              <w:bottom w:val="single" w:sz="4" w:space="0" w:color="auto"/>
              <w:right w:val="single" w:sz="4" w:space="0" w:color="auto"/>
            </w:tcBorders>
            <w:shd w:val="clear" w:color="auto" w:fill="auto"/>
            <w:noWrap/>
            <w:hideMark/>
          </w:tcPr>
          <w:p w14:paraId="1FAFC26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0,036</w:t>
            </w:r>
          </w:p>
        </w:tc>
        <w:tc>
          <w:tcPr>
            <w:tcW w:w="1701" w:type="dxa"/>
            <w:tcBorders>
              <w:top w:val="nil"/>
              <w:left w:val="nil"/>
              <w:bottom w:val="single" w:sz="4" w:space="0" w:color="auto"/>
              <w:right w:val="single" w:sz="4" w:space="0" w:color="auto"/>
            </w:tcBorders>
            <w:shd w:val="clear" w:color="auto" w:fill="auto"/>
            <w:noWrap/>
            <w:hideMark/>
          </w:tcPr>
          <w:p w14:paraId="34C23C7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0,0432</w:t>
            </w:r>
          </w:p>
        </w:tc>
        <w:tc>
          <w:tcPr>
            <w:tcW w:w="1600" w:type="dxa"/>
            <w:tcBorders>
              <w:top w:val="nil"/>
              <w:left w:val="nil"/>
              <w:bottom w:val="single" w:sz="4" w:space="0" w:color="auto"/>
              <w:right w:val="single" w:sz="4" w:space="0" w:color="auto"/>
            </w:tcBorders>
            <w:shd w:val="clear" w:color="auto" w:fill="auto"/>
            <w:hideMark/>
          </w:tcPr>
          <w:p w14:paraId="1A977B6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w:t>
            </w:r>
          </w:p>
        </w:tc>
      </w:tr>
      <w:tr w:rsidR="00D65B89" w:rsidRPr="00927A7E" w14:paraId="2732351E"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1E3A83F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3</w:t>
            </w:r>
          </w:p>
        </w:tc>
        <w:tc>
          <w:tcPr>
            <w:tcW w:w="840" w:type="dxa"/>
            <w:tcBorders>
              <w:top w:val="nil"/>
              <w:left w:val="nil"/>
              <w:bottom w:val="single" w:sz="4" w:space="0" w:color="auto"/>
              <w:right w:val="single" w:sz="4" w:space="0" w:color="auto"/>
            </w:tcBorders>
            <w:shd w:val="clear" w:color="auto" w:fill="auto"/>
            <w:hideMark/>
          </w:tcPr>
          <w:p w14:paraId="45E5789E"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01010</w:t>
            </w:r>
          </w:p>
        </w:tc>
        <w:tc>
          <w:tcPr>
            <w:tcW w:w="3460" w:type="dxa"/>
            <w:gridSpan w:val="2"/>
            <w:tcBorders>
              <w:top w:val="nil"/>
              <w:left w:val="nil"/>
              <w:bottom w:val="single" w:sz="4" w:space="0" w:color="auto"/>
              <w:right w:val="single" w:sz="4" w:space="0" w:color="auto"/>
            </w:tcBorders>
            <w:shd w:val="clear" w:color="auto" w:fill="auto"/>
            <w:hideMark/>
          </w:tcPr>
          <w:p w14:paraId="0F510FB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Хром та його сполуки  (у перерахунку на триоксид хрому)</w:t>
            </w:r>
          </w:p>
        </w:tc>
        <w:tc>
          <w:tcPr>
            <w:tcW w:w="1653" w:type="dxa"/>
            <w:gridSpan w:val="2"/>
            <w:tcBorders>
              <w:top w:val="nil"/>
              <w:left w:val="nil"/>
              <w:bottom w:val="single" w:sz="4" w:space="0" w:color="auto"/>
              <w:right w:val="single" w:sz="4" w:space="0" w:color="auto"/>
            </w:tcBorders>
            <w:shd w:val="clear" w:color="auto" w:fill="auto"/>
            <w:noWrap/>
            <w:hideMark/>
          </w:tcPr>
          <w:p w14:paraId="33D5339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0,000003</w:t>
            </w:r>
          </w:p>
        </w:tc>
        <w:tc>
          <w:tcPr>
            <w:tcW w:w="1701" w:type="dxa"/>
            <w:tcBorders>
              <w:top w:val="nil"/>
              <w:left w:val="nil"/>
              <w:bottom w:val="single" w:sz="4" w:space="0" w:color="auto"/>
              <w:right w:val="single" w:sz="4" w:space="0" w:color="auto"/>
            </w:tcBorders>
            <w:shd w:val="clear" w:color="auto" w:fill="auto"/>
            <w:noWrap/>
            <w:hideMark/>
          </w:tcPr>
          <w:p w14:paraId="15297D6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0,000004</w:t>
            </w:r>
          </w:p>
        </w:tc>
        <w:tc>
          <w:tcPr>
            <w:tcW w:w="1600" w:type="dxa"/>
            <w:tcBorders>
              <w:top w:val="nil"/>
              <w:left w:val="nil"/>
              <w:bottom w:val="single" w:sz="4" w:space="0" w:color="auto"/>
              <w:right w:val="single" w:sz="4" w:space="0" w:color="auto"/>
            </w:tcBorders>
            <w:shd w:val="clear" w:color="auto" w:fill="auto"/>
            <w:hideMark/>
          </w:tcPr>
          <w:p w14:paraId="73BCA5D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0,02</w:t>
            </w:r>
          </w:p>
        </w:tc>
      </w:tr>
      <w:tr w:rsidR="00D65B89" w:rsidRPr="00927A7E" w14:paraId="18D38D7F"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4C2C92D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4</w:t>
            </w:r>
          </w:p>
        </w:tc>
        <w:tc>
          <w:tcPr>
            <w:tcW w:w="840" w:type="dxa"/>
            <w:tcBorders>
              <w:top w:val="nil"/>
              <w:left w:val="nil"/>
              <w:bottom w:val="single" w:sz="4" w:space="0" w:color="auto"/>
              <w:right w:val="single" w:sz="4" w:space="0" w:color="auto"/>
            </w:tcBorders>
            <w:shd w:val="clear" w:color="auto" w:fill="auto"/>
            <w:hideMark/>
          </w:tcPr>
          <w:p w14:paraId="650A453A"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01104</w:t>
            </w:r>
          </w:p>
        </w:tc>
        <w:tc>
          <w:tcPr>
            <w:tcW w:w="3460" w:type="dxa"/>
            <w:gridSpan w:val="2"/>
            <w:tcBorders>
              <w:top w:val="nil"/>
              <w:left w:val="nil"/>
              <w:bottom w:val="single" w:sz="4" w:space="0" w:color="auto"/>
              <w:right w:val="single" w:sz="4" w:space="0" w:color="auto"/>
            </w:tcBorders>
            <w:shd w:val="clear" w:color="auto" w:fill="auto"/>
            <w:hideMark/>
          </w:tcPr>
          <w:p w14:paraId="560EBD5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Манган та його сполуки (у перерахунку на діоксид мангану )</w:t>
            </w:r>
          </w:p>
        </w:tc>
        <w:tc>
          <w:tcPr>
            <w:tcW w:w="1653" w:type="dxa"/>
            <w:gridSpan w:val="2"/>
            <w:tcBorders>
              <w:top w:val="nil"/>
              <w:left w:val="nil"/>
              <w:bottom w:val="single" w:sz="4" w:space="0" w:color="auto"/>
              <w:right w:val="single" w:sz="4" w:space="0" w:color="auto"/>
            </w:tcBorders>
            <w:shd w:val="clear" w:color="auto" w:fill="auto"/>
            <w:noWrap/>
            <w:hideMark/>
          </w:tcPr>
          <w:p w14:paraId="0E8211A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0,0025</w:t>
            </w:r>
          </w:p>
        </w:tc>
        <w:tc>
          <w:tcPr>
            <w:tcW w:w="1701" w:type="dxa"/>
            <w:tcBorders>
              <w:top w:val="nil"/>
              <w:left w:val="nil"/>
              <w:bottom w:val="single" w:sz="4" w:space="0" w:color="auto"/>
              <w:right w:val="single" w:sz="4" w:space="0" w:color="auto"/>
            </w:tcBorders>
            <w:shd w:val="clear" w:color="auto" w:fill="auto"/>
            <w:noWrap/>
            <w:hideMark/>
          </w:tcPr>
          <w:p w14:paraId="2EEB770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0,0030</w:t>
            </w:r>
            <w:r>
              <w:rPr>
                <w:rFonts w:eastAsia="Times New Roman" w:cs="Arial CYR"/>
                <w:color w:val="auto"/>
                <w:sz w:val="20"/>
                <w:szCs w:val="20"/>
                <w:lang w:val="uk-UA" w:eastAsia="ru-RU"/>
              </w:rPr>
              <w:t>02</w:t>
            </w:r>
          </w:p>
        </w:tc>
        <w:tc>
          <w:tcPr>
            <w:tcW w:w="1600" w:type="dxa"/>
            <w:tcBorders>
              <w:top w:val="nil"/>
              <w:left w:val="nil"/>
              <w:bottom w:val="single" w:sz="4" w:space="0" w:color="auto"/>
              <w:right w:val="single" w:sz="4" w:space="0" w:color="auto"/>
            </w:tcBorders>
            <w:shd w:val="clear" w:color="auto" w:fill="auto"/>
            <w:hideMark/>
          </w:tcPr>
          <w:p w14:paraId="1A43099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0,005</w:t>
            </w:r>
          </w:p>
        </w:tc>
      </w:tr>
      <w:tr w:rsidR="00D65B89" w:rsidRPr="00927A7E" w14:paraId="11B6AC6C" w14:textId="77777777" w:rsidTr="00DF449F">
        <w:trPr>
          <w:gridAfter w:val="1"/>
          <w:wAfter w:w="34" w:type="dxa"/>
          <w:trHeight w:val="765"/>
        </w:trPr>
        <w:tc>
          <w:tcPr>
            <w:tcW w:w="846" w:type="dxa"/>
            <w:tcBorders>
              <w:top w:val="nil"/>
              <w:left w:val="single" w:sz="4" w:space="0" w:color="auto"/>
              <w:bottom w:val="single" w:sz="4" w:space="0" w:color="auto"/>
              <w:right w:val="single" w:sz="4" w:space="0" w:color="auto"/>
            </w:tcBorders>
            <w:shd w:val="clear" w:color="auto" w:fill="auto"/>
            <w:hideMark/>
          </w:tcPr>
          <w:p w14:paraId="06E7F7F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5</w:t>
            </w:r>
          </w:p>
        </w:tc>
        <w:tc>
          <w:tcPr>
            <w:tcW w:w="840" w:type="dxa"/>
            <w:tcBorders>
              <w:top w:val="nil"/>
              <w:left w:val="nil"/>
              <w:bottom w:val="single" w:sz="4" w:space="0" w:color="auto"/>
              <w:right w:val="single" w:sz="4" w:space="0" w:color="auto"/>
            </w:tcBorders>
            <w:shd w:val="clear" w:color="auto" w:fill="auto"/>
            <w:hideMark/>
          </w:tcPr>
          <w:p w14:paraId="0C2156E4"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03000</w:t>
            </w:r>
          </w:p>
        </w:tc>
        <w:tc>
          <w:tcPr>
            <w:tcW w:w="3460" w:type="dxa"/>
            <w:gridSpan w:val="2"/>
            <w:tcBorders>
              <w:top w:val="nil"/>
              <w:left w:val="nil"/>
              <w:bottom w:val="single" w:sz="4" w:space="0" w:color="auto"/>
              <w:right w:val="single" w:sz="4" w:space="0" w:color="auto"/>
            </w:tcBorders>
            <w:shd w:val="clear" w:color="auto" w:fill="auto"/>
            <w:hideMark/>
          </w:tcPr>
          <w:p w14:paraId="760F223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Речовини у вигляді суспендованих твердих частинок (мікрочастинки та волокна )</w:t>
            </w:r>
          </w:p>
        </w:tc>
        <w:tc>
          <w:tcPr>
            <w:tcW w:w="1653" w:type="dxa"/>
            <w:gridSpan w:val="2"/>
            <w:tcBorders>
              <w:top w:val="nil"/>
              <w:left w:val="nil"/>
              <w:bottom w:val="single" w:sz="4" w:space="0" w:color="auto"/>
              <w:right w:val="single" w:sz="4" w:space="0" w:color="auto"/>
            </w:tcBorders>
            <w:shd w:val="clear" w:color="auto" w:fill="auto"/>
            <w:noWrap/>
            <w:hideMark/>
          </w:tcPr>
          <w:p w14:paraId="3DA0C3C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0,1296</w:t>
            </w:r>
          </w:p>
        </w:tc>
        <w:tc>
          <w:tcPr>
            <w:tcW w:w="1701" w:type="dxa"/>
            <w:tcBorders>
              <w:top w:val="nil"/>
              <w:left w:val="nil"/>
              <w:bottom w:val="single" w:sz="4" w:space="0" w:color="auto"/>
              <w:right w:val="single" w:sz="4" w:space="0" w:color="auto"/>
            </w:tcBorders>
            <w:shd w:val="clear" w:color="auto" w:fill="auto"/>
            <w:noWrap/>
            <w:hideMark/>
          </w:tcPr>
          <w:p w14:paraId="5B84098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0,1555</w:t>
            </w:r>
          </w:p>
        </w:tc>
        <w:tc>
          <w:tcPr>
            <w:tcW w:w="1600" w:type="dxa"/>
            <w:tcBorders>
              <w:top w:val="nil"/>
              <w:left w:val="nil"/>
              <w:bottom w:val="single" w:sz="4" w:space="0" w:color="auto"/>
              <w:right w:val="single" w:sz="4" w:space="0" w:color="auto"/>
            </w:tcBorders>
            <w:shd w:val="clear" w:color="auto" w:fill="auto"/>
            <w:hideMark/>
          </w:tcPr>
          <w:p w14:paraId="736F590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3</w:t>
            </w:r>
          </w:p>
        </w:tc>
      </w:tr>
      <w:tr w:rsidR="00D65B89" w:rsidRPr="00927A7E" w14:paraId="468B3978"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2801671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6</w:t>
            </w:r>
          </w:p>
        </w:tc>
        <w:tc>
          <w:tcPr>
            <w:tcW w:w="840" w:type="dxa"/>
            <w:tcBorders>
              <w:top w:val="nil"/>
              <w:left w:val="nil"/>
              <w:bottom w:val="single" w:sz="4" w:space="0" w:color="auto"/>
              <w:right w:val="single" w:sz="4" w:space="0" w:color="auto"/>
            </w:tcBorders>
            <w:shd w:val="clear" w:color="auto" w:fill="auto"/>
            <w:hideMark/>
          </w:tcPr>
          <w:p w14:paraId="58DD2F4E"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04001</w:t>
            </w:r>
          </w:p>
        </w:tc>
        <w:tc>
          <w:tcPr>
            <w:tcW w:w="3460" w:type="dxa"/>
            <w:gridSpan w:val="2"/>
            <w:tcBorders>
              <w:top w:val="nil"/>
              <w:left w:val="nil"/>
              <w:bottom w:val="single" w:sz="4" w:space="0" w:color="auto"/>
              <w:right w:val="single" w:sz="4" w:space="0" w:color="auto"/>
            </w:tcBorders>
            <w:shd w:val="clear" w:color="auto" w:fill="auto"/>
            <w:hideMark/>
          </w:tcPr>
          <w:p w14:paraId="386C9B8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Оксиди азоту (у перерахунку на діоксид азоту [NO + NО2])</w:t>
            </w:r>
          </w:p>
        </w:tc>
        <w:tc>
          <w:tcPr>
            <w:tcW w:w="1653" w:type="dxa"/>
            <w:gridSpan w:val="2"/>
            <w:tcBorders>
              <w:top w:val="nil"/>
              <w:left w:val="nil"/>
              <w:bottom w:val="single" w:sz="4" w:space="0" w:color="auto"/>
              <w:right w:val="single" w:sz="4" w:space="0" w:color="auto"/>
            </w:tcBorders>
            <w:shd w:val="clear" w:color="auto" w:fill="auto"/>
            <w:noWrap/>
            <w:hideMark/>
          </w:tcPr>
          <w:p w14:paraId="39975BD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0,0605</w:t>
            </w:r>
          </w:p>
        </w:tc>
        <w:tc>
          <w:tcPr>
            <w:tcW w:w="1701" w:type="dxa"/>
            <w:tcBorders>
              <w:top w:val="nil"/>
              <w:left w:val="nil"/>
              <w:bottom w:val="single" w:sz="4" w:space="0" w:color="auto"/>
              <w:right w:val="single" w:sz="4" w:space="0" w:color="auto"/>
            </w:tcBorders>
            <w:shd w:val="clear" w:color="auto" w:fill="auto"/>
            <w:noWrap/>
            <w:hideMark/>
          </w:tcPr>
          <w:p w14:paraId="7EAC149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0,072</w:t>
            </w:r>
            <w:r>
              <w:rPr>
                <w:rFonts w:eastAsia="Times New Roman" w:cs="Arial CYR"/>
                <w:color w:val="auto"/>
                <w:sz w:val="20"/>
                <w:szCs w:val="20"/>
                <w:lang w:val="uk-UA" w:eastAsia="ru-RU"/>
              </w:rPr>
              <w:t>57</w:t>
            </w:r>
          </w:p>
        </w:tc>
        <w:tc>
          <w:tcPr>
            <w:tcW w:w="1600" w:type="dxa"/>
            <w:tcBorders>
              <w:top w:val="nil"/>
              <w:left w:val="nil"/>
              <w:bottom w:val="single" w:sz="4" w:space="0" w:color="auto"/>
              <w:right w:val="single" w:sz="4" w:space="0" w:color="auto"/>
            </w:tcBorders>
            <w:shd w:val="clear" w:color="auto" w:fill="auto"/>
            <w:hideMark/>
          </w:tcPr>
          <w:p w14:paraId="2A9F910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r>
      <w:tr w:rsidR="00D65B89" w:rsidRPr="00927A7E" w14:paraId="3F63EEB9"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6628837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7</w:t>
            </w:r>
          </w:p>
        </w:tc>
        <w:tc>
          <w:tcPr>
            <w:tcW w:w="840" w:type="dxa"/>
            <w:tcBorders>
              <w:top w:val="nil"/>
              <w:left w:val="nil"/>
              <w:bottom w:val="single" w:sz="4" w:space="0" w:color="auto"/>
              <w:right w:val="single" w:sz="4" w:space="0" w:color="auto"/>
            </w:tcBorders>
            <w:shd w:val="clear" w:color="auto" w:fill="auto"/>
            <w:hideMark/>
          </w:tcPr>
          <w:p w14:paraId="3B484206"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04002</w:t>
            </w:r>
          </w:p>
        </w:tc>
        <w:tc>
          <w:tcPr>
            <w:tcW w:w="3460" w:type="dxa"/>
            <w:gridSpan w:val="2"/>
            <w:tcBorders>
              <w:top w:val="nil"/>
              <w:left w:val="nil"/>
              <w:bottom w:val="single" w:sz="4" w:space="0" w:color="auto"/>
              <w:right w:val="single" w:sz="4" w:space="0" w:color="auto"/>
            </w:tcBorders>
            <w:shd w:val="clear" w:color="auto" w:fill="auto"/>
            <w:hideMark/>
          </w:tcPr>
          <w:p w14:paraId="5E19B93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Азоту (1) оксид [N2О]  </w:t>
            </w:r>
          </w:p>
        </w:tc>
        <w:tc>
          <w:tcPr>
            <w:tcW w:w="1653" w:type="dxa"/>
            <w:gridSpan w:val="2"/>
            <w:tcBorders>
              <w:top w:val="nil"/>
              <w:left w:val="nil"/>
              <w:bottom w:val="single" w:sz="4" w:space="0" w:color="auto"/>
              <w:right w:val="single" w:sz="4" w:space="0" w:color="auto"/>
            </w:tcBorders>
            <w:shd w:val="clear" w:color="auto" w:fill="auto"/>
            <w:noWrap/>
            <w:hideMark/>
          </w:tcPr>
          <w:p w14:paraId="1BE284E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0,0007</w:t>
            </w:r>
          </w:p>
        </w:tc>
        <w:tc>
          <w:tcPr>
            <w:tcW w:w="1701" w:type="dxa"/>
            <w:tcBorders>
              <w:top w:val="nil"/>
              <w:left w:val="nil"/>
              <w:bottom w:val="single" w:sz="4" w:space="0" w:color="auto"/>
              <w:right w:val="single" w:sz="4" w:space="0" w:color="auto"/>
            </w:tcBorders>
            <w:shd w:val="clear" w:color="auto" w:fill="auto"/>
            <w:noWrap/>
            <w:hideMark/>
          </w:tcPr>
          <w:p w14:paraId="5C11BF0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0,0008</w:t>
            </w:r>
          </w:p>
        </w:tc>
        <w:tc>
          <w:tcPr>
            <w:tcW w:w="1600" w:type="dxa"/>
            <w:tcBorders>
              <w:top w:val="nil"/>
              <w:left w:val="nil"/>
              <w:bottom w:val="single" w:sz="4" w:space="0" w:color="auto"/>
              <w:right w:val="single" w:sz="4" w:space="0" w:color="auto"/>
            </w:tcBorders>
            <w:shd w:val="clear" w:color="auto" w:fill="auto"/>
            <w:hideMark/>
          </w:tcPr>
          <w:p w14:paraId="2FD9537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w:t>
            </w:r>
          </w:p>
        </w:tc>
      </w:tr>
      <w:tr w:rsidR="00D65B89" w:rsidRPr="00927A7E" w14:paraId="4B973552"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77C9F7A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8</w:t>
            </w:r>
          </w:p>
        </w:tc>
        <w:tc>
          <w:tcPr>
            <w:tcW w:w="840" w:type="dxa"/>
            <w:tcBorders>
              <w:top w:val="nil"/>
              <w:left w:val="nil"/>
              <w:bottom w:val="single" w:sz="4" w:space="0" w:color="auto"/>
              <w:right w:val="single" w:sz="4" w:space="0" w:color="auto"/>
            </w:tcBorders>
            <w:shd w:val="clear" w:color="auto" w:fill="auto"/>
            <w:hideMark/>
          </w:tcPr>
          <w:p w14:paraId="1A2F010A"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05001</w:t>
            </w:r>
          </w:p>
        </w:tc>
        <w:tc>
          <w:tcPr>
            <w:tcW w:w="3460" w:type="dxa"/>
            <w:gridSpan w:val="2"/>
            <w:tcBorders>
              <w:top w:val="nil"/>
              <w:left w:val="nil"/>
              <w:bottom w:val="single" w:sz="4" w:space="0" w:color="auto"/>
              <w:right w:val="single" w:sz="4" w:space="0" w:color="auto"/>
            </w:tcBorders>
            <w:shd w:val="clear" w:color="auto" w:fill="auto"/>
            <w:hideMark/>
          </w:tcPr>
          <w:p w14:paraId="18478CD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Сірки діоксид  </w:t>
            </w:r>
          </w:p>
        </w:tc>
        <w:tc>
          <w:tcPr>
            <w:tcW w:w="1653" w:type="dxa"/>
            <w:gridSpan w:val="2"/>
            <w:tcBorders>
              <w:top w:val="nil"/>
              <w:left w:val="nil"/>
              <w:bottom w:val="single" w:sz="4" w:space="0" w:color="auto"/>
              <w:right w:val="single" w:sz="4" w:space="0" w:color="auto"/>
            </w:tcBorders>
            <w:shd w:val="clear" w:color="auto" w:fill="auto"/>
            <w:noWrap/>
            <w:hideMark/>
          </w:tcPr>
          <w:p w14:paraId="0BF1D98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0,0125</w:t>
            </w:r>
          </w:p>
        </w:tc>
        <w:tc>
          <w:tcPr>
            <w:tcW w:w="1701" w:type="dxa"/>
            <w:tcBorders>
              <w:top w:val="nil"/>
              <w:left w:val="nil"/>
              <w:bottom w:val="single" w:sz="4" w:space="0" w:color="auto"/>
              <w:right w:val="single" w:sz="4" w:space="0" w:color="auto"/>
            </w:tcBorders>
            <w:shd w:val="clear" w:color="auto" w:fill="auto"/>
            <w:noWrap/>
            <w:hideMark/>
          </w:tcPr>
          <w:p w14:paraId="58332BA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0,0150</w:t>
            </w:r>
          </w:p>
        </w:tc>
        <w:tc>
          <w:tcPr>
            <w:tcW w:w="1600" w:type="dxa"/>
            <w:tcBorders>
              <w:top w:val="nil"/>
              <w:left w:val="nil"/>
              <w:bottom w:val="single" w:sz="4" w:space="0" w:color="auto"/>
              <w:right w:val="single" w:sz="4" w:space="0" w:color="auto"/>
            </w:tcBorders>
            <w:shd w:val="clear" w:color="auto" w:fill="auto"/>
            <w:hideMark/>
          </w:tcPr>
          <w:p w14:paraId="3E1F233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w:t>
            </w:r>
          </w:p>
        </w:tc>
      </w:tr>
      <w:tr w:rsidR="00D65B89" w:rsidRPr="00927A7E" w14:paraId="326A2FB0"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02E56F0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9</w:t>
            </w:r>
          </w:p>
        </w:tc>
        <w:tc>
          <w:tcPr>
            <w:tcW w:w="840" w:type="dxa"/>
            <w:tcBorders>
              <w:top w:val="nil"/>
              <w:left w:val="nil"/>
              <w:bottom w:val="single" w:sz="4" w:space="0" w:color="auto"/>
              <w:right w:val="single" w:sz="4" w:space="0" w:color="auto"/>
            </w:tcBorders>
            <w:shd w:val="clear" w:color="auto" w:fill="auto"/>
            <w:hideMark/>
          </w:tcPr>
          <w:p w14:paraId="36E1D42F"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06000</w:t>
            </w:r>
          </w:p>
        </w:tc>
        <w:tc>
          <w:tcPr>
            <w:tcW w:w="3460" w:type="dxa"/>
            <w:gridSpan w:val="2"/>
            <w:tcBorders>
              <w:top w:val="nil"/>
              <w:left w:val="nil"/>
              <w:bottom w:val="single" w:sz="4" w:space="0" w:color="auto"/>
              <w:right w:val="single" w:sz="4" w:space="0" w:color="auto"/>
            </w:tcBorders>
            <w:shd w:val="clear" w:color="auto" w:fill="auto"/>
            <w:hideMark/>
          </w:tcPr>
          <w:p w14:paraId="1095EB1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Оксид вуглецю  </w:t>
            </w:r>
          </w:p>
        </w:tc>
        <w:tc>
          <w:tcPr>
            <w:tcW w:w="1653" w:type="dxa"/>
            <w:gridSpan w:val="2"/>
            <w:tcBorders>
              <w:top w:val="nil"/>
              <w:left w:val="nil"/>
              <w:bottom w:val="single" w:sz="4" w:space="0" w:color="auto"/>
              <w:right w:val="single" w:sz="4" w:space="0" w:color="auto"/>
            </w:tcBorders>
            <w:shd w:val="clear" w:color="auto" w:fill="auto"/>
            <w:noWrap/>
            <w:hideMark/>
          </w:tcPr>
          <w:p w14:paraId="62689DE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0,0378</w:t>
            </w:r>
          </w:p>
        </w:tc>
        <w:tc>
          <w:tcPr>
            <w:tcW w:w="1701" w:type="dxa"/>
            <w:tcBorders>
              <w:top w:val="nil"/>
              <w:left w:val="nil"/>
              <w:bottom w:val="single" w:sz="4" w:space="0" w:color="auto"/>
              <w:right w:val="single" w:sz="4" w:space="0" w:color="auto"/>
            </w:tcBorders>
            <w:shd w:val="clear" w:color="auto" w:fill="auto"/>
            <w:noWrap/>
            <w:hideMark/>
          </w:tcPr>
          <w:p w14:paraId="627FA5B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0,0453</w:t>
            </w:r>
          </w:p>
        </w:tc>
        <w:tc>
          <w:tcPr>
            <w:tcW w:w="1600" w:type="dxa"/>
            <w:tcBorders>
              <w:top w:val="nil"/>
              <w:left w:val="nil"/>
              <w:bottom w:val="single" w:sz="4" w:space="0" w:color="auto"/>
              <w:right w:val="single" w:sz="4" w:space="0" w:color="auto"/>
            </w:tcBorders>
            <w:shd w:val="clear" w:color="auto" w:fill="auto"/>
            <w:hideMark/>
          </w:tcPr>
          <w:p w14:paraId="5605AA7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w:t>
            </w:r>
          </w:p>
        </w:tc>
      </w:tr>
      <w:tr w:rsidR="00D65B89" w:rsidRPr="00927A7E" w14:paraId="60B6C66C"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2EB4483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10</w:t>
            </w:r>
          </w:p>
        </w:tc>
        <w:tc>
          <w:tcPr>
            <w:tcW w:w="840" w:type="dxa"/>
            <w:tcBorders>
              <w:top w:val="nil"/>
              <w:left w:val="nil"/>
              <w:bottom w:val="single" w:sz="4" w:space="0" w:color="auto"/>
              <w:right w:val="single" w:sz="4" w:space="0" w:color="auto"/>
            </w:tcBorders>
            <w:shd w:val="clear" w:color="auto" w:fill="auto"/>
            <w:hideMark/>
          </w:tcPr>
          <w:p w14:paraId="5542E7DA"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07000</w:t>
            </w:r>
          </w:p>
        </w:tc>
        <w:tc>
          <w:tcPr>
            <w:tcW w:w="3460" w:type="dxa"/>
            <w:gridSpan w:val="2"/>
            <w:tcBorders>
              <w:top w:val="nil"/>
              <w:left w:val="nil"/>
              <w:bottom w:val="single" w:sz="4" w:space="0" w:color="auto"/>
              <w:right w:val="single" w:sz="4" w:space="0" w:color="auto"/>
            </w:tcBorders>
            <w:shd w:val="clear" w:color="auto" w:fill="auto"/>
            <w:hideMark/>
          </w:tcPr>
          <w:p w14:paraId="02C584C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Вуглецю діоксид  </w:t>
            </w:r>
          </w:p>
        </w:tc>
        <w:tc>
          <w:tcPr>
            <w:tcW w:w="1653" w:type="dxa"/>
            <w:gridSpan w:val="2"/>
            <w:tcBorders>
              <w:top w:val="nil"/>
              <w:left w:val="nil"/>
              <w:bottom w:val="single" w:sz="4" w:space="0" w:color="auto"/>
              <w:right w:val="single" w:sz="4" w:space="0" w:color="auto"/>
            </w:tcBorders>
            <w:shd w:val="clear" w:color="auto" w:fill="auto"/>
            <w:noWrap/>
            <w:hideMark/>
          </w:tcPr>
          <w:p w14:paraId="6E84171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15,714</w:t>
            </w:r>
          </w:p>
        </w:tc>
        <w:tc>
          <w:tcPr>
            <w:tcW w:w="1701" w:type="dxa"/>
            <w:tcBorders>
              <w:top w:val="nil"/>
              <w:left w:val="nil"/>
              <w:bottom w:val="single" w:sz="4" w:space="0" w:color="auto"/>
              <w:right w:val="single" w:sz="4" w:space="0" w:color="auto"/>
            </w:tcBorders>
            <w:shd w:val="clear" w:color="auto" w:fill="auto"/>
            <w:noWrap/>
            <w:hideMark/>
          </w:tcPr>
          <w:p w14:paraId="5C77BCA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18,857</w:t>
            </w:r>
          </w:p>
        </w:tc>
        <w:tc>
          <w:tcPr>
            <w:tcW w:w="1600" w:type="dxa"/>
            <w:tcBorders>
              <w:top w:val="nil"/>
              <w:left w:val="nil"/>
              <w:bottom w:val="single" w:sz="4" w:space="0" w:color="auto"/>
              <w:right w:val="single" w:sz="4" w:space="0" w:color="auto"/>
            </w:tcBorders>
            <w:shd w:val="clear" w:color="auto" w:fill="auto"/>
            <w:hideMark/>
          </w:tcPr>
          <w:p w14:paraId="788D530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500</w:t>
            </w:r>
          </w:p>
        </w:tc>
      </w:tr>
      <w:tr w:rsidR="00D65B89" w:rsidRPr="00927A7E" w14:paraId="7E18D66A"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5EE714B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11</w:t>
            </w:r>
          </w:p>
        </w:tc>
        <w:tc>
          <w:tcPr>
            <w:tcW w:w="840" w:type="dxa"/>
            <w:tcBorders>
              <w:top w:val="nil"/>
              <w:left w:val="nil"/>
              <w:bottom w:val="single" w:sz="4" w:space="0" w:color="auto"/>
              <w:right w:val="single" w:sz="4" w:space="0" w:color="auto"/>
            </w:tcBorders>
            <w:shd w:val="clear" w:color="auto" w:fill="auto"/>
            <w:hideMark/>
          </w:tcPr>
          <w:p w14:paraId="6213B25C"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11000</w:t>
            </w:r>
          </w:p>
        </w:tc>
        <w:tc>
          <w:tcPr>
            <w:tcW w:w="3460" w:type="dxa"/>
            <w:gridSpan w:val="2"/>
            <w:tcBorders>
              <w:top w:val="nil"/>
              <w:left w:val="nil"/>
              <w:bottom w:val="single" w:sz="4" w:space="0" w:color="auto"/>
              <w:right w:val="single" w:sz="4" w:space="0" w:color="auto"/>
            </w:tcBorders>
            <w:shd w:val="clear" w:color="auto" w:fill="auto"/>
            <w:hideMark/>
          </w:tcPr>
          <w:p w14:paraId="28AE5E7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Неметанові леткі органічні сполуки (НМЛОС)</w:t>
            </w:r>
          </w:p>
        </w:tc>
        <w:tc>
          <w:tcPr>
            <w:tcW w:w="1653" w:type="dxa"/>
            <w:gridSpan w:val="2"/>
            <w:tcBorders>
              <w:top w:val="nil"/>
              <w:left w:val="nil"/>
              <w:bottom w:val="single" w:sz="4" w:space="0" w:color="auto"/>
              <w:right w:val="single" w:sz="4" w:space="0" w:color="auto"/>
            </w:tcBorders>
            <w:shd w:val="clear" w:color="auto" w:fill="auto"/>
            <w:noWrap/>
            <w:hideMark/>
          </w:tcPr>
          <w:p w14:paraId="446BF74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0,092</w:t>
            </w:r>
          </w:p>
        </w:tc>
        <w:tc>
          <w:tcPr>
            <w:tcW w:w="1701" w:type="dxa"/>
            <w:tcBorders>
              <w:top w:val="nil"/>
              <w:left w:val="nil"/>
              <w:bottom w:val="single" w:sz="4" w:space="0" w:color="auto"/>
              <w:right w:val="single" w:sz="4" w:space="0" w:color="auto"/>
            </w:tcBorders>
            <w:shd w:val="clear" w:color="auto" w:fill="auto"/>
            <w:noWrap/>
            <w:hideMark/>
          </w:tcPr>
          <w:p w14:paraId="7CF9D05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0,110</w:t>
            </w:r>
          </w:p>
        </w:tc>
        <w:tc>
          <w:tcPr>
            <w:tcW w:w="1600" w:type="dxa"/>
            <w:tcBorders>
              <w:top w:val="nil"/>
              <w:left w:val="nil"/>
              <w:bottom w:val="single" w:sz="4" w:space="0" w:color="auto"/>
              <w:right w:val="single" w:sz="4" w:space="0" w:color="auto"/>
            </w:tcBorders>
            <w:shd w:val="clear" w:color="auto" w:fill="auto"/>
            <w:hideMark/>
          </w:tcPr>
          <w:p w14:paraId="16BA248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w:t>
            </w:r>
          </w:p>
        </w:tc>
      </w:tr>
      <w:tr w:rsidR="00D65B89" w:rsidRPr="00927A7E" w14:paraId="6C2635AA"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19E68C4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12</w:t>
            </w:r>
          </w:p>
        </w:tc>
        <w:tc>
          <w:tcPr>
            <w:tcW w:w="840" w:type="dxa"/>
            <w:tcBorders>
              <w:top w:val="nil"/>
              <w:left w:val="nil"/>
              <w:bottom w:val="single" w:sz="4" w:space="0" w:color="auto"/>
              <w:right w:val="single" w:sz="4" w:space="0" w:color="auto"/>
            </w:tcBorders>
            <w:shd w:val="clear" w:color="auto" w:fill="auto"/>
            <w:hideMark/>
          </w:tcPr>
          <w:p w14:paraId="3C9F7B3F"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11007</w:t>
            </w:r>
          </w:p>
        </w:tc>
        <w:tc>
          <w:tcPr>
            <w:tcW w:w="3460" w:type="dxa"/>
            <w:gridSpan w:val="2"/>
            <w:tcBorders>
              <w:top w:val="nil"/>
              <w:left w:val="nil"/>
              <w:bottom w:val="single" w:sz="4" w:space="0" w:color="auto"/>
              <w:right w:val="single" w:sz="4" w:space="0" w:color="auto"/>
            </w:tcBorders>
            <w:shd w:val="clear" w:color="auto" w:fill="auto"/>
            <w:hideMark/>
          </w:tcPr>
          <w:p w14:paraId="4D47ED5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Ацетон </w:t>
            </w:r>
          </w:p>
        </w:tc>
        <w:tc>
          <w:tcPr>
            <w:tcW w:w="1653" w:type="dxa"/>
            <w:gridSpan w:val="2"/>
            <w:tcBorders>
              <w:top w:val="nil"/>
              <w:left w:val="nil"/>
              <w:bottom w:val="single" w:sz="4" w:space="0" w:color="auto"/>
              <w:right w:val="single" w:sz="4" w:space="0" w:color="auto"/>
            </w:tcBorders>
            <w:shd w:val="clear" w:color="auto" w:fill="auto"/>
            <w:noWrap/>
            <w:hideMark/>
          </w:tcPr>
          <w:p w14:paraId="5B69DB9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0,0050</w:t>
            </w:r>
          </w:p>
        </w:tc>
        <w:tc>
          <w:tcPr>
            <w:tcW w:w="1701" w:type="dxa"/>
            <w:tcBorders>
              <w:top w:val="nil"/>
              <w:left w:val="nil"/>
              <w:bottom w:val="single" w:sz="4" w:space="0" w:color="auto"/>
              <w:right w:val="single" w:sz="4" w:space="0" w:color="auto"/>
            </w:tcBorders>
            <w:shd w:val="clear" w:color="auto" w:fill="auto"/>
            <w:noWrap/>
            <w:hideMark/>
          </w:tcPr>
          <w:p w14:paraId="0719B1F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0,006</w:t>
            </w:r>
          </w:p>
        </w:tc>
        <w:tc>
          <w:tcPr>
            <w:tcW w:w="1600" w:type="dxa"/>
            <w:tcBorders>
              <w:top w:val="nil"/>
              <w:left w:val="nil"/>
              <w:bottom w:val="single" w:sz="4" w:space="0" w:color="auto"/>
              <w:right w:val="single" w:sz="4" w:space="0" w:color="auto"/>
            </w:tcBorders>
            <w:shd w:val="clear" w:color="auto" w:fill="auto"/>
            <w:hideMark/>
          </w:tcPr>
          <w:p w14:paraId="7FCCBAC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0,5</w:t>
            </w:r>
          </w:p>
        </w:tc>
      </w:tr>
      <w:tr w:rsidR="00D65B89" w:rsidRPr="00927A7E" w14:paraId="25E4331A"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10E59EC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13</w:t>
            </w:r>
          </w:p>
        </w:tc>
        <w:tc>
          <w:tcPr>
            <w:tcW w:w="840" w:type="dxa"/>
            <w:tcBorders>
              <w:top w:val="nil"/>
              <w:left w:val="nil"/>
              <w:bottom w:val="single" w:sz="4" w:space="0" w:color="auto"/>
              <w:right w:val="single" w:sz="4" w:space="0" w:color="auto"/>
            </w:tcBorders>
            <w:shd w:val="clear" w:color="auto" w:fill="auto"/>
            <w:hideMark/>
          </w:tcPr>
          <w:p w14:paraId="540971BD"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11009</w:t>
            </w:r>
          </w:p>
        </w:tc>
        <w:tc>
          <w:tcPr>
            <w:tcW w:w="3460" w:type="dxa"/>
            <w:gridSpan w:val="2"/>
            <w:tcBorders>
              <w:top w:val="nil"/>
              <w:left w:val="nil"/>
              <w:bottom w:val="single" w:sz="4" w:space="0" w:color="auto"/>
              <w:right w:val="single" w:sz="4" w:space="0" w:color="auto"/>
            </w:tcBorders>
            <w:shd w:val="clear" w:color="auto" w:fill="auto"/>
            <w:hideMark/>
          </w:tcPr>
          <w:p w14:paraId="095D4F02" w14:textId="77777777" w:rsidR="00D65B89" w:rsidRPr="00927A7E" w:rsidRDefault="00D65B89" w:rsidP="00DF449F">
            <w:pPr>
              <w:jc w:val="center"/>
              <w:rPr>
                <w:rFonts w:eastAsia="Times New Roman" w:cs="Arial CYR"/>
                <w:color w:val="auto"/>
                <w:sz w:val="20"/>
                <w:szCs w:val="20"/>
                <w:lang w:val="uk-UA" w:eastAsia="ru-RU"/>
              </w:rPr>
            </w:pPr>
            <w:proofErr w:type="spellStart"/>
            <w:r w:rsidRPr="00927A7E">
              <w:rPr>
                <w:rFonts w:eastAsia="Times New Roman" w:cs="Arial CYR"/>
                <w:color w:val="auto"/>
                <w:sz w:val="20"/>
                <w:szCs w:val="20"/>
                <w:lang w:val="uk-UA" w:eastAsia="ru-RU"/>
              </w:rPr>
              <w:t>Бутиловий</w:t>
            </w:r>
            <w:proofErr w:type="spellEnd"/>
            <w:r w:rsidRPr="00927A7E">
              <w:rPr>
                <w:rFonts w:eastAsia="Times New Roman" w:cs="Arial CYR"/>
                <w:color w:val="auto"/>
                <w:sz w:val="20"/>
                <w:szCs w:val="20"/>
                <w:lang w:val="uk-UA" w:eastAsia="ru-RU"/>
              </w:rPr>
              <w:t xml:space="preserve"> ефір оцтової кислоти (бутилацетат)</w:t>
            </w:r>
          </w:p>
        </w:tc>
        <w:tc>
          <w:tcPr>
            <w:tcW w:w="1653" w:type="dxa"/>
            <w:gridSpan w:val="2"/>
            <w:tcBorders>
              <w:top w:val="nil"/>
              <w:left w:val="nil"/>
              <w:bottom w:val="single" w:sz="4" w:space="0" w:color="auto"/>
              <w:right w:val="single" w:sz="4" w:space="0" w:color="auto"/>
            </w:tcBorders>
            <w:shd w:val="clear" w:color="auto" w:fill="auto"/>
            <w:noWrap/>
            <w:hideMark/>
          </w:tcPr>
          <w:p w14:paraId="5BACB00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0,0200</w:t>
            </w:r>
          </w:p>
        </w:tc>
        <w:tc>
          <w:tcPr>
            <w:tcW w:w="1701" w:type="dxa"/>
            <w:tcBorders>
              <w:top w:val="nil"/>
              <w:left w:val="nil"/>
              <w:bottom w:val="single" w:sz="4" w:space="0" w:color="auto"/>
              <w:right w:val="single" w:sz="4" w:space="0" w:color="auto"/>
            </w:tcBorders>
            <w:shd w:val="clear" w:color="auto" w:fill="auto"/>
            <w:noWrap/>
            <w:hideMark/>
          </w:tcPr>
          <w:p w14:paraId="0AEAE8F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0,024</w:t>
            </w:r>
          </w:p>
        </w:tc>
        <w:tc>
          <w:tcPr>
            <w:tcW w:w="1600" w:type="dxa"/>
            <w:tcBorders>
              <w:top w:val="nil"/>
              <w:left w:val="nil"/>
              <w:bottom w:val="single" w:sz="4" w:space="0" w:color="auto"/>
              <w:right w:val="single" w:sz="4" w:space="0" w:color="auto"/>
            </w:tcBorders>
            <w:shd w:val="clear" w:color="auto" w:fill="auto"/>
            <w:hideMark/>
          </w:tcPr>
          <w:p w14:paraId="70F9454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0,3</w:t>
            </w:r>
          </w:p>
        </w:tc>
      </w:tr>
      <w:tr w:rsidR="00D65B89" w:rsidRPr="00927A7E" w14:paraId="7F300D5D"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3E8932C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14</w:t>
            </w:r>
          </w:p>
        </w:tc>
        <w:tc>
          <w:tcPr>
            <w:tcW w:w="840" w:type="dxa"/>
            <w:tcBorders>
              <w:top w:val="nil"/>
              <w:left w:val="nil"/>
              <w:bottom w:val="single" w:sz="4" w:space="0" w:color="auto"/>
              <w:right w:val="nil"/>
            </w:tcBorders>
            <w:shd w:val="clear" w:color="auto" w:fill="auto"/>
            <w:hideMark/>
          </w:tcPr>
          <w:p w14:paraId="306ED1D1"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11020</w:t>
            </w:r>
          </w:p>
        </w:tc>
        <w:tc>
          <w:tcPr>
            <w:tcW w:w="3460" w:type="dxa"/>
            <w:gridSpan w:val="2"/>
            <w:tcBorders>
              <w:top w:val="nil"/>
              <w:left w:val="single" w:sz="4" w:space="0" w:color="auto"/>
              <w:bottom w:val="single" w:sz="4" w:space="0" w:color="auto"/>
              <w:right w:val="single" w:sz="4" w:space="0" w:color="auto"/>
            </w:tcBorders>
            <w:shd w:val="clear" w:color="auto" w:fill="auto"/>
            <w:hideMark/>
          </w:tcPr>
          <w:p w14:paraId="2674159F" w14:textId="77777777" w:rsidR="00D65B89" w:rsidRPr="00927A7E" w:rsidRDefault="00D65B89" w:rsidP="00DF449F">
            <w:pPr>
              <w:jc w:val="center"/>
              <w:rPr>
                <w:rFonts w:eastAsia="Times New Roman" w:cs="Arial CYR"/>
                <w:color w:val="auto"/>
                <w:sz w:val="20"/>
                <w:szCs w:val="20"/>
                <w:lang w:val="uk-UA" w:eastAsia="ru-RU"/>
              </w:rPr>
            </w:pPr>
            <w:proofErr w:type="spellStart"/>
            <w:r w:rsidRPr="00927A7E">
              <w:rPr>
                <w:rFonts w:eastAsia="Times New Roman" w:cs="Arial CYR"/>
                <w:color w:val="auto"/>
                <w:sz w:val="20"/>
                <w:szCs w:val="20"/>
                <w:lang w:val="uk-UA" w:eastAsia="ru-RU"/>
              </w:rPr>
              <w:t>Етилцелозольв</w:t>
            </w:r>
            <w:proofErr w:type="spellEnd"/>
            <w:r w:rsidRPr="00927A7E">
              <w:rPr>
                <w:rFonts w:eastAsia="Times New Roman" w:cs="Arial CYR"/>
                <w:color w:val="auto"/>
                <w:sz w:val="20"/>
                <w:szCs w:val="20"/>
                <w:lang w:val="uk-UA" w:eastAsia="ru-RU"/>
              </w:rPr>
              <w:t xml:space="preserve">  </w:t>
            </w:r>
          </w:p>
        </w:tc>
        <w:tc>
          <w:tcPr>
            <w:tcW w:w="1653" w:type="dxa"/>
            <w:gridSpan w:val="2"/>
            <w:tcBorders>
              <w:top w:val="nil"/>
              <w:left w:val="nil"/>
              <w:bottom w:val="single" w:sz="4" w:space="0" w:color="auto"/>
              <w:right w:val="single" w:sz="4" w:space="0" w:color="auto"/>
            </w:tcBorders>
            <w:shd w:val="clear" w:color="auto" w:fill="auto"/>
            <w:noWrap/>
            <w:hideMark/>
          </w:tcPr>
          <w:p w14:paraId="4E6E2E4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0,0050</w:t>
            </w:r>
          </w:p>
        </w:tc>
        <w:tc>
          <w:tcPr>
            <w:tcW w:w="1701" w:type="dxa"/>
            <w:tcBorders>
              <w:top w:val="nil"/>
              <w:left w:val="nil"/>
              <w:bottom w:val="single" w:sz="4" w:space="0" w:color="auto"/>
              <w:right w:val="single" w:sz="4" w:space="0" w:color="auto"/>
            </w:tcBorders>
            <w:shd w:val="clear" w:color="auto" w:fill="auto"/>
            <w:noWrap/>
            <w:hideMark/>
          </w:tcPr>
          <w:p w14:paraId="73F3535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0,006</w:t>
            </w:r>
          </w:p>
        </w:tc>
        <w:tc>
          <w:tcPr>
            <w:tcW w:w="1600" w:type="dxa"/>
            <w:tcBorders>
              <w:top w:val="nil"/>
              <w:left w:val="nil"/>
              <w:bottom w:val="single" w:sz="4" w:space="0" w:color="auto"/>
              <w:right w:val="single" w:sz="4" w:space="0" w:color="auto"/>
            </w:tcBorders>
            <w:shd w:val="clear" w:color="auto" w:fill="auto"/>
            <w:hideMark/>
          </w:tcPr>
          <w:p w14:paraId="58D1AEE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r>
      <w:tr w:rsidR="00D65B89" w:rsidRPr="00927A7E" w14:paraId="2F53E396"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717D982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w:t>
            </w:r>
          </w:p>
        </w:tc>
        <w:tc>
          <w:tcPr>
            <w:tcW w:w="840" w:type="dxa"/>
            <w:tcBorders>
              <w:top w:val="nil"/>
              <w:left w:val="nil"/>
              <w:bottom w:val="single" w:sz="4" w:space="0" w:color="auto"/>
              <w:right w:val="nil"/>
            </w:tcBorders>
            <w:shd w:val="clear" w:color="auto" w:fill="auto"/>
            <w:hideMark/>
          </w:tcPr>
          <w:p w14:paraId="7A4200D4"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11030</w:t>
            </w:r>
          </w:p>
        </w:tc>
        <w:tc>
          <w:tcPr>
            <w:tcW w:w="3460" w:type="dxa"/>
            <w:gridSpan w:val="2"/>
            <w:tcBorders>
              <w:top w:val="nil"/>
              <w:left w:val="single" w:sz="4" w:space="0" w:color="auto"/>
              <w:bottom w:val="single" w:sz="4" w:space="0" w:color="auto"/>
              <w:right w:val="single" w:sz="4" w:space="0" w:color="auto"/>
            </w:tcBorders>
            <w:shd w:val="clear" w:color="auto" w:fill="auto"/>
            <w:hideMark/>
          </w:tcPr>
          <w:p w14:paraId="5126B2E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Ксилол </w:t>
            </w:r>
          </w:p>
        </w:tc>
        <w:tc>
          <w:tcPr>
            <w:tcW w:w="1653" w:type="dxa"/>
            <w:gridSpan w:val="2"/>
            <w:tcBorders>
              <w:top w:val="nil"/>
              <w:left w:val="nil"/>
              <w:bottom w:val="single" w:sz="4" w:space="0" w:color="auto"/>
              <w:right w:val="single" w:sz="4" w:space="0" w:color="auto"/>
            </w:tcBorders>
            <w:shd w:val="clear" w:color="auto" w:fill="auto"/>
            <w:noWrap/>
            <w:hideMark/>
          </w:tcPr>
          <w:p w14:paraId="54AB66A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0,0542</w:t>
            </w:r>
          </w:p>
        </w:tc>
        <w:tc>
          <w:tcPr>
            <w:tcW w:w="1701" w:type="dxa"/>
            <w:tcBorders>
              <w:top w:val="nil"/>
              <w:left w:val="nil"/>
              <w:bottom w:val="single" w:sz="4" w:space="0" w:color="auto"/>
              <w:right w:val="single" w:sz="4" w:space="0" w:color="auto"/>
            </w:tcBorders>
            <w:shd w:val="clear" w:color="auto" w:fill="auto"/>
            <w:noWrap/>
            <w:hideMark/>
          </w:tcPr>
          <w:p w14:paraId="4E8DB06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0,065</w:t>
            </w:r>
          </w:p>
        </w:tc>
        <w:tc>
          <w:tcPr>
            <w:tcW w:w="1600" w:type="dxa"/>
            <w:tcBorders>
              <w:top w:val="nil"/>
              <w:left w:val="nil"/>
              <w:bottom w:val="single" w:sz="4" w:space="0" w:color="auto"/>
              <w:right w:val="single" w:sz="4" w:space="0" w:color="auto"/>
            </w:tcBorders>
            <w:shd w:val="clear" w:color="auto" w:fill="auto"/>
            <w:hideMark/>
          </w:tcPr>
          <w:p w14:paraId="2CB4CE1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0,9</w:t>
            </w:r>
          </w:p>
        </w:tc>
      </w:tr>
      <w:tr w:rsidR="00D65B89" w:rsidRPr="00927A7E" w14:paraId="4359D40A"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404EBC0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16</w:t>
            </w:r>
          </w:p>
        </w:tc>
        <w:tc>
          <w:tcPr>
            <w:tcW w:w="840" w:type="dxa"/>
            <w:tcBorders>
              <w:top w:val="nil"/>
              <w:left w:val="nil"/>
              <w:bottom w:val="single" w:sz="4" w:space="0" w:color="auto"/>
              <w:right w:val="nil"/>
            </w:tcBorders>
            <w:shd w:val="clear" w:color="auto" w:fill="auto"/>
            <w:hideMark/>
          </w:tcPr>
          <w:p w14:paraId="2790E7EF"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11041</w:t>
            </w:r>
          </w:p>
        </w:tc>
        <w:tc>
          <w:tcPr>
            <w:tcW w:w="3460" w:type="dxa"/>
            <w:gridSpan w:val="2"/>
            <w:tcBorders>
              <w:top w:val="nil"/>
              <w:left w:val="single" w:sz="4" w:space="0" w:color="auto"/>
              <w:bottom w:val="single" w:sz="4" w:space="0" w:color="auto"/>
              <w:right w:val="single" w:sz="4" w:space="0" w:color="auto"/>
            </w:tcBorders>
            <w:shd w:val="clear" w:color="auto" w:fill="auto"/>
            <w:hideMark/>
          </w:tcPr>
          <w:p w14:paraId="7D1E91E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Толуол </w:t>
            </w:r>
          </w:p>
        </w:tc>
        <w:tc>
          <w:tcPr>
            <w:tcW w:w="1653" w:type="dxa"/>
            <w:gridSpan w:val="2"/>
            <w:tcBorders>
              <w:top w:val="nil"/>
              <w:left w:val="nil"/>
              <w:bottom w:val="single" w:sz="4" w:space="0" w:color="auto"/>
              <w:right w:val="single" w:sz="4" w:space="0" w:color="auto"/>
            </w:tcBorders>
            <w:shd w:val="clear" w:color="auto" w:fill="auto"/>
            <w:noWrap/>
            <w:hideMark/>
          </w:tcPr>
          <w:p w14:paraId="18D0B2E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0,0308</w:t>
            </w:r>
          </w:p>
        </w:tc>
        <w:tc>
          <w:tcPr>
            <w:tcW w:w="1701" w:type="dxa"/>
            <w:tcBorders>
              <w:top w:val="nil"/>
              <w:left w:val="nil"/>
              <w:bottom w:val="single" w:sz="4" w:space="0" w:color="auto"/>
              <w:right w:val="single" w:sz="4" w:space="0" w:color="auto"/>
            </w:tcBorders>
            <w:shd w:val="clear" w:color="auto" w:fill="auto"/>
            <w:noWrap/>
            <w:hideMark/>
          </w:tcPr>
          <w:p w14:paraId="196BE2D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0,037</w:t>
            </w:r>
          </w:p>
        </w:tc>
        <w:tc>
          <w:tcPr>
            <w:tcW w:w="1600" w:type="dxa"/>
            <w:tcBorders>
              <w:top w:val="nil"/>
              <w:left w:val="nil"/>
              <w:bottom w:val="single" w:sz="4" w:space="0" w:color="auto"/>
              <w:right w:val="single" w:sz="4" w:space="0" w:color="auto"/>
            </w:tcBorders>
            <w:shd w:val="clear" w:color="auto" w:fill="auto"/>
            <w:hideMark/>
          </w:tcPr>
          <w:p w14:paraId="5AE94DC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0,9</w:t>
            </w:r>
          </w:p>
        </w:tc>
      </w:tr>
      <w:tr w:rsidR="00D65B89" w:rsidRPr="00927A7E" w14:paraId="0E741B82"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68284A1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17</w:t>
            </w:r>
          </w:p>
        </w:tc>
        <w:tc>
          <w:tcPr>
            <w:tcW w:w="840" w:type="dxa"/>
            <w:tcBorders>
              <w:top w:val="nil"/>
              <w:left w:val="nil"/>
              <w:bottom w:val="single" w:sz="4" w:space="0" w:color="auto"/>
              <w:right w:val="nil"/>
            </w:tcBorders>
            <w:shd w:val="clear" w:color="auto" w:fill="auto"/>
            <w:hideMark/>
          </w:tcPr>
          <w:p w14:paraId="6CAE3E1F"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12000</w:t>
            </w:r>
          </w:p>
        </w:tc>
        <w:tc>
          <w:tcPr>
            <w:tcW w:w="3460" w:type="dxa"/>
            <w:gridSpan w:val="2"/>
            <w:tcBorders>
              <w:top w:val="nil"/>
              <w:left w:val="single" w:sz="4" w:space="0" w:color="auto"/>
              <w:bottom w:val="single" w:sz="4" w:space="0" w:color="auto"/>
              <w:right w:val="single" w:sz="4" w:space="0" w:color="auto"/>
            </w:tcBorders>
            <w:shd w:val="clear" w:color="auto" w:fill="auto"/>
            <w:hideMark/>
          </w:tcPr>
          <w:p w14:paraId="7392243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Метан </w:t>
            </w:r>
          </w:p>
        </w:tc>
        <w:tc>
          <w:tcPr>
            <w:tcW w:w="1653" w:type="dxa"/>
            <w:gridSpan w:val="2"/>
            <w:tcBorders>
              <w:top w:val="nil"/>
              <w:left w:val="nil"/>
              <w:bottom w:val="single" w:sz="4" w:space="0" w:color="auto"/>
              <w:right w:val="single" w:sz="4" w:space="0" w:color="auto"/>
            </w:tcBorders>
            <w:shd w:val="clear" w:color="auto" w:fill="auto"/>
            <w:noWrap/>
            <w:hideMark/>
          </w:tcPr>
          <w:p w14:paraId="4883729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0,0007</w:t>
            </w:r>
          </w:p>
        </w:tc>
        <w:tc>
          <w:tcPr>
            <w:tcW w:w="1701" w:type="dxa"/>
            <w:tcBorders>
              <w:top w:val="nil"/>
              <w:left w:val="nil"/>
              <w:bottom w:val="single" w:sz="4" w:space="0" w:color="auto"/>
              <w:right w:val="single" w:sz="4" w:space="0" w:color="auto"/>
            </w:tcBorders>
            <w:shd w:val="clear" w:color="auto" w:fill="auto"/>
            <w:noWrap/>
            <w:hideMark/>
          </w:tcPr>
          <w:p w14:paraId="75D028B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0,0008</w:t>
            </w:r>
          </w:p>
        </w:tc>
        <w:tc>
          <w:tcPr>
            <w:tcW w:w="1600" w:type="dxa"/>
            <w:tcBorders>
              <w:top w:val="nil"/>
              <w:left w:val="nil"/>
              <w:bottom w:val="single" w:sz="4" w:space="0" w:color="auto"/>
              <w:right w:val="single" w:sz="4" w:space="0" w:color="auto"/>
            </w:tcBorders>
            <w:shd w:val="clear" w:color="auto" w:fill="auto"/>
            <w:hideMark/>
          </w:tcPr>
          <w:p w14:paraId="4DB75CE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10</w:t>
            </w:r>
          </w:p>
        </w:tc>
      </w:tr>
      <w:tr w:rsidR="00D65B89" w:rsidRPr="00927A7E" w14:paraId="6549491B"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174FFAE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18</w:t>
            </w:r>
          </w:p>
        </w:tc>
        <w:tc>
          <w:tcPr>
            <w:tcW w:w="840" w:type="dxa"/>
            <w:tcBorders>
              <w:top w:val="nil"/>
              <w:left w:val="nil"/>
              <w:bottom w:val="single" w:sz="4" w:space="0" w:color="auto"/>
              <w:right w:val="nil"/>
            </w:tcBorders>
            <w:shd w:val="clear" w:color="auto" w:fill="auto"/>
            <w:hideMark/>
          </w:tcPr>
          <w:p w14:paraId="725A58D8"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16001</w:t>
            </w:r>
          </w:p>
        </w:tc>
        <w:tc>
          <w:tcPr>
            <w:tcW w:w="3460" w:type="dxa"/>
            <w:gridSpan w:val="2"/>
            <w:tcBorders>
              <w:top w:val="nil"/>
              <w:left w:val="single" w:sz="4" w:space="0" w:color="auto"/>
              <w:bottom w:val="single" w:sz="4" w:space="0" w:color="auto"/>
              <w:right w:val="single" w:sz="4" w:space="0" w:color="auto"/>
            </w:tcBorders>
            <w:shd w:val="clear" w:color="auto" w:fill="auto"/>
            <w:hideMark/>
          </w:tcPr>
          <w:p w14:paraId="0F0F554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Фтористий водень  </w:t>
            </w:r>
          </w:p>
        </w:tc>
        <w:tc>
          <w:tcPr>
            <w:tcW w:w="1653" w:type="dxa"/>
            <w:gridSpan w:val="2"/>
            <w:tcBorders>
              <w:top w:val="nil"/>
              <w:left w:val="nil"/>
              <w:bottom w:val="single" w:sz="4" w:space="0" w:color="auto"/>
              <w:right w:val="single" w:sz="4" w:space="0" w:color="auto"/>
            </w:tcBorders>
            <w:shd w:val="clear" w:color="auto" w:fill="auto"/>
            <w:noWrap/>
            <w:hideMark/>
          </w:tcPr>
          <w:p w14:paraId="5A46389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0,00025</w:t>
            </w:r>
          </w:p>
        </w:tc>
        <w:tc>
          <w:tcPr>
            <w:tcW w:w="1701" w:type="dxa"/>
            <w:tcBorders>
              <w:top w:val="nil"/>
              <w:left w:val="nil"/>
              <w:bottom w:val="single" w:sz="4" w:space="0" w:color="auto"/>
              <w:right w:val="single" w:sz="4" w:space="0" w:color="auto"/>
            </w:tcBorders>
            <w:shd w:val="clear" w:color="auto" w:fill="auto"/>
            <w:noWrap/>
            <w:hideMark/>
          </w:tcPr>
          <w:p w14:paraId="52F6B9F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0,0003</w:t>
            </w:r>
          </w:p>
        </w:tc>
        <w:tc>
          <w:tcPr>
            <w:tcW w:w="1600" w:type="dxa"/>
            <w:tcBorders>
              <w:top w:val="nil"/>
              <w:left w:val="nil"/>
              <w:bottom w:val="single" w:sz="4" w:space="0" w:color="auto"/>
              <w:right w:val="single" w:sz="4" w:space="0" w:color="auto"/>
            </w:tcBorders>
            <w:shd w:val="clear" w:color="auto" w:fill="auto"/>
            <w:hideMark/>
          </w:tcPr>
          <w:p w14:paraId="5E4A591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0,05</w:t>
            </w:r>
          </w:p>
        </w:tc>
      </w:tr>
      <w:tr w:rsidR="00D65B89" w:rsidRPr="00927A7E" w14:paraId="012599A2" w14:textId="77777777" w:rsidTr="00DF449F">
        <w:trPr>
          <w:gridAfter w:val="1"/>
          <w:wAfter w:w="34" w:type="dxa"/>
          <w:trHeight w:val="330"/>
        </w:trPr>
        <w:tc>
          <w:tcPr>
            <w:tcW w:w="51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7868B04" w14:textId="77777777" w:rsidR="00D65B89" w:rsidRPr="00927A7E" w:rsidRDefault="00D65B89" w:rsidP="00DF449F">
            <w:pPr>
              <w:jc w:val="left"/>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Усього по </w:t>
            </w:r>
            <w:proofErr w:type="spellStart"/>
            <w:r w:rsidRPr="00927A7E">
              <w:rPr>
                <w:rFonts w:eastAsia="Times New Roman" w:cs="Arial CYR"/>
                <w:color w:val="auto"/>
                <w:sz w:val="20"/>
                <w:szCs w:val="20"/>
                <w:lang w:val="uk-UA" w:eastAsia="ru-RU"/>
              </w:rPr>
              <w:t>проммайданчику</w:t>
            </w:r>
            <w:proofErr w:type="spellEnd"/>
          </w:p>
        </w:tc>
        <w:tc>
          <w:tcPr>
            <w:tcW w:w="1640" w:type="dxa"/>
            <w:tcBorders>
              <w:top w:val="nil"/>
              <w:left w:val="nil"/>
              <w:bottom w:val="single" w:sz="4" w:space="0" w:color="auto"/>
              <w:right w:val="single" w:sz="4" w:space="0" w:color="auto"/>
            </w:tcBorders>
            <w:shd w:val="clear" w:color="auto" w:fill="auto"/>
            <w:hideMark/>
          </w:tcPr>
          <w:p w14:paraId="0F8FFC1C" w14:textId="77777777" w:rsidR="00D65B89" w:rsidRPr="00927A7E" w:rsidRDefault="00D65B89" w:rsidP="00DF449F">
            <w:pPr>
              <w:jc w:val="center"/>
              <w:rPr>
                <w:rFonts w:eastAsia="Times New Roman" w:cs="Arial CYR"/>
                <w:color w:val="auto"/>
                <w:sz w:val="20"/>
                <w:szCs w:val="20"/>
                <w:lang w:val="uk-UA" w:eastAsia="ru-RU"/>
              </w:rPr>
            </w:pPr>
            <w:r>
              <w:rPr>
                <w:rFonts w:cs="Arial CYR"/>
                <w:sz w:val="20"/>
                <w:szCs w:val="20"/>
              </w:rPr>
              <w:t>16,201568</w:t>
            </w:r>
          </w:p>
        </w:tc>
        <w:tc>
          <w:tcPr>
            <w:tcW w:w="1701" w:type="dxa"/>
            <w:tcBorders>
              <w:top w:val="nil"/>
              <w:left w:val="nil"/>
              <w:bottom w:val="single" w:sz="4" w:space="0" w:color="auto"/>
              <w:right w:val="single" w:sz="4" w:space="0" w:color="auto"/>
            </w:tcBorders>
            <w:shd w:val="clear" w:color="auto" w:fill="auto"/>
            <w:hideMark/>
          </w:tcPr>
          <w:p w14:paraId="21C787FA" w14:textId="77777777" w:rsidR="00D65B89" w:rsidRPr="00927A7E" w:rsidRDefault="00D65B89" w:rsidP="00DF449F">
            <w:pPr>
              <w:jc w:val="center"/>
              <w:rPr>
                <w:rFonts w:eastAsia="Times New Roman" w:cs="Arial CYR"/>
                <w:color w:val="auto"/>
                <w:sz w:val="20"/>
                <w:szCs w:val="20"/>
                <w:lang w:val="uk-UA" w:eastAsia="ru-RU"/>
              </w:rPr>
            </w:pPr>
            <w:r>
              <w:rPr>
                <w:rFonts w:cs="Arial CYR"/>
                <w:sz w:val="20"/>
                <w:szCs w:val="20"/>
              </w:rPr>
              <w:t>19,4415</w:t>
            </w:r>
            <w:r>
              <w:rPr>
                <w:rFonts w:cs="Arial CYR"/>
                <w:sz w:val="20"/>
                <w:szCs w:val="20"/>
                <w:lang w:val="uk-UA"/>
              </w:rPr>
              <w:t>1</w:t>
            </w:r>
            <w:r>
              <w:rPr>
                <w:rFonts w:cs="Arial CYR"/>
                <w:sz w:val="20"/>
                <w:szCs w:val="20"/>
              </w:rPr>
              <w:t>2</w:t>
            </w:r>
          </w:p>
        </w:tc>
        <w:tc>
          <w:tcPr>
            <w:tcW w:w="1600" w:type="dxa"/>
            <w:tcBorders>
              <w:top w:val="nil"/>
              <w:left w:val="nil"/>
              <w:bottom w:val="single" w:sz="4" w:space="0" w:color="auto"/>
              <w:right w:val="single" w:sz="4" w:space="0" w:color="auto"/>
            </w:tcBorders>
            <w:shd w:val="clear" w:color="auto" w:fill="auto"/>
            <w:hideMark/>
          </w:tcPr>
          <w:p w14:paraId="7EB8586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r>
      <w:tr w:rsidR="00D65B89" w:rsidRPr="00927A7E" w14:paraId="41DF750E" w14:textId="77777777" w:rsidTr="00DF449F">
        <w:trPr>
          <w:trHeight w:val="255"/>
        </w:trPr>
        <w:tc>
          <w:tcPr>
            <w:tcW w:w="1013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1A83805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Найбільш поширені забруднюючі речовини</w:t>
            </w:r>
          </w:p>
        </w:tc>
      </w:tr>
      <w:tr w:rsidR="00D65B89" w:rsidRPr="00927A7E" w14:paraId="047B99DA" w14:textId="77777777" w:rsidTr="00DF449F">
        <w:trPr>
          <w:gridAfter w:val="1"/>
          <w:wAfter w:w="34" w:type="dxa"/>
          <w:trHeight w:val="885"/>
        </w:trPr>
        <w:tc>
          <w:tcPr>
            <w:tcW w:w="846" w:type="dxa"/>
            <w:tcBorders>
              <w:top w:val="nil"/>
              <w:left w:val="single" w:sz="4" w:space="0" w:color="auto"/>
              <w:bottom w:val="single" w:sz="4" w:space="0" w:color="auto"/>
              <w:right w:val="single" w:sz="4" w:space="0" w:color="auto"/>
            </w:tcBorders>
            <w:shd w:val="clear" w:color="auto" w:fill="auto"/>
            <w:hideMark/>
          </w:tcPr>
          <w:p w14:paraId="349A6B3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c>
          <w:tcPr>
            <w:tcW w:w="840" w:type="dxa"/>
            <w:tcBorders>
              <w:top w:val="nil"/>
              <w:left w:val="nil"/>
              <w:bottom w:val="single" w:sz="4" w:space="0" w:color="auto"/>
              <w:right w:val="single" w:sz="4" w:space="0" w:color="auto"/>
            </w:tcBorders>
            <w:shd w:val="clear" w:color="auto" w:fill="auto"/>
            <w:hideMark/>
          </w:tcPr>
          <w:p w14:paraId="230F3BE0"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03000</w:t>
            </w:r>
          </w:p>
        </w:tc>
        <w:tc>
          <w:tcPr>
            <w:tcW w:w="3460" w:type="dxa"/>
            <w:gridSpan w:val="2"/>
            <w:tcBorders>
              <w:top w:val="nil"/>
              <w:left w:val="nil"/>
              <w:bottom w:val="single" w:sz="4" w:space="0" w:color="auto"/>
              <w:right w:val="single" w:sz="4" w:space="0" w:color="auto"/>
            </w:tcBorders>
            <w:shd w:val="clear" w:color="auto" w:fill="auto"/>
            <w:hideMark/>
          </w:tcPr>
          <w:p w14:paraId="1A78CAA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Речовини у вигляді суспендованих твердих частинок (мікрочастинки та волокна )</w:t>
            </w:r>
          </w:p>
        </w:tc>
        <w:tc>
          <w:tcPr>
            <w:tcW w:w="1653" w:type="dxa"/>
            <w:gridSpan w:val="2"/>
            <w:tcBorders>
              <w:top w:val="nil"/>
              <w:left w:val="nil"/>
              <w:bottom w:val="single" w:sz="4" w:space="0" w:color="auto"/>
              <w:right w:val="single" w:sz="4" w:space="0" w:color="auto"/>
            </w:tcBorders>
            <w:shd w:val="clear" w:color="auto" w:fill="auto"/>
            <w:noWrap/>
            <w:hideMark/>
          </w:tcPr>
          <w:p w14:paraId="27025C8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0,1296</w:t>
            </w:r>
          </w:p>
        </w:tc>
        <w:tc>
          <w:tcPr>
            <w:tcW w:w="1701" w:type="dxa"/>
            <w:tcBorders>
              <w:top w:val="nil"/>
              <w:left w:val="nil"/>
              <w:bottom w:val="single" w:sz="4" w:space="0" w:color="auto"/>
              <w:right w:val="single" w:sz="4" w:space="0" w:color="auto"/>
            </w:tcBorders>
            <w:shd w:val="clear" w:color="auto" w:fill="auto"/>
            <w:noWrap/>
            <w:hideMark/>
          </w:tcPr>
          <w:p w14:paraId="20A573C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0,1555</w:t>
            </w:r>
          </w:p>
        </w:tc>
        <w:tc>
          <w:tcPr>
            <w:tcW w:w="1600" w:type="dxa"/>
            <w:tcBorders>
              <w:top w:val="nil"/>
              <w:left w:val="nil"/>
              <w:bottom w:val="single" w:sz="4" w:space="0" w:color="auto"/>
              <w:right w:val="single" w:sz="4" w:space="0" w:color="auto"/>
            </w:tcBorders>
            <w:shd w:val="clear" w:color="auto" w:fill="auto"/>
            <w:hideMark/>
          </w:tcPr>
          <w:p w14:paraId="06584C8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3</w:t>
            </w:r>
          </w:p>
        </w:tc>
      </w:tr>
      <w:tr w:rsidR="00D65B89" w:rsidRPr="00927A7E" w14:paraId="6DB8F04F" w14:textId="77777777" w:rsidTr="00DF449F">
        <w:trPr>
          <w:gridAfter w:val="1"/>
          <w:wAfter w:w="34" w:type="dxa"/>
          <w:trHeight w:val="585"/>
        </w:trPr>
        <w:tc>
          <w:tcPr>
            <w:tcW w:w="846" w:type="dxa"/>
            <w:tcBorders>
              <w:top w:val="nil"/>
              <w:left w:val="single" w:sz="4" w:space="0" w:color="auto"/>
              <w:bottom w:val="single" w:sz="4" w:space="0" w:color="auto"/>
              <w:right w:val="single" w:sz="4" w:space="0" w:color="auto"/>
            </w:tcBorders>
            <w:shd w:val="clear" w:color="auto" w:fill="auto"/>
            <w:hideMark/>
          </w:tcPr>
          <w:p w14:paraId="14CA016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2</w:t>
            </w:r>
          </w:p>
        </w:tc>
        <w:tc>
          <w:tcPr>
            <w:tcW w:w="840" w:type="dxa"/>
            <w:tcBorders>
              <w:top w:val="nil"/>
              <w:left w:val="nil"/>
              <w:bottom w:val="single" w:sz="4" w:space="0" w:color="auto"/>
              <w:right w:val="single" w:sz="4" w:space="0" w:color="auto"/>
            </w:tcBorders>
            <w:shd w:val="clear" w:color="auto" w:fill="auto"/>
            <w:hideMark/>
          </w:tcPr>
          <w:p w14:paraId="24A3E77E"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04001</w:t>
            </w:r>
          </w:p>
        </w:tc>
        <w:tc>
          <w:tcPr>
            <w:tcW w:w="3460" w:type="dxa"/>
            <w:gridSpan w:val="2"/>
            <w:tcBorders>
              <w:top w:val="nil"/>
              <w:left w:val="nil"/>
              <w:bottom w:val="single" w:sz="4" w:space="0" w:color="auto"/>
              <w:right w:val="single" w:sz="4" w:space="0" w:color="auto"/>
            </w:tcBorders>
            <w:shd w:val="clear" w:color="auto" w:fill="auto"/>
            <w:hideMark/>
          </w:tcPr>
          <w:p w14:paraId="3EF48CE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Оксиди азоту (у перерахунку на діоксид азоту [NO + NО2])</w:t>
            </w:r>
          </w:p>
        </w:tc>
        <w:tc>
          <w:tcPr>
            <w:tcW w:w="1653" w:type="dxa"/>
            <w:gridSpan w:val="2"/>
            <w:tcBorders>
              <w:top w:val="nil"/>
              <w:left w:val="nil"/>
              <w:bottom w:val="single" w:sz="4" w:space="0" w:color="auto"/>
              <w:right w:val="single" w:sz="4" w:space="0" w:color="auto"/>
            </w:tcBorders>
            <w:shd w:val="clear" w:color="auto" w:fill="auto"/>
            <w:noWrap/>
            <w:hideMark/>
          </w:tcPr>
          <w:p w14:paraId="46CEB31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0,0605</w:t>
            </w:r>
          </w:p>
        </w:tc>
        <w:tc>
          <w:tcPr>
            <w:tcW w:w="1701" w:type="dxa"/>
            <w:tcBorders>
              <w:top w:val="nil"/>
              <w:left w:val="nil"/>
              <w:bottom w:val="single" w:sz="4" w:space="0" w:color="auto"/>
              <w:right w:val="single" w:sz="4" w:space="0" w:color="auto"/>
            </w:tcBorders>
            <w:shd w:val="clear" w:color="auto" w:fill="auto"/>
            <w:noWrap/>
            <w:hideMark/>
          </w:tcPr>
          <w:p w14:paraId="02B866A6" w14:textId="77777777" w:rsidR="00D65B89" w:rsidRPr="00462D4F" w:rsidRDefault="00D65B89" w:rsidP="00DF449F">
            <w:pPr>
              <w:jc w:val="center"/>
              <w:rPr>
                <w:rFonts w:eastAsia="Times New Roman" w:cs="Arial CYR"/>
                <w:color w:val="auto"/>
                <w:sz w:val="20"/>
                <w:szCs w:val="20"/>
                <w:lang w:val="en-US" w:eastAsia="ru-RU"/>
              </w:rPr>
            </w:pPr>
            <w:r w:rsidRPr="00927A7E">
              <w:rPr>
                <w:rFonts w:eastAsia="Times New Roman" w:cs="Arial CYR"/>
                <w:color w:val="auto"/>
                <w:sz w:val="20"/>
                <w:szCs w:val="20"/>
                <w:lang w:val="uk-UA" w:eastAsia="ru-RU"/>
              </w:rPr>
              <w:t>0,072</w:t>
            </w:r>
            <w:r>
              <w:rPr>
                <w:rFonts w:eastAsia="Times New Roman" w:cs="Arial CYR"/>
                <w:color w:val="auto"/>
                <w:sz w:val="20"/>
                <w:szCs w:val="20"/>
                <w:lang w:val="uk-UA" w:eastAsia="ru-RU"/>
              </w:rPr>
              <w:t>57</w:t>
            </w:r>
          </w:p>
        </w:tc>
        <w:tc>
          <w:tcPr>
            <w:tcW w:w="1600" w:type="dxa"/>
            <w:tcBorders>
              <w:top w:val="nil"/>
              <w:left w:val="nil"/>
              <w:bottom w:val="single" w:sz="4" w:space="0" w:color="auto"/>
              <w:right w:val="single" w:sz="4" w:space="0" w:color="auto"/>
            </w:tcBorders>
            <w:shd w:val="clear" w:color="auto" w:fill="auto"/>
            <w:hideMark/>
          </w:tcPr>
          <w:p w14:paraId="7746AF1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r>
      <w:tr w:rsidR="00D65B89" w:rsidRPr="00927A7E" w14:paraId="55155511"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6AE7F28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3</w:t>
            </w:r>
          </w:p>
        </w:tc>
        <w:tc>
          <w:tcPr>
            <w:tcW w:w="840" w:type="dxa"/>
            <w:tcBorders>
              <w:top w:val="nil"/>
              <w:left w:val="nil"/>
              <w:bottom w:val="single" w:sz="4" w:space="0" w:color="auto"/>
              <w:right w:val="single" w:sz="4" w:space="0" w:color="auto"/>
            </w:tcBorders>
            <w:shd w:val="clear" w:color="auto" w:fill="auto"/>
            <w:hideMark/>
          </w:tcPr>
          <w:p w14:paraId="5F4FC0D7"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05001</w:t>
            </w:r>
          </w:p>
        </w:tc>
        <w:tc>
          <w:tcPr>
            <w:tcW w:w="3460" w:type="dxa"/>
            <w:gridSpan w:val="2"/>
            <w:tcBorders>
              <w:top w:val="nil"/>
              <w:left w:val="nil"/>
              <w:bottom w:val="single" w:sz="4" w:space="0" w:color="auto"/>
              <w:right w:val="single" w:sz="4" w:space="0" w:color="auto"/>
            </w:tcBorders>
            <w:shd w:val="clear" w:color="auto" w:fill="auto"/>
            <w:hideMark/>
          </w:tcPr>
          <w:p w14:paraId="11A5E0E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Сірки діоксид  </w:t>
            </w:r>
          </w:p>
        </w:tc>
        <w:tc>
          <w:tcPr>
            <w:tcW w:w="1653" w:type="dxa"/>
            <w:gridSpan w:val="2"/>
            <w:tcBorders>
              <w:top w:val="nil"/>
              <w:left w:val="nil"/>
              <w:bottom w:val="single" w:sz="4" w:space="0" w:color="auto"/>
              <w:right w:val="single" w:sz="4" w:space="0" w:color="auto"/>
            </w:tcBorders>
            <w:shd w:val="clear" w:color="auto" w:fill="auto"/>
            <w:noWrap/>
            <w:hideMark/>
          </w:tcPr>
          <w:p w14:paraId="23B2E8B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0,0125</w:t>
            </w:r>
          </w:p>
        </w:tc>
        <w:tc>
          <w:tcPr>
            <w:tcW w:w="1701" w:type="dxa"/>
            <w:tcBorders>
              <w:top w:val="nil"/>
              <w:left w:val="nil"/>
              <w:bottom w:val="single" w:sz="4" w:space="0" w:color="auto"/>
              <w:right w:val="single" w:sz="4" w:space="0" w:color="auto"/>
            </w:tcBorders>
            <w:shd w:val="clear" w:color="auto" w:fill="auto"/>
            <w:noWrap/>
            <w:hideMark/>
          </w:tcPr>
          <w:p w14:paraId="2196C80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0,015</w:t>
            </w:r>
          </w:p>
        </w:tc>
        <w:tc>
          <w:tcPr>
            <w:tcW w:w="1600" w:type="dxa"/>
            <w:tcBorders>
              <w:top w:val="nil"/>
              <w:left w:val="nil"/>
              <w:bottom w:val="single" w:sz="4" w:space="0" w:color="auto"/>
              <w:right w:val="single" w:sz="4" w:space="0" w:color="auto"/>
            </w:tcBorders>
            <w:shd w:val="clear" w:color="auto" w:fill="auto"/>
            <w:hideMark/>
          </w:tcPr>
          <w:p w14:paraId="30840DE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w:t>
            </w:r>
          </w:p>
        </w:tc>
      </w:tr>
      <w:tr w:rsidR="00D65B89" w:rsidRPr="00927A7E" w14:paraId="714588C7"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2E6D4F5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4</w:t>
            </w:r>
          </w:p>
        </w:tc>
        <w:tc>
          <w:tcPr>
            <w:tcW w:w="840" w:type="dxa"/>
            <w:tcBorders>
              <w:top w:val="nil"/>
              <w:left w:val="nil"/>
              <w:bottom w:val="single" w:sz="4" w:space="0" w:color="auto"/>
              <w:right w:val="single" w:sz="4" w:space="0" w:color="auto"/>
            </w:tcBorders>
            <w:shd w:val="clear" w:color="auto" w:fill="auto"/>
            <w:hideMark/>
          </w:tcPr>
          <w:p w14:paraId="328947C5"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06000</w:t>
            </w:r>
          </w:p>
        </w:tc>
        <w:tc>
          <w:tcPr>
            <w:tcW w:w="3460" w:type="dxa"/>
            <w:gridSpan w:val="2"/>
            <w:tcBorders>
              <w:top w:val="nil"/>
              <w:left w:val="nil"/>
              <w:bottom w:val="single" w:sz="4" w:space="0" w:color="auto"/>
              <w:right w:val="single" w:sz="4" w:space="0" w:color="auto"/>
            </w:tcBorders>
            <w:shd w:val="clear" w:color="auto" w:fill="auto"/>
            <w:hideMark/>
          </w:tcPr>
          <w:p w14:paraId="57932CE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Оксид вуглецю  </w:t>
            </w:r>
          </w:p>
        </w:tc>
        <w:tc>
          <w:tcPr>
            <w:tcW w:w="1653" w:type="dxa"/>
            <w:gridSpan w:val="2"/>
            <w:tcBorders>
              <w:top w:val="nil"/>
              <w:left w:val="nil"/>
              <w:bottom w:val="single" w:sz="4" w:space="0" w:color="auto"/>
              <w:right w:val="single" w:sz="4" w:space="0" w:color="auto"/>
            </w:tcBorders>
            <w:shd w:val="clear" w:color="auto" w:fill="auto"/>
            <w:noWrap/>
            <w:hideMark/>
          </w:tcPr>
          <w:p w14:paraId="442D852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0,0378</w:t>
            </w:r>
          </w:p>
        </w:tc>
        <w:tc>
          <w:tcPr>
            <w:tcW w:w="1701" w:type="dxa"/>
            <w:tcBorders>
              <w:top w:val="nil"/>
              <w:left w:val="nil"/>
              <w:bottom w:val="single" w:sz="4" w:space="0" w:color="auto"/>
              <w:right w:val="single" w:sz="4" w:space="0" w:color="auto"/>
            </w:tcBorders>
            <w:shd w:val="clear" w:color="auto" w:fill="auto"/>
            <w:noWrap/>
            <w:hideMark/>
          </w:tcPr>
          <w:p w14:paraId="215B46E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0,0453</w:t>
            </w:r>
          </w:p>
        </w:tc>
        <w:tc>
          <w:tcPr>
            <w:tcW w:w="1600" w:type="dxa"/>
            <w:tcBorders>
              <w:top w:val="nil"/>
              <w:left w:val="nil"/>
              <w:bottom w:val="single" w:sz="4" w:space="0" w:color="auto"/>
              <w:right w:val="single" w:sz="4" w:space="0" w:color="auto"/>
            </w:tcBorders>
            <w:shd w:val="clear" w:color="auto" w:fill="auto"/>
            <w:hideMark/>
          </w:tcPr>
          <w:p w14:paraId="45BCA65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w:t>
            </w:r>
          </w:p>
        </w:tc>
      </w:tr>
      <w:tr w:rsidR="00D65B89" w:rsidRPr="00927A7E" w14:paraId="134297F0" w14:textId="77777777" w:rsidTr="00DF449F">
        <w:trPr>
          <w:gridAfter w:val="1"/>
          <w:wAfter w:w="34" w:type="dxa"/>
          <w:trHeight w:val="255"/>
        </w:trPr>
        <w:tc>
          <w:tcPr>
            <w:tcW w:w="1699" w:type="dxa"/>
            <w:gridSpan w:val="3"/>
            <w:tcBorders>
              <w:top w:val="nil"/>
              <w:left w:val="single" w:sz="4" w:space="0" w:color="auto"/>
              <w:bottom w:val="single" w:sz="4" w:space="0" w:color="auto"/>
              <w:right w:val="single" w:sz="4" w:space="0" w:color="000000"/>
            </w:tcBorders>
            <w:shd w:val="clear" w:color="auto" w:fill="auto"/>
            <w:hideMark/>
          </w:tcPr>
          <w:p w14:paraId="139D373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Усього </w:t>
            </w:r>
          </w:p>
        </w:tc>
        <w:tc>
          <w:tcPr>
            <w:tcW w:w="3460" w:type="dxa"/>
            <w:gridSpan w:val="2"/>
            <w:tcBorders>
              <w:top w:val="nil"/>
              <w:left w:val="nil"/>
              <w:bottom w:val="single" w:sz="4" w:space="0" w:color="auto"/>
              <w:right w:val="single" w:sz="4" w:space="0" w:color="auto"/>
            </w:tcBorders>
            <w:shd w:val="clear" w:color="auto" w:fill="auto"/>
            <w:hideMark/>
          </w:tcPr>
          <w:p w14:paraId="115B719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c>
          <w:tcPr>
            <w:tcW w:w="1640" w:type="dxa"/>
            <w:tcBorders>
              <w:top w:val="nil"/>
              <w:left w:val="nil"/>
              <w:bottom w:val="single" w:sz="4" w:space="0" w:color="auto"/>
              <w:right w:val="single" w:sz="4" w:space="0" w:color="auto"/>
            </w:tcBorders>
            <w:shd w:val="clear" w:color="auto" w:fill="auto"/>
            <w:noWrap/>
            <w:hideMark/>
          </w:tcPr>
          <w:p w14:paraId="7C20EA4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0,240</w:t>
            </w:r>
            <w:r>
              <w:rPr>
                <w:rFonts w:eastAsia="Times New Roman" w:cs="Arial CYR"/>
                <w:color w:val="auto"/>
                <w:sz w:val="20"/>
                <w:szCs w:val="20"/>
                <w:lang w:val="uk-UA" w:eastAsia="ru-RU"/>
              </w:rPr>
              <w:t>4</w:t>
            </w:r>
          </w:p>
        </w:tc>
        <w:tc>
          <w:tcPr>
            <w:tcW w:w="1701" w:type="dxa"/>
            <w:tcBorders>
              <w:top w:val="nil"/>
              <w:left w:val="nil"/>
              <w:bottom w:val="single" w:sz="4" w:space="0" w:color="auto"/>
              <w:right w:val="single" w:sz="4" w:space="0" w:color="auto"/>
            </w:tcBorders>
            <w:shd w:val="clear" w:color="auto" w:fill="auto"/>
            <w:noWrap/>
            <w:hideMark/>
          </w:tcPr>
          <w:p w14:paraId="15C8390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0,288</w:t>
            </w:r>
            <w:r>
              <w:rPr>
                <w:rFonts w:eastAsia="Times New Roman" w:cs="Arial CYR"/>
                <w:color w:val="auto"/>
                <w:sz w:val="20"/>
                <w:szCs w:val="20"/>
                <w:lang w:val="uk-UA" w:eastAsia="ru-RU"/>
              </w:rPr>
              <w:t>37</w:t>
            </w:r>
          </w:p>
        </w:tc>
        <w:tc>
          <w:tcPr>
            <w:tcW w:w="1600" w:type="dxa"/>
            <w:tcBorders>
              <w:top w:val="nil"/>
              <w:left w:val="nil"/>
              <w:bottom w:val="single" w:sz="4" w:space="0" w:color="auto"/>
              <w:right w:val="single" w:sz="4" w:space="0" w:color="auto"/>
            </w:tcBorders>
            <w:shd w:val="clear" w:color="auto" w:fill="auto"/>
            <w:hideMark/>
          </w:tcPr>
          <w:p w14:paraId="3D41756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r>
      <w:tr w:rsidR="00D65B89" w:rsidRPr="00927A7E" w14:paraId="29128291" w14:textId="77777777" w:rsidTr="00DF449F">
        <w:trPr>
          <w:trHeight w:val="255"/>
        </w:trPr>
        <w:tc>
          <w:tcPr>
            <w:tcW w:w="1013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7CCB94A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Небезпечні забруднюючі речовини</w:t>
            </w:r>
          </w:p>
        </w:tc>
      </w:tr>
      <w:tr w:rsidR="00D65B89" w:rsidRPr="00927A7E" w14:paraId="32F49C6B"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4627BBA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lastRenderedPageBreak/>
              <w:t>1</w:t>
            </w:r>
          </w:p>
        </w:tc>
        <w:tc>
          <w:tcPr>
            <w:tcW w:w="840" w:type="dxa"/>
            <w:tcBorders>
              <w:top w:val="nil"/>
              <w:left w:val="nil"/>
              <w:bottom w:val="single" w:sz="4" w:space="0" w:color="auto"/>
              <w:right w:val="single" w:sz="4" w:space="0" w:color="auto"/>
            </w:tcBorders>
            <w:shd w:val="clear" w:color="auto" w:fill="auto"/>
            <w:hideMark/>
          </w:tcPr>
          <w:p w14:paraId="7D561036"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01003</w:t>
            </w:r>
          </w:p>
        </w:tc>
        <w:tc>
          <w:tcPr>
            <w:tcW w:w="3460" w:type="dxa"/>
            <w:gridSpan w:val="2"/>
            <w:tcBorders>
              <w:top w:val="nil"/>
              <w:left w:val="nil"/>
              <w:bottom w:val="single" w:sz="4" w:space="0" w:color="auto"/>
              <w:right w:val="single" w:sz="4" w:space="0" w:color="auto"/>
            </w:tcBorders>
            <w:shd w:val="clear" w:color="auto" w:fill="auto"/>
            <w:hideMark/>
          </w:tcPr>
          <w:p w14:paraId="69B8EA1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Залізо та його сполуки (у перерахунку на залізо)</w:t>
            </w:r>
          </w:p>
        </w:tc>
        <w:tc>
          <w:tcPr>
            <w:tcW w:w="1653" w:type="dxa"/>
            <w:gridSpan w:val="2"/>
            <w:tcBorders>
              <w:top w:val="nil"/>
              <w:left w:val="nil"/>
              <w:bottom w:val="single" w:sz="4" w:space="0" w:color="auto"/>
              <w:right w:val="single" w:sz="4" w:space="0" w:color="auto"/>
            </w:tcBorders>
            <w:shd w:val="clear" w:color="auto" w:fill="auto"/>
            <w:noWrap/>
            <w:hideMark/>
          </w:tcPr>
          <w:p w14:paraId="75F8712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0,036</w:t>
            </w:r>
          </w:p>
        </w:tc>
        <w:tc>
          <w:tcPr>
            <w:tcW w:w="1701" w:type="dxa"/>
            <w:tcBorders>
              <w:top w:val="nil"/>
              <w:left w:val="nil"/>
              <w:bottom w:val="single" w:sz="4" w:space="0" w:color="auto"/>
              <w:right w:val="single" w:sz="4" w:space="0" w:color="auto"/>
            </w:tcBorders>
            <w:shd w:val="clear" w:color="auto" w:fill="auto"/>
            <w:noWrap/>
            <w:hideMark/>
          </w:tcPr>
          <w:p w14:paraId="5719E35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0,0432</w:t>
            </w:r>
          </w:p>
        </w:tc>
        <w:tc>
          <w:tcPr>
            <w:tcW w:w="1600" w:type="dxa"/>
            <w:tcBorders>
              <w:top w:val="nil"/>
              <w:left w:val="nil"/>
              <w:bottom w:val="single" w:sz="4" w:space="0" w:color="auto"/>
              <w:right w:val="single" w:sz="4" w:space="0" w:color="auto"/>
            </w:tcBorders>
            <w:shd w:val="clear" w:color="auto" w:fill="auto"/>
            <w:hideMark/>
          </w:tcPr>
          <w:p w14:paraId="1733A2A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w:t>
            </w:r>
          </w:p>
        </w:tc>
      </w:tr>
      <w:tr w:rsidR="00D65B89" w:rsidRPr="00927A7E" w14:paraId="571A2B3A"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6D2178F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2</w:t>
            </w:r>
          </w:p>
        </w:tc>
        <w:tc>
          <w:tcPr>
            <w:tcW w:w="840" w:type="dxa"/>
            <w:tcBorders>
              <w:top w:val="nil"/>
              <w:left w:val="nil"/>
              <w:bottom w:val="single" w:sz="4" w:space="0" w:color="auto"/>
              <w:right w:val="single" w:sz="4" w:space="0" w:color="auto"/>
            </w:tcBorders>
            <w:shd w:val="clear" w:color="auto" w:fill="auto"/>
            <w:hideMark/>
          </w:tcPr>
          <w:p w14:paraId="382B134B"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01010</w:t>
            </w:r>
          </w:p>
        </w:tc>
        <w:tc>
          <w:tcPr>
            <w:tcW w:w="3460" w:type="dxa"/>
            <w:gridSpan w:val="2"/>
            <w:tcBorders>
              <w:top w:val="nil"/>
              <w:left w:val="nil"/>
              <w:bottom w:val="single" w:sz="4" w:space="0" w:color="auto"/>
              <w:right w:val="single" w:sz="4" w:space="0" w:color="auto"/>
            </w:tcBorders>
            <w:shd w:val="clear" w:color="auto" w:fill="auto"/>
            <w:hideMark/>
          </w:tcPr>
          <w:p w14:paraId="6790037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Хром та його сполуки  (у перерахунку на триоксид хрому)</w:t>
            </w:r>
          </w:p>
        </w:tc>
        <w:tc>
          <w:tcPr>
            <w:tcW w:w="1653" w:type="dxa"/>
            <w:gridSpan w:val="2"/>
            <w:tcBorders>
              <w:top w:val="nil"/>
              <w:left w:val="nil"/>
              <w:bottom w:val="single" w:sz="4" w:space="0" w:color="auto"/>
              <w:right w:val="single" w:sz="4" w:space="0" w:color="auto"/>
            </w:tcBorders>
            <w:shd w:val="clear" w:color="auto" w:fill="auto"/>
            <w:noWrap/>
            <w:hideMark/>
          </w:tcPr>
          <w:p w14:paraId="1AE25A5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0,000003</w:t>
            </w:r>
          </w:p>
        </w:tc>
        <w:tc>
          <w:tcPr>
            <w:tcW w:w="1701" w:type="dxa"/>
            <w:tcBorders>
              <w:top w:val="nil"/>
              <w:left w:val="nil"/>
              <w:bottom w:val="single" w:sz="4" w:space="0" w:color="auto"/>
              <w:right w:val="single" w:sz="4" w:space="0" w:color="auto"/>
            </w:tcBorders>
            <w:shd w:val="clear" w:color="auto" w:fill="auto"/>
            <w:noWrap/>
            <w:hideMark/>
          </w:tcPr>
          <w:p w14:paraId="78B1124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0,000004</w:t>
            </w:r>
          </w:p>
        </w:tc>
        <w:tc>
          <w:tcPr>
            <w:tcW w:w="1600" w:type="dxa"/>
            <w:tcBorders>
              <w:top w:val="nil"/>
              <w:left w:val="nil"/>
              <w:bottom w:val="single" w:sz="4" w:space="0" w:color="auto"/>
              <w:right w:val="single" w:sz="4" w:space="0" w:color="auto"/>
            </w:tcBorders>
            <w:shd w:val="clear" w:color="auto" w:fill="auto"/>
            <w:hideMark/>
          </w:tcPr>
          <w:p w14:paraId="3C16F0A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0,02</w:t>
            </w:r>
          </w:p>
        </w:tc>
      </w:tr>
      <w:tr w:rsidR="00D65B89" w:rsidRPr="00927A7E" w14:paraId="23281744"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21F928A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3</w:t>
            </w:r>
          </w:p>
        </w:tc>
        <w:tc>
          <w:tcPr>
            <w:tcW w:w="840" w:type="dxa"/>
            <w:tcBorders>
              <w:top w:val="nil"/>
              <w:left w:val="nil"/>
              <w:bottom w:val="single" w:sz="4" w:space="0" w:color="auto"/>
              <w:right w:val="single" w:sz="4" w:space="0" w:color="auto"/>
            </w:tcBorders>
            <w:shd w:val="clear" w:color="auto" w:fill="auto"/>
            <w:hideMark/>
          </w:tcPr>
          <w:p w14:paraId="6E98C383"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01104</w:t>
            </w:r>
          </w:p>
        </w:tc>
        <w:tc>
          <w:tcPr>
            <w:tcW w:w="3460" w:type="dxa"/>
            <w:gridSpan w:val="2"/>
            <w:tcBorders>
              <w:top w:val="nil"/>
              <w:left w:val="nil"/>
              <w:bottom w:val="single" w:sz="4" w:space="0" w:color="auto"/>
              <w:right w:val="single" w:sz="4" w:space="0" w:color="auto"/>
            </w:tcBorders>
            <w:shd w:val="clear" w:color="auto" w:fill="auto"/>
            <w:hideMark/>
          </w:tcPr>
          <w:p w14:paraId="759171A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Манган та його сполуки (у перерахунку на діоксид мангану )</w:t>
            </w:r>
          </w:p>
        </w:tc>
        <w:tc>
          <w:tcPr>
            <w:tcW w:w="1653" w:type="dxa"/>
            <w:gridSpan w:val="2"/>
            <w:tcBorders>
              <w:top w:val="nil"/>
              <w:left w:val="nil"/>
              <w:bottom w:val="single" w:sz="4" w:space="0" w:color="auto"/>
              <w:right w:val="single" w:sz="4" w:space="0" w:color="auto"/>
            </w:tcBorders>
            <w:shd w:val="clear" w:color="auto" w:fill="auto"/>
            <w:noWrap/>
            <w:hideMark/>
          </w:tcPr>
          <w:p w14:paraId="67C2C1B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0,0025</w:t>
            </w:r>
          </w:p>
        </w:tc>
        <w:tc>
          <w:tcPr>
            <w:tcW w:w="1701" w:type="dxa"/>
            <w:tcBorders>
              <w:top w:val="nil"/>
              <w:left w:val="nil"/>
              <w:bottom w:val="single" w:sz="4" w:space="0" w:color="auto"/>
              <w:right w:val="single" w:sz="4" w:space="0" w:color="auto"/>
            </w:tcBorders>
            <w:shd w:val="clear" w:color="auto" w:fill="auto"/>
            <w:noWrap/>
            <w:hideMark/>
          </w:tcPr>
          <w:p w14:paraId="358DF7B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0,003</w:t>
            </w:r>
            <w:r>
              <w:rPr>
                <w:rFonts w:eastAsia="Times New Roman" w:cs="Arial CYR"/>
                <w:color w:val="auto"/>
                <w:sz w:val="20"/>
                <w:szCs w:val="20"/>
                <w:lang w:val="uk-UA" w:eastAsia="ru-RU"/>
              </w:rPr>
              <w:t>02</w:t>
            </w:r>
          </w:p>
        </w:tc>
        <w:tc>
          <w:tcPr>
            <w:tcW w:w="1600" w:type="dxa"/>
            <w:tcBorders>
              <w:top w:val="nil"/>
              <w:left w:val="nil"/>
              <w:bottom w:val="single" w:sz="4" w:space="0" w:color="auto"/>
              <w:right w:val="single" w:sz="4" w:space="0" w:color="auto"/>
            </w:tcBorders>
            <w:shd w:val="clear" w:color="auto" w:fill="auto"/>
            <w:hideMark/>
          </w:tcPr>
          <w:p w14:paraId="22654C2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0,005</w:t>
            </w:r>
          </w:p>
        </w:tc>
      </w:tr>
      <w:tr w:rsidR="00D65B89" w:rsidRPr="00927A7E" w14:paraId="3EB4891A"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5411590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4</w:t>
            </w:r>
          </w:p>
        </w:tc>
        <w:tc>
          <w:tcPr>
            <w:tcW w:w="840" w:type="dxa"/>
            <w:tcBorders>
              <w:top w:val="nil"/>
              <w:left w:val="nil"/>
              <w:bottom w:val="single" w:sz="4" w:space="0" w:color="auto"/>
              <w:right w:val="single" w:sz="4" w:space="0" w:color="auto"/>
            </w:tcBorders>
            <w:shd w:val="clear" w:color="auto" w:fill="auto"/>
            <w:hideMark/>
          </w:tcPr>
          <w:p w14:paraId="38914CC4"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11000</w:t>
            </w:r>
          </w:p>
        </w:tc>
        <w:tc>
          <w:tcPr>
            <w:tcW w:w="3460" w:type="dxa"/>
            <w:gridSpan w:val="2"/>
            <w:tcBorders>
              <w:top w:val="nil"/>
              <w:left w:val="nil"/>
              <w:bottom w:val="single" w:sz="4" w:space="0" w:color="auto"/>
              <w:right w:val="single" w:sz="4" w:space="0" w:color="auto"/>
            </w:tcBorders>
            <w:shd w:val="clear" w:color="auto" w:fill="auto"/>
            <w:hideMark/>
          </w:tcPr>
          <w:p w14:paraId="393AD24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Неметанові леткі органічні сполуки (НМЛОС)</w:t>
            </w:r>
          </w:p>
        </w:tc>
        <w:tc>
          <w:tcPr>
            <w:tcW w:w="1653" w:type="dxa"/>
            <w:gridSpan w:val="2"/>
            <w:tcBorders>
              <w:top w:val="nil"/>
              <w:left w:val="nil"/>
              <w:bottom w:val="single" w:sz="4" w:space="0" w:color="auto"/>
              <w:right w:val="single" w:sz="4" w:space="0" w:color="auto"/>
            </w:tcBorders>
            <w:shd w:val="clear" w:color="auto" w:fill="auto"/>
            <w:noWrap/>
            <w:hideMark/>
          </w:tcPr>
          <w:p w14:paraId="20A17D7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0,092</w:t>
            </w:r>
          </w:p>
        </w:tc>
        <w:tc>
          <w:tcPr>
            <w:tcW w:w="1701" w:type="dxa"/>
            <w:tcBorders>
              <w:top w:val="nil"/>
              <w:left w:val="nil"/>
              <w:bottom w:val="single" w:sz="4" w:space="0" w:color="auto"/>
              <w:right w:val="single" w:sz="4" w:space="0" w:color="auto"/>
            </w:tcBorders>
            <w:shd w:val="clear" w:color="auto" w:fill="auto"/>
            <w:noWrap/>
            <w:hideMark/>
          </w:tcPr>
          <w:p w14:paraId="6E56A38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0,11</w:t>
            </w:r>
          </w:p>
        </w:tc>
        <w:tc>
          <w:tcPr>
            <w:tcW w:w="1600" w:type="dxa"/>
            <w:tcBorders>
              <w:top w:val="nil"/>
              <w:left w:val="nil"/>
              <w:bottom w:val="single" w:sz="4" w:space="0" w:color="auto"/>
              <w:right w:val="single" w:sz="4" w:space="0" w:color="auto"/>
            </w:tcBorders>
            <w:shd w:val="clear" w:color="auto" w:fill="auto"/>
            <w:hideMark/>
          </w:tcPr>
          <w:p w14:paraId="0CCD655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w:t>
            </w:r>
          </w:p>
        </w:tc>
      </w:tr>
      <w:tr w:rsidR="00D65B89" w:rsidRPr="00927A7E" w14:paraId="58302ADD"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2EFC788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5</w:t>
            </w:r>
          </w:p>
        </w:tc>
        <w:tc>
          <w:tcPr>
            <w:tcW w:w="840" w:type="dxa"/>
            <w:tcBorders>
              <w:top w:val="nil"/>
              <w:left w:val="nil"/>
              <w:bottom w:val="single" w:sz="4" w:space="0" w:color="auto"/>
              <w:right w:val="single" w:sz="4" w:space="0" w:color="auto"/>
            </w:tcBorders>
            <w:shd w:val="clear" w:color="auto" w:fill="auto"/>
            <w:hideMark/>
          </w:tcPr>
          <w:p w14:paraId="26A86A7F"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11007</w:t>
            </w:r>
          </w:p>
        </w:tc>
        <w:tc>
          <w:tcPr>
            <w:tcW w:w="3460" w:type="dxa"/>
            <w:gridSpan w:val="2"/>
            <w:tcBorders>
              <w:top w:val="nil"/>
              <w:left w:val="nil"/>
              <w:bottom w:val="single" w:sz="4" w:space="0" w:color="auto"/>
              <w:right w:val="single" w:sz="4" w:space="0" w:color="auto"/>
            </w:tcBorders>
            <w:shd w:val="clear" w:color="auto" w:fill="auto"/>
            <w:hideMark/>
          </w:tcPr>
          <w:p w14:paraId="260A5E5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Ацетон </w:t>
            </w:r>
          </w:p>
        </w:tc>
        <w:tc>
          <w:tcPr>
            <w:tcW w:w="1653" w:type="dxa"/>
            <w:gridSpan w:val="2"/>
            <w:tcBorders>
              <w:top w:val="nil"/>
              <w:left w:val="nil"/>
              <w:bottom w:val="single" w:sz="4" w:space="0" w:color="auto"/>
              <w:right w:val="single" w:sz="4" w:space="0" w:color="auto"/>
            </w:tcBorders>
            <w:shd w:val="clear" w:color="auto" w:fill="auto"/>
            <w:noWrap/>
            <w:hideMark/>
          </w:tcPr>
          <w:p w14:paraId="76D2A93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0,005</w:t>
            </w:r>
          </w:p>
        </w:tc>
        <w:tc>
          <w:tcPr>
            <w:tcW w:w="1701" w:type="dxa"/>
            <w:tcBorders>
              <w:top w:val="nil"/>
              <w:left w:val="nil"/>
              <w:bottom w:val="single" w:sz="4" w:space="0" w:color="auto"/>
              <w:right w:val="single" w:sz="4" w:space="0" w:color="auto"/>
            </w:tcBorders>
            <w:shd w:val="clear" w:color="auto" w:fill="auto"/>
            <w:noWrap/>
            <w:hideMark/>
          </w:tcPr>
          <w:p w14:paraId="0AB1985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0,006</w:t>
            </w:r>
          </w:p>
        </w:tc>
        <w:tc>
          <w:tcPr>
            <w:tcW w:w="1600" w:type="dxa"/>
            <w:tcBorders>
              <w:top w:val="nil"/>
              <w:left w:val="nil"/>
              <w:bottom w:val="single" w:sz="4" w:space="0" w:color="auto"/>
              <w:right w:val="single" w:sz="4" w:space="0" w:color="auto"/>
            </w:tcBorders>
            <w:shd w:val="clear" w:color="auto" w:fill="auto"/>
            <w:hideMark/>
          </w:tcPr>
          <w:p w14:paraId="5A2F006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0,5</w:t>
            </w:r>
          </w:p>
        </w:tc>
      </w:tr>
      <w:tr w:rsidR="00D65B89" w:rsidRPr="00927A7E" w14:paraId="3D17BD7D" w14:textId="77777777" w:rsidTr="00DF449F">
        <w:trPr>
          <w:gridAfter w:val="1"/>
          <w:wAfter w:w="34" w:type="dxa"/>
          <w:trHeight w:val="510"/>
        </w:trPr>
        <w:tc>
          <w:tcPr>
            <w:tcW w:w="846" w:type="dxa"/>
            <w:tcBorders>
              <w:top w:val="nil"/>
              <w:left w:val="single" w:sz="4" w:space="0" w:color="auto"/>
              <w:bottom w:val="single" w:sz="4" w:space="0" w:color="auto"/>
              <w:right w:val="single" w:sz="4" w:space="0" w:color="auto"/>
            </w:tcBorders>
            <w:shd w:val="clear" w:color="auto" w:fill="auto"/>
            <w:hideMark/>
          </w:tcPr>
          <w:p w14:paraId="4AE9553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6</w:t>
            </w:r>
          </w:p>
        </w:tc>
        <w:tc>
          <w:tcPr>
            <w:tcW w:w="840" w:type="dxa"/>
            <w:tcBorders>
              <w:top w:val="nil"/>
              <w:left w:val="nil"/>
              <w:bottom w:val="single" w:sz="4" w:space="0" w:color="auto"/>
              <w:right w:val="single" w:sz="4" w:space="0" w:color="auto"/>
            </w:tcBorders>
            <w:shd w:val="clear" w:color="auto" w:fill="auto"/>
            <w:hideMark/>
          </w:tcPr>
          <w:p w14:paraId="7478407A"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11009</w:t>
            </w:r>
          </w:p>
        </w:tc>
        <w:tc>
          <w:tcPr>
            <w:tcW w:w="3460" w:type="dxa"/>
            <w:gridSpan w:val="2"/>
            <w:tcBorders>
              <w:top w:val="nil"/>
              <w:left w:val="nil"/>
              <w:bottom w:val="single" w:sz="4" w:space="0" w:color="auto"/>
              <w:right w:val="single" w:sz="4" w:space="0" w:color="auto"/>
            </w:tcBorders>
            <w:shd w:val="clear" w:color="auto" w:fill="auto"/>
            <w:hideMark/>
          </w:tcPr>
          <w:p w14:paraId="444E8C6B" w14:textId="77777777" w:rsidR="00D65B89" w:rsidRPr="00927A7E" w:rsidRDefault="00D65B89" w:rsidP="00DF449F">
            <w:pPr>
              <w:jc w:val="center"/>
              <w:rPr>
                <w:rFonts w:eastAsia="Times New Roman" w:cs="Arial CYR"/>
                <w:color w:val="auto"/>
                <w:sz w:val="20"/>
                <w:szCs w:val="20"/>
                <w:lang w:val="uk-UA" w:eastAsia="ru-RU"/>
              </w:rPr>
            </w:pPr>
            <w:proofErr w:type="spellStart"/>
            <w:r w:rsidRPr="00927A7E">
              <w:rPr>
                <w:rFonts w:eastAsia="Times New Roman" w:cs="Arial CYR"/>
                <w:color w:val="auto"/>
                <w:sz w:val="20"/>
                <w:szCs w:val="20"/>
                <w:lang w:val="uk-UA" w:eastAsia="ru-RU"/>
              </w:rPr>
              <w:t>Бутиловий</w:t>
            </w:r>
            <w:proofErr w:type="spellEnd"/>
            <w:r w:rsidRPr="00927A7E">
              <w:rPr>
                <w:rFonts w:eastAsia="Times New Roman" w:cs="Arial CYR"/>
                <w:color w:val="auto"/>
                <w:sz w:val="20"/>
                <w:szCs w:val="20"/>
                <w:lang w:val="uk-UA" w:eastAsia="ru-RU"/>
              </w:rPr>
              <w:t xml:space="preserve"> ефір оцтової кислоти (бутилацетат)</w:t>
            </w:r>
          </w:p>
        </w:tc>
        <w:tc>
          <w:tcPr>
            <w:tcW w:w="1653" w:type="dxa"/>
            <w:gridSpan w:val="2"/>
            <w:tcBorders>
              <w:top w:val="nil"/>
              <w:left w:val="nil"/>
              <w:bottom w:val="single" w:sz="4" w:space="0" w:color="auto"/>
              <w:right w:val="single" w:sz="4" w:space="0" w:color="auto"/>
            </w:tcBorders>
            <w:shd w:val="clear" w:color="auto" w:fill="auto"/>
            <w:noWrap/>
            <w:hideMark/>
          </w:tcPr>
          <w:p w14:paraId="146DC7B4"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0,02</w:t>
            </w:r>
          </w:p>
        </w:tc>
        <w:tc>
          <w:tcPr>
            <w:tcW w:w="1701" w:type="dxa"/>
            <w:tcBorders>
              <w:top w:val="nil"/>
              <w:left w:val="nil"/>
              <w:bottom w:val="single" w:sz="4" w:space="0" w:color="auto"/>
              <w:right w:val="single" w:sz="4" w:space="0" w:color="auto"/>
            </w:tcBorders>
            <w:shd w:val="clear" w:color="auto" w:fill="auto"/>
            <w:noWrap/>
            <w:hideMark/>
          </w:tcPr>
          <w:p w14:paraId="52930E4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0,024</w:t>
            </w:r>
          </w:p>
        </w:tc>
        <w:tc>
          <w:tcPr>
            <w:tcW w:w="1600" w:type="dxa"/>
            <w:tcBorders>
              <w:top w:val="nil"/>
              <w:left w:val="nil"/>
              <w:bottom w:val="single" w:sz="4" w:space="0" w:color="auto"/>
              <w:right w:val="single" w:sz="4" w:space="0" w:color="auto"/>
            </w:tcBorders>
            <w:shd w:val="clear" w:color="auto" w:fill="auto"/>
            <w:hideMark/>
          </w:tcPr>
          <w:p w14:paraId="6E974AA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0,3</w:t>
            </w:r>
          </w:p>
        </w:tc>
      </w:tr>
      <w:tr w:rsidR="00D65B89" w:rsidRPr="00927A7E" w14:paraId="1FCEFE39"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52CD2F9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7</w:t>
            </w:r>
          </w:p>
        </w:tc>
        <w:tc>
          <w:tcPr>
            <w:tcW w:w="840" w:type="dxa"/>
            <w:tcBorders>
              <w:top w:val="nil"/>
              <w:left w:val="nil"/>
              <w:bottom w:val="single" w:sz="4" w:space="0" w:color="auto"/>
              <w:right w:val="single" w:sz="4" w:space="0" w:color="auto"/>
            </w:tcBorders>
            <w:shd w:val="clear" w:color="auto" w:fill="auto"/>
            <w:hideMark/>
          </w:tcPr>
          <w:p w14:paraId="24A68846"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11020</w:t>
            </w:r>
          </w:p>
        </w:tc>
        <w:tc>
          <w:tcPr>
            <w:tcW w:w="3460" w:type="dxa"/>
            <w:gridSpan w:val="2"/>
            <w:tcBorders>
              <w:top w:val="nil"/>
              <w:left w:val="nil"/>
              <w:bottom w:val="single" w:sz="4" w:space="0" w:color="auto"/>
              <w:right w:val="single" w:sz="4" w:space="0" w:color="auto"/>
            </w:tcBorders>
            <w:shd w:val="clear" w:color="auto" w:fill="auto"/>
            <w:hideMark/>
          </w:tcPr>
          <w:p w14:paraId="23C69A8E" w14:textId="77777777" w:rsidR="00D65B89" w:rsidRPr="00927A7E" w:rsidRDefault="00D65B89" w:rsidP="00DF449F">
            <w:pPr>
              <w:jc w:val="center"/>
              <w:rPr>
                <w:rFonts w:eastAsia="Times New Roman" w:cs="Arial CYR"/>
                <w:color w:val="auto"/>
                <w:sz w:val="20"/>
                <w:szCs w:val="20"/>
                <w:lang w:val="uk-UA" w:eastAsia="ru-RU"/>
              </w:rPr>
            </w:pPr>
            <w:proofErr w:type="spellStart"/>
            <w:r w:rsidRPr="00927A7E">
              <w:rPr>
                <w:rFonts w:eastAsia="Times New Roman" w:cs="Arial CYR"/>
                <w:color w:val="auto"/>
                <w:sz w:val="20"/>
                <w:szCs w:val="20"/>
                <w:lang w:val="uk-UA" w:eastAsia="ru-RU"/>
              </w:rPr>
              <w:t>Етилцелозольв</w:t>
            </w:r>
            <w:proofErr w:type="spellEnd"/>
            <w:r w:rsidRPr="00927A7E">
              <w:rPr>
                <w:rFonts w:eastAsia="Times New Roman" w:cs="Arial CYR"/>
                <w:color w:val="auto"/>
                <w:sz w:val="20"/>
                <w:szCs w:val="20"/>
                <w:lang w:val="uk-UA" w:eastAsia="ru-RU"/>
              </w:rPr>
              <w:t xml:space="preserve">  </w:t>
            </w:r>
          </w:p>
        </w:tc>
        <w:tc>
          <w:tcPr>
            <w:tcW w:w="1653" w:type="dxa"/>
            <w:gridSpan w:val="2"/>
            <w:tcBorders>
              <w:top w:val="nil"/>
              <w:left w:val="nil"/>
              <w:bottom w:val="single" w:sz="4" w:space="0" w:color="auto"/>
              <w:right w:val="single" w:sz="4" w:space="0" w:color="auto"/>
            </w:tcBorders>
            <w:shd w:val="clear" w:color="auto" w:fill="auto"/>
            <w:noWrap/>
            <w:hideMark/>
          </w:tcPr>
          <w:p w14:paraId="15240B1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0,005</w:t>
            </w:r>
          </w:p>
        </w:tc>
        <w:tc>
          <w:tcPr>
            <w:tcW w:w="1701" w:type="dxa"/>
            <w:tcBorders>
              <w:top w:val="nil"/>
              <w:left w:val="nil"/>
              <w:bottom w:val="single" w:sz="4" w:space="0" w:color="auto"/>
              <w:right w:val="single" w:sz="4" w:space="0" w:color="auto"/>
            </w:tcBorders>
            <w:shd w:val="clear" w:color="auto" w:fill="auto"/>
            <w:noWrap/>
            <w:hideMark/>
          </w:tcPr>
          <w:p w14:paraId="22CAFCA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0,006</w:t>
            </w:r>
          </w:p>
        </w:tc>
        <w:tc>
          <w:tcPr>
            <w:tcW w:w="1600" w:type="dxa"/>
            <w:tcBorders>
              <w:top w:val="nil"/>
              <w:left w:val="nil"/>
              <w:bottom w:val="single" w:sz="4" w:space="0" w:color="auto"/>
              <w:right w:val="single" w:sz="4" w:space="0" w:color="auto"/>
            </w:tcBorders>
            <w:shd w:val="clear" w:color="auto" w:fill="auto"/>
            <w:hideMark/>
          </w:tcPr>
          <w:p w14:paraId="604A5C9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r>
      <w:tr w:rsidR="00D65B89" w:rsidRPr="00927A7E" w14:paraId="41ECC245"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62FBA3B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8</w:t>
            </w:r>
          </w:p>
        </w:tc>
        <w:tc>
          <w:tcPr>
            <w:tcW w:w="840" w:type="dxa"/>
            <w:tcBorders>
              <w:top w:val="nil"/>
              <w:left w:val="nil"/>
              <w:bottom w:val="single" w:sz="4" w:space="0" w:color="auto"/>
              <w:right w:val="single" w:sz="4" w:space="0" w:color="auto"/>
            </w:tcBorders>
            <w:shd w:val="clear" w:color="auto" w:fill="auto"/>
            <w:hideMark/>
          </w:tcPr>
          <w:p w14:paraId="6AC4FA4C"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11030</w:t>
            </w:r>
          </w:p>
        </w:tc>
        <w:tc>
          <w:tcPr>
            <w:tcW w:w="3460" w:type="dxa"/>
            <w:gridSpan w:val="2"/>
            <w:tcBorders>
              <w:top w:val="nil"/>
              <w:left w:val="nil"/>
              <w:bottom w:val="single" w:sz="4" w:space="0" w:color="auto"/>
              <w:right w:val="single" w:sz="4" w:space="0" w:color="auto"/>
            </w:tcBorders>
            <w:shd w:val="clear" w:color="auto" w:fill="auto"/>
            <w:hideMark/>
          </w:tcPr>
          <w:p w14:paraId="21C32CB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Ксилол </w:t>
            </w:r>
          </w:p>
        </w:tc>
        <w:tc>
          <w:tcPr>
            <w:tcW w:w="1653" w:type="dxa"/>
            <w:gridSpan w:val="2"/>
            <w:tcBorders>
              <w:top w:val="nil"/>
              <w:left w:val="nil"/>
              <w:bottom w:val="single" w:sz="4" w:space="0" w:color="auto"/>
              <w:right w:val="single" w:sz="4" w:space="0" w:color="auto"/>
            </w:tcBorders>
            <w:shd w:val="clear" w:color="auto" w:fill="auto"/>
            <w:noWrap/>
            <w:hideMark/>
          </w:tcPr>
          <w:p w14:paraId="57986E0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0,0542</w:t>
            </w:r>
          </w:p>
        </w:tc>
        <w:tc>
          <w:tcPr>
            <w:tcW w:w="1701" w:type="dxa"/>
            <w:tcBorders>
              <w:top w:val="nil"/>
              <w:left w:val="nil"/>
              <w:bottom w:val="single" w:sz="4" w:space="0" w:color="auto"/>
              <w:right w:val="single" w:sz="4" w:space="0" w:color="auto"/>
            </w:tcBorders>
            <w:shd w:val="clear" w:color="auto" w:fill="auto"/>
            <w:noWrap/>
            <w:hideMark/>
          </w:tcPr>
          <w:p w14:paraId="0DC2102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0,065</w:t>
            </w:r>
          </w:p>
        </w:tc>
        <w:tc>
          <w:tcPr>
            <w:tcW w:w="1600" w:type="dxa"/>
            <w:tcBorders>
              <w:top w:val="nil"/>
              <w:left w:val="nil"/>
              <w:bottom w:val="single" w:sz="4" w:space="0" w:color="auto"/>
              <w:right w:val="single" w:sz="4" w:space="0" w:color="auto"/>
            </w:tcBorders>
            <w:shd w:val="clear" w:color="auto" w:fill="auto"/>
            <w:hideMark/>
          </w:tcPr>
          <w:p w14:paraId="68F2B3E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0,9</w:t>
            </w:r>
          </w:p>
        </w:tc>
      </w:tr>
      <w:tr w:rsidR="00D65B89" w:rsidRPr="00927A7E" w14:paraId="5EA00D09"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32E595A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9</w:t>
            </w:r>
          </w:p>
        </w:tc>
        <w:tc>
          <w:tcPr>
            <w:tcW w:w="840" w:type="dxa"/>
            <w:tcBorders>
              <w:top w:val="nil"/>
              <w:left w:val="nil"/>
              <w:bottom w:val="single" w:sz="4" w:space="0" w:color="auto"/>
              <w:right w:val="single" w:sz="4" w:space="0" w:color="auto"/>
            </w:tcBorders>
            <w:shd w:val="clear" w:color="auto" w:fill="auto"/>
            <w:hideMark/>
          </w:tcPr>
          <w:p w14:paraId="2CA9FCAF"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11041</w:t>
            </w:r>
          </w:p>
        </w:tc>
        <w:tc>
          <w:tcPr>
            <w:tcW w:w="3460" w:type="dxa"/>
            <w:gridSpan w:val="2"/>
            <w:tcBorders>
              <w:top w:val="nil"/>
              <w:left w:val="nil"/>
              <w:bottom w:val="single" w:sz="4" w:space="0" w:color="auto"/>
              <w:right w:val="single" w:sz="4" w:space="0" w:color="auto"/>
            </w:tcBorders>
            <w:shd w:val="clear" w:color="auto" w:fill="auto"/>
            <w:hideMark/>
          </w:tcPr>
          <w:p w14:paraId="104F8C16"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Толуол </w:t>
            </w:r>
          </w:p>
        </w:tc>
        <w:tc>
          <w:tcPr>
            <w:tcW w:w="1653" w:type="dxa"/>
            <w:gridSpan w:val="2"/>
            <w:tcBorders>
              <w:top w:val="nil"/>
              <w:left w:val="nil"/>
              <w:bottom w:val="single" w:sz="4" w:space="0" w:color="auto"/>
              <w:right w:val="single" w:sz="4" w:space="0" w:color="auto"/>
            </w:tcBorders>
            <w:shd w:val="clear" w:color="auto" w:fill="auto"/>
            <w:noWrap/>
            <w:hideMark/>
          </w:tcPr>
          <w:p w14:paraId="56BDD88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0,0308</w:t>
            </w:r>
          </w:p>
        </w:tc>
        <w:tc>
          <w:tcPr>
            <w:tcW w:w="1701" w:type="dxa"/>
            <w:tcBorders>
              <w:top w:val="nil"/>
              <w:left w:val="nil"/>
              <w:bottom w:val="single" w:sz="4" w:space="0" w:color="auto"/>
              <w:right w:val="single" w:sz="4" w:space="0" w:color="auto"/>
            </w:tcBorders>
            <w:shd w:val="clear" w:color="auto" w:fill="auto"/>
            <w:noWrap/>
            <w:hideMark/>
          </w:tcPr>
          <w:p w14:paraId="4C29414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0,037</w:t>
            </w:r>
          </w:p>
        </w:tc>
        <w:tc>
          <w:tcPr>
            <w:tcW w:w="1600" w:type="dxa"/>
            <w:tcBorders>
              <w:top w:val="nil"/>
              <w:left w:val="nil"/>
              <w:bottom w:val="single" w:sz="4" w:space="0" w:color="auto"/>
              <w:right w:val="single" w:sz="4" w:space="0" w:color="auto"/>
            </w:tcBorders>
            <w:shd w:val="clear" w:color="auto" w:fill="auto"/>
            <w:hideMark/>
          </w:tcPr>
          <w:p w14:paraId="65BB545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0,9</w:t>
            </w:r>
          </w:p>
        </w:tc>
      </w:tr>
      <w:tr w:rsidR="00D65B89" w:rsidRPr="00927A7E" w14:paraId="4642A7D1"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3D20F44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10</w:t>
            </w:r>
          </w:p>
        </w:tc>
        <w:tc>
          <w:tcPr>
            <w:tcW w:w="840" w:type="dxa"/>
            <w:tcBorders>
              <w:top w:val="nil"/>
              <w:left w:val="nil"/>
              <w:bottom w:val="single" w:sz="4" w:space="0" w:color="auto"/>
              <w:right w:val="single" w:sz="4" w:space="0" w:color="auto"/>
            </w:tcBorders>
            <w:shd w:val="clear" w:color="auto" w:fill="auto"/>
            <w:hideMark/>
          </w:tcPr>
          <w:p w14:paraId="344811C0"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16001</w:t>
            </w:r>
          </w:p>
        </w:tc>
        <w:tc>
          <w:tcPr>
            <w:tcW w:w="3460" w:type="dxa"/>
            <w:gridSpan w:val="2"/>
            <w:tcBorders>
              <w:top w:val="nil"/>
              <w:left w:val="nil"/>
              <w:bottom w:val="single" w:sz="4" w:space="0" w:color="auto"/>
              <w:right w:val="single" w:sz="4" w:space="0" w:color="auto"/>
            </w:tcBorders>
            <w:shd w:val="clear" w:color="auto" w:fill="auto"/>
            <w:hideMark/>
          </w:tcPr>
          <w:p w14:paraId="4BDDB0F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Фтористий водень  </w:t>
            </w:r>
          </w:p>
        </w:tc>
        <w:tc>
          <w:tcPr>
            <w:tcW w:w="1653" w:type="dxa"/>
            <w:gridSpan w:val="2"/>
            <w:tcBorders>
              <w:top w:val="nil"/>
              <w:left w:val="nil"/>
              <w:bottom w:val="single" w:sz="4" w:space="0" w:color="auto"/>
              <w:right w:val="single" w:sz="4" w:space="0" w:color="auto"/>
            </w:tcBorders>
            <w:shd w:val="clear" w:color="auto" w:fill="auto"/>
            <w:noWrap/>
            <w:hideMark/>
          </w:tcPr>
          <w:p w14:paraId="12D9DE4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0,00025</w:t>
            </w:r>
          </w:p>
        </w:tc>
        <w:tc>
          <w:tcPr>
            <w:tcW w:w="1701" w:type="dxa"/>
            <w:tcBorders>
              <w:top w:val="nil"/>
              <w:left w:val="nil"/>
              <w:bottom w:val="single" w:sz="4" w:space="0" w:color="auto"/>
              <w:right w:val="single" w:sz="4" w:space="0" w:color="auto"/>
            </w:tcBorders>
            <w:shd w:val="clear" w:color="auto" w:fill="auto"/>
            <w:noWrap/>
            <w:hideMark/>
          </w:tcPr>
          <w:p w14:paraId="4B3008C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0,0003</w:t>
            </w:r>
          </w:p>
        </w:tc>
        <w:tc>
          <w:tcPr>
            <w:tcW w:w="1600" w:type="dxa"/>
            <w:tcBorders>
              <w:top w:val="nil"/>
              <w:left w:val="nil"/>
              <w:bottom w:val="single" w:sz="4" w:space="0" w:color="auto"/>
              <w:right w:val="single" w:sz="4" w:space="0" w:color="auto"/>
            </w:tcBorders>
            <w:shd w:val="clear" w:color="auto" w:fill="auto"/>
            <w:hideMark/>
          </w:tcPr>
          <w:p w14:paraId="0CCD97B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0,05</w:t>
            </w:r>
          </w:p>
        </w:tc>
      </w:tr>
      <w:tr w:rsidR="00D65B89" w:rsidRPr="00927A7E" w14:paraId="6F9C25AC" w14:textId="77777777" w:rsidTr="00DF449F">
        <w:trPr>
          <w:gridAfter w:val="1"/>
          <w:wAfter w:w="34" w:type="dxa"/>
          <w:trHeight w:val="300"/>
        </w:trPr>
        <w:tc>
          <w:tcPr>
            <w:tcW w:w="169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62CD05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Усього </w:t>
            </w:r>
          </w:p>
        </w:tc>
        <w:tc>
          <w:tcPr>
            <w:tcW w:w="3460" w:type="dxa"/>
            <w:gridSpan w:val="2"/>
            <w:tcBorders>
              <w:top w:val="nil"/>
              <w:left w:val="nil"/>
              <w:bottom w:val="single" w:sz="4" w:space="0" w:color="auto"/>
              <w:right w:val="single" w:sz="4" w:space="0" w:color="auto"/>
            </w:tcBorders>
            <w:shd w:val="clear" w:color="auto" w:fill="auto"/>
            <w:hideMark/>
          </w:tcPr>
          <w:p w14:paraId="0040BA00"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c>
          <w:tcPr>
            <w:tcW w:w="1640" w:type="dxa"/>
            <w:tcBorders>
              <w:top w:val="nil"/>
              <w:left w:val="nil"/>
              <w:bottom w:val="single" w:sz="4" w:space="0" w:color="auto"/>
              <w:right w:val="single" w:sz="4" w:space="0" w:color="auto"/>
            </w:tcBorders>
            <w:shd w:val="clear" w:color="auto" w:fill="auto"/>
            <w:noWrap/>
            <w:hideMark/>
          </w:tcPr>
          <w:p w14:paraId="4E2C4E2B" w14:textId="77777777" w:rsidR="00D65B89" w:rsidRPr="00927A7E" w:rsidRDefault="00D65B89" w:rsidP="00DF449F">
            <w:pPr>
              <w:jc w:val="center"/>
              <w:rPr>
                <w:rFonts w:eastAsia="Times New Roman" w:cs="Arial CYR"/>
                <w:color w:val="auto"/>
                <w:sz w:val="20"/>
                <w:szCs w:val="20"/>
                <w:lang w:val="uk-UA" w:eastAsia="ru-RU"/>
              </w:rPr>
            </w:pPr>
            <w:r>
              <w:rPr>
                <w:rFonts w:cs="Arial CYR"/>
                <w:sz w:val="20"/>
                <w:szCs w:val="20"/>
              </w:rPr>
              <w:t>0,245753</w:t>
            </w:r>
          </w:p>
        </w:tc>
        <w:tc>
          <w:tcPr>
            <w:tcW w:w="1701" w:type="dxa"/>
            <w:tcBorders>
              <w:top w:val="nil"/>
              <w:left w:val="nil"/>
              <w:bottom w:val="single" w:sz="4" w:space="0" w:color="auto"/>
              <w:right w:val="single" w:sz="4" w:space="0" w:color="auto"/>
            </w:tcBorders>
            <w:shd w:val="clear" w:color="auto" w:fill="auto"/>
            <w:noWrap/>
            <w:hideMark/>
          </w:tcPr>
          <w:p w14:paraId="14BF9BFF" w14:textId="77777777" w:rsidR="00D65B89" w:rsidRPr="00927A7E" w:rsidRDefault="00D65B89" w:rsidP="00DF449F">
            <w:pPr>
              <w:jc w:val="center"/>
              <w:rPr>
                <w:rFonts w:eastAsia="Times New Roman" w:cs="Arial CYR"/>
                <w:color w:val="auto"/>
                <w:sz w:val="20"/>
                <w:szCs w:val="20"/>
                <w:lang w:val="uk-UA" w:eastAsia="ru-RU"/>
              </w:rPr>
            </w:pPr>
            <w:r>
              <w:rPr>
                <w:rFonts w:cs="Arial CYR"/>
                <w:sz w:val="20"/>
                <w:szCs w:val="20"/>
              </w:rPr>
              <w:t>0,294524</w:t>
            </w:r>
          </w:p>
        </w:tc>
        <w:tc>
          <w:tcPr>
            <w:tcW w:w="1600" w:type="dxa"/>
            <w:tcBorders>
              <w:top w:val="nil"/>
              <w:left w:val="nil"/>
              <w:bottom w:val="single" w:sz="4" w:space="0" w:color="auto"/>
              <w:right w:val="single" w:sz="4" w:space="0" w:color="auto"/>
            </w:tcBorders>
            <w:shd w:val="clear" w:color="auto" w:fill="auto"/>
            <w:hideMark/>
          </w:tcPr>
          <w:p w14:paraId="15D0355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r>
      <w:tr w:rsidR="00D65B89" w:rsidRPr="00927A7E" w14:paraId="39DC571B" w14:textId="77777777" w:rsidTr="00DF449F">
        <w:trPr>
          <w:trHeight w:val="255"/>
        </w:trPr>
        <w:tc>
          <w:tcPr>
            <w:tcW w:w="1013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545E1F1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Інші забруднюючі речовини, присутні у викидах об'єкта</w:t>
            </w:r>
          </w:p>
        </w:tc>
      </w:tr>
      <w:tr w:rsidR="00D65B89" w:rsidRPr="00927A7E" w14:paraId="3C874917" w14:textId="77777777" w:rsidTr="00DF449F">
        <w:trPr>
          <w:gridAfter w:val="1"/>
          <w:wAfter w:w="34" w:type="dxa"/>
          <w:trHeight w:val="270"/>
        </w:trPr>
        <w:tc>
          <w:tcPr>
            <w:tcW w:w="846" w:type="dxa"/>
            <w:tcBorders>
              <w:top w:val="nil"/>
              <w:left w:val="single" w:sz="4" w:space="0" w:color="auto"/>
              <w:bottom w:val="single" w:sz="4" w:space="0" w:color="auto"/>
              <w:right w:val="single" w:sz="4" w:space="0" w:color="auto"/>
            </w:tcBorders>
            <w:shd w:val="clear" w:color="auto" w:fill="auto"/>
            <w:hideMark/>
          </w:tcPr>
          <w:p w14:paraId="550669C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c>
          <w:tcPr>
            <w:tcW w:w="840" w:type="dxa"/>
            <w:tcBorders>
              <w:top w:val="nil"/>
              <w:left w:val="nil"/>
              <w:bottom w:val="single" w:sz="4" w:space="0" w:color="auto"/>
              <w:right w:val="single" w:sz="4" w:space="0" w:color="auto"/>
            </w:tcBorders>
            <w:shd w:val="clear" w:color="auto" w:fill="auto"/>
            <w:hideMark/>
          </w:tcPr>
          <w:p w14:paraId="7215796B"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12000</w:t>
            </w:r>
          </w:p>
        </w:tc>
        <w:tc>
          <w:tcPr>
            <w:tcW w:w="3460" w:type="dxa"/>
            <w:gridSpan w:val="2"/>
            <w:tcBorders>
              <w:top w:val="nil"/>
              <w:left w:val="nil"/>
              <w:bottom w:val="single" w:sz="4" w:space="0" w:color="auto"/>
              <w:right w:val="single" w:sz="4" w:space="0" w:color="auto"/>
            </w:tcBorders>
            <w:shd w:val="clear" w:color="auto" w:fill="auto"/>
            <w:hideMark/>
          </w:tcPr>
          <w:p w14:paraId="3CDFF48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Метан </w:t>
            </w:r>
          </w:p>
        </w:tc>
        <w:tc>
          <w:tcPr>
            <w:tcW w:w="1653" w:type="dxa"/>
            <w:gridSpan w:val="2"/>
            <w:tcBorders>
              <w:top w:val="nil"/>
              <w:left w:val="nil"/>
              <w:bottom w:val="single" w:sz="4" w:space="0" w:color="auto"/>
              <w:right w:val="single" w:sz="4" w:space="0" w:color="auto"/>
            </w:tcBorders>
            <w:shd w:val="clear" w:color="auto" w:fill="auto"/>
            <w:noWrap/>
            <w:hideMark/>
          </w:tcPr>
          <w:p w14:paraId="76B5E0F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0,0007</w:t>
            </w:r>
          </w:p>
        </w:tc>
        <w:tc>
          <w:tcPr>
            <w:tcW w:w="1701" w:type="dxa"/>
            <w:tcBorders>
              <w:top w:val="nil"/>
              <w:left w:val="nil"/>
              <w:bottom w:val="single" w:sz="4" w:space="0" w:color="auto"/>
              <w:right w:val="single" w:sz="4" w:space="0" w:color="auto"/>
            </w:tcBorders>
            <w:shd w:val="clear" w:color="auto" w:fill="auto"/>
            <w:noWrap/>
            <w:hideMark/>
          </w:tcPr>
          <w:p w14:paraId="3A8588AE"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0,0008</w:t>
            </w:r>
          </w:p>
        </w:tc>
        <w:tc>
          <w:tcPr>
            <w:tcW w:w="1600" w:type="dxa"/>
            <w:tcBorders>
              <w:top w:val="nil"/>
              <w:left w:val="nil"/>
              <w:bottom w:val="single" w:sz="4" w:space="0" w:color="auto"/>
              <w:right w:val="single" w:sz="4" w:space="0" w:color="auto"/>
            </w:tcBorders>
            <w:shd w:val="clear" w:color="auto" w:fill="auto"/>
            <w:hideMark/>
          </w:tcPr>
          <w:p w14:paraId="2FD9405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10</w:t>
            </w:r>
          </w:p>
        </w:tc>
      </w:tr>
      <w:tr w:rsidR="00D65B89" w:rsidRPr="00927A7E" w14:paraId="45D97966" w14:textId="77777777" w:rsidTr="00DF449F">
        <w:trPr>
          <w:gridAfter w:val="1"/>
          <w:wAfter w:w="34" w:type="dxa"/>
          <w:trHeight w:val="270"/>
        </w:trPr>
        <w:tc>
          <w:tcPr>
            <w:tcW w:w="846" w:type="dxa"/>
            <w:tcBorders>
              <w:top w:val="nil"/>
              <w:left w:val="single" w:sz="4" w:space="0" w:color="auto"/>
              <w:bottom w:val="single" w:sz="4" w:space="0" w:color="auto"/>
              <w:right w:val="nil"/>
            </w:tcBorders>
            <w:shd w:val="clear" w:color="auto" w:fill="auto"/>
            <w:hideMark/>
          </w:tcPr>
          <w:p w14:paraId="2D0BC34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2</w:t>
            </w:r>
          </w:p>
        </w:tc>
        <w:tc>
          <w:tcPr>
            <w:tcW w:w="840" w:type="dxa"/>
            <w:tcBorders>
              <w:top w:val="nil"/>
              <w:left w:val="single" w:sz="4" w:space="0" w:color="auto"/>
              <w:bottom w:val="single" w:sz="4" w:space="0" w:color="auto"/>
              <w:right w:val="single" w:sz="4" w:space="0" w:color="auto"/>
            </w:tcBorders>
            <w:shd w:val="clear" w:color="auto" w:fill="auto"/>
            <w:hideMark/>
          </w:tcPr>
          <w:p w14:paraId="374E94E4" w14:textId="77777777" w:rsidR="00D65B89" w:rsidRPr="00927A7E" w:rsidRDefault="00D65B89" w:rsidP="00DF449F">
            <w:pPr>
              <w:jc w:val="center"/>
              <w:rPr>
                <w:rFonts w:eastAsia="Times New Roman" w:cs="Arial CYR"/>
                <w:sz w:val="18"/>
                <w:szCs w:val="18"/>
                <w:lang w:val="uk-UA" w:eastAsia="ru-RU"/>
              </w:rPr>
            </w:pPr>
            <w:r w:rsidRPr="00927A7E">
              <w:rPr>
                <w:rFonts w:eastAsia="Times New Roman" w:cs="Arial CYR"/>
                <w:sz w:val="18"/>
                <w:szCs w:val="18"/>
                <w:lang w:val="uk-UA" w:eastAsia="ru-RU"/>
              </w:rPr>
              <w:t>01000</w:t>
            </w:r>
          </w:p>
        </w:tc>
        <w:tc>
          <w:tcPr>
            <w:tcW w:w="3460" w:type="dxa"/>
            <w:gridSpan w:val="2"/>
            <w:tcBorders>
              <w:top w:val="nil"/>
              <w:left w:val="nil"/>
              <w:bottom w:val="single" w:sz="4" w:space="0" w:color="auto"/>
              <w:right w:val="single" w:sz="4" w:space="0" w:color="auto"/>
            </w:tcBorders>
            <w:shd w:val="clear" w:color="auto" w:fill="auto"/>
            <w:hideMark/>
          </w:tcPr>
          <w:p w14:paraId="5CB2C77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Метали та їх сполуки </w:t>
            </w:r>
          </w:p>
        </w:tc>
        <w:tc>
          <w:tcPr>
            <w:tcW w:w="1653" w:type="dxa"/>
            <w:gridSpan w:val="2"/>
            <w:tcBorders>
              <w:top w:val="nil"/>
              <w:left w:val="nil"/>
              <w:bottom w:val="single" w:sz="4" w:space="0" w:color="auto"/>
              <w:right w:val="single" w:sz="4" w:space="0" w:color="auto"/>
            </w:tcBorders>
            <w:shd w:val="clear" w:color="auto" w:fill="auto"/>
            <w:noWrap/>
            <w:hideMark/>
          </w:tcPr>
          <w:p w14:paraId="519B1BD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0,000015</w:t>
            </w:r>
          </w:p>
        </w:tc>
        <w:tc>
          <w:tcPr>
            <w:tcW w:w="1701" w:type="dxa"/>
            <w:tcBorders>
              <w:top w:val="nil"/>
              <w:left w:val="nil"/>
              <w:bottom w:val="single" w:sz="4" w:space="0" w:color="auto"/>
              <w:right w:val="single" w:sz="4" w:space="0" w:color="auto"/>
            </w:tcBorders>
            <w:shd w:val="clear" w:color="auto" w:fill="auto"/>
            <w:noWrap/>
            <w:hideMark/>
          </w:tcPr>
          <w:p w14:paraId="4688BBE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0,000018</w:t>
            </w:r>
          </w:p>
        </w:tc>
        <w:tc>
          <w:tcPr>
            <w:tcW w:w="1600" w:type="dxa"/>
            <w:tcBorders>
              <w:top w:val="nil"/>
              <w:left w:val="nil"/>
              <w:bottom w:val="single" w:sz="4" w:space="0" w:color="auto"/>
              <w:right w:val="single" w:sz="4" w:space="0" w:color="auto"/>
            </w:tcBorders>
            <w:shd w:val="clear" w:color="auto" w:fill="auto"/>
            <w:hideMark/>
          </w:tcPr>
          <w:p w14:paraId="069CBBB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w:t>
            </w:r>
          </w:p>
        </w:tc>
      </w:tr>
      <w:tr w:rsidR="00D65B89" w:rsidRPr="00927A7E" w14:paraId="05C459E1" w14:textId="77777777" w:rsidTr="00DF449F">
        <w:trPr>
          <w:gridAfter w:val="1"/>
          <w:wAfter w:w="34" w:type="dxa"/>
          <w:trHeight w:val="255"/>
        </w:trPr>
        <w:tc>
          <w:tcPr>
            <w:tcW w:w="169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31320C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Усього</w:t>
            </w:r>
          </w:p>
        </w:tc>
        <w:tc>
          <w:tcPr>
            <w:tcW w:w="3460" w:type="dxa"/>
            <w:gridSpan w:val="2"/>
            <w:tcBorders>
              <w:top w:val="nil"/>
              <w:left w:val="nil"/>
              <w:bottom w:val="single" w:sz="4" w:space="0" w:color="auto"/>
              <w:right w:val="single" w:sz="4" w:space="0" w:color="auto"/>
            </w:tcBorders>
            <w:shd w:val="clear" w:color="auto" w:fill="auto"/>
            <w:hideMark/>
          </w:tcPr>
          <w:p w14:paraId="4FDE8E7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c>
          <w:tcPr>
            <w:tcW w:w="1640" w:type="dxa"/>
            <w:tcBorders>
              <w:top w:val="nil"/>
              <w:left w:val="nil"/>
              <w:bottom w:val="single" w:sz="4" w:space="0" w:color="auto"/>
              <w:right w:val="single" w:sz="4" w:space="0" w:color="auto"/>
            </w:tcBorders>
            <w:shd w:val="clear" w:color="auto" w:fill="auto"/>
            <w:noWrap/>
            <w:hideMark/>
          </w:tcPr>
          <w:p w14:paraId="280C99A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0,000715</w:t>
            </w:r>
          </w:p>
        </w:tc>
        <w:tc>
          <w:tcPr>
            <w:tcW w:w="1701" w:type="dxa"/>
            <w:tcBorders>
              <w:top w:val="nil"/>
              <w:left w:val="nil"/>
              <w:bottom w:val="single" w:sz="4" w:space="0" w:color="auto"/>
              <w:right w:val="single" w:sz="4" w:space="0" w:color="auto"/>
            </w:tcBorders>
            <w:shd w:val="clear" w:color="auto" w:fill="auto"/>
            <w:noWrap/>
            <w:hideMark/>
          </w:tcPr>
          <w:p w14:paraId="066FE335"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0,000818</w:t>
            </w:r>
          </w:p>
        </w:tc>
        <w:tc>
          <w:tcPr>
            <w:tcW w:w="1600" w:type="dxa"/>
            <w:tcBorders>
              <w:top w:val="nil"/>
              <w:left w:val="nil"/>
              <w:bottom w:val="single" w:sz="4" w:space="0" w:color="auto"/>
              <w:right w:val="single" w:sz="4" w:space="0" w:color="auto"/>
            </w:tcBorders>
            <w:shd w:val="clear" w:color="auto" w:fill="auto"/>
            <w:hideMark/>
          </w:tcPr>
          <w:p w14:paraId="0D6C109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r>
      <w:tr w:rsidR="00D65B89" w:rsidRPr="00927A7E" w14:paraId="42AA300A" w14:textId="77777777" w:rsidTr="00DF449F">
        <w:trPr>
          <w:trHeight w:val="255"/>
        </w:trPr>
        <w:tc>
          <w:tcPr>
            <w:tcW w:w="1013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58B8BFF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Забруднюючі речовини, для яких не встановлені ГДК(ОБРД) в атмосферному повітрі населених міст</w:t>
            </w:r>
          </w:p>
        </w:tc>
      </w:tr>
      <w:tr w:rsidR="00D65B89" w:rsidRPr="00927A7E" w14:paraId="4F781D5D" w14:textId="77777777" w:rsidTr="00DF449F">
        <w:trPr>
          <w:gridAfter w:val="1"/>
          <w:wAfter w:w="34" w:type="dxa"/>
          <w:trHeight w:val="315"/>
        </w:trPr>
        <w:tc>
          <w:tcPr>
            <w:tcW w:w="846" w:type="dxa"/>
            <w:tcBorders>
              <w:top w:val="nil"/>
              <w:left w:val="single" w:sz="4" w:space="0" w:color="auto"/>
              <w:bottom w:val="single" w:sz="4" w:space="0" w:color="auto"/>
              <w:right w:val="single" w:sz="4" w:space="0" w:color="auto"/>
            </w:tcBorders>
            <w:shd w:val="clear" w:color="auto" w:fill="auto"/>
            <w:hideMark/>
          </w:tcPr>
          <w:p w14:paraId="1601D56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w:t>
            </w:r>
          </w:p>
        </w:tc>
        <w:tc>
          <w:tcPr>
            <w:tcW w:w="840" w:type="dxa"/>
            <w:tcBorders>
              <w:top w:val="nil"/>
              <w:left w:val="nil"/>
              <w:bottom w:val="single" w:sz="4" w:space="0" w:color="auto"/>
              <w:right w:val="single" w:sz="4" w:space="0" w:color="auto"/>
            </w:tcBorders>
            <w:shd w:val="clear" w:color="auto" w:fill="auto"/>
            <w:hideMark/>
          </w:tcPr>
          <w:p w14:paraId="5F640411"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04002</w:t>
            </w:r>
          </w:p>
        </w:tc>
        <w:tc>
          <w:tcPr>
            <w:tcW w:w="3460" w:type="dxa"/>
            <w:gridSpan w:val="2"/>
            <w:tcBorders>
              <w:top w:val="nil"/>
              <w:left w:val="nil"/>
              <w:bottom w:val="single" w:sz="4" w:space="0" w:color="auto"/>
              <w:right w:val="single" w:sz="4" w:space="0" w:color="auto"/>
            </w:tcBorders>
            <w:shd w:val="clear" w:color="auto" w:fill="auto"/>
            <w:hideMark/>
          </w:tcPr>
          <w:p w14:paraId="1AFCD67F"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Азоту (1) оксид [N2О]  </w:t>
            </w:r>
          </w:p>
        </w:tc>
        <w:tc>
          <w:tcPr>
            <w:tcW w:w="1653" w:type="dxa"/>
            <w:gridSpan w:val="2"/>
            <w:tcBorders>
              <w:top w:val="nil"/>
              <w:left w:val="nil"/>
              <w:bottom w:val="single" w:sz="4" w:space="0" w:color="auto"/>
              <w:right w:val="single" w:sz="4" w:space="0" w:color="auto"/>
            </w:tcBorders>
            <w:shd w:val="clear" w:color="auto" w:fill="auto"/>
            <w:noWrap/>
            <w:hideMark/>
          </w:tcPr>
          <w:p w14:paraId="70BD833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0,0007</w:t>
            </w:r>
          </w:p>
        </w:tc>
        <w:tc>
          <w:tcPr>
            <w:tcW w:w="1701" w:type="dxa"/>
            <w:tcBorders>
              <w:top w:val="nil"/>
              <w:left w:val="nil"/>
              <w:bottom w:val="single" w:sz="4" w:space="0" w:color="auto"/>
              <w:right w:val="single" w:sz="4" w:space="0" w:color="auto"/>
            </w:tcBorders>
            <w:shd w:val="clear" w:color="auto" w:fill="auto"/>
            <w:noWrap/>
            <w:hideMark/>
          </w:tcPr>
          <w:p w14:paraId="315F3D2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0,0008</w:t>
            </w:r>
          </w:p>
        </w:tc>
        <w:tc>
          <w:tcPr>
            <w:tcW w:w="1600" w:type="dxa"/>
            <w:tcBorders>
              <w:top w:val="nil"/>
              <w:left w:val="nil"/>
              <w:bottom w:val="single" w:sz="4" w:space="0" w:color="auto"/>
              <w:right w:val="single" w:sz="4" w:space="0" w:color="auto"/>
            </w:tcBorders>
            <w:shd w:val="clear" w:color="auto" w:fill="auto"/>
            <w:hideMark/>
          </w:tcPr>
          <w:p w14:paraId="2DB9E44D"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0,1</w:t>
            </w:r>
          </w:p>
        </w:tc>
      </w:tr>
      <w:tr w:rsidR="00D65B89" w:rsidRPr="00927A7E" w14:paraId="2F687F9D" w14:textId="77777777" w:rsidTr="00DF449F">
        <w:trPr>
          <w:gridAfter w:val="1"/>
          <w:wAfter w:w="34" w:type="dxa"/>
          <w:trHeight w:val="315"/>
        </w:trPr>
        <w:tc>
          <w:tcPr>
            <w:tcW w:w="846" w:type="dxa"/>
            <w:tcBorders>
              <w:top w:val="nil"/>
              <w:left w:val="single" w:sz="4" w:space="0" w:color="auto"/>
              <w:bottom w:val="single" w:sz="4" w:space="0" w:color="auto"/>
              <w:right w:val="single" w:sz="4" w:space="0" w:color="auto"/>
            </w:tcBorders>
            <w:shd w:val="clear" w:color="auto" w:fill="auto"/>
            <w:hideMark/>
          </w:tcPr>
          <w:p w14:paraId="4E0B45E3"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2</w:t>
            </w:r>
          </w:p>
        </w:tc>
        <w:tc>
          <w:tcPr>
            <w:tcW w:w="840" w:type="dxa"/>
            <w:tcBorders>
              <w:top w:val="nil"/>
              <w:left w:val="nil"/>
              <w:bottom w:val="single" w:sz="4" w:space="0" w:color="auto"/>
              <w:right w:val="single" w:sz="4" w:space="0" w:color="auto"/>
            </w:tcBorders>
            <w:shd w:val="clear" w:color="auto" w:fill="auto"/>
            <w:hideMark/>
          </w:tcPr>
          <w:p w14:paraId="2184EBC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07000</w:t>
            </w:r>
          </w:p>
        </w:tc>
        <w:tc>
          <w:tcPr>
            <w:tcW w:w="3460" w:type="dxa"/>
            <w:gridSpan w:val="2"/>
            <w:tcBorders>
              <w:top w:val="nil"/>
              <w:left w:val="nil"/>
              <w:bottom w:val="single" w:sz="4" w:space="0" w:color="auto"/>
              <w:right w:val="single" w:sz="4" w:space="0" w:color="auto"/>
            </w:tcBorders>
            <w:shd w:val="clear" w:color="auto" w:fill="auto"/>
            <w:hideMark/>
          </w:tcPr>
          <w:p w14:paraId="03563B17"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xml:space="preserve">Вуглецю діоксид  </w:t>
            </w:r>
          </w:p>
        </w:tc>
        <w:tc>
          <w:tcPr>
            <w:tcW w:w="1653" w:type="dxa"/>
            <w:gridSpan w:val="2"/>
            <w:tcBorders>
              <w:top w:val="nil"/>
              <w:left w:val="nil"/>
              <w:bottom w:val="single" w:sz="4" w:space="0" w:color="auto"/>
              <w:right w:val="single" w:sz="4" w:space="0" w:color="auto"/>
            </w:tcBorders>
            <w:shd w:val="clear" w:color="auto" w:fill="auto"/>
            <w:noWrap/>
            <w:hideMark/>
          </w:tcPr>
          <w:p w14:paraId="1E259642"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15,714</w:t>
            </w:r>
          </w:p>
        </w:tc>
        <w:tc>
          <w:tcPr>
            <w:tcW w:w="1701" w:type="dxa"/>
            <w:tcBorders>
              <w:top w:val="nil"/>
              <w:left w:val="nil"/>
              <w:bottom w:val="single" w:sz="4" w:space="0" w:color="auto"/>
              <w:right w:val="single" w:sz="4" w:space="0" w:color="auto"/>
            </w:tcBorders>
            <w:shd w:val="clear" w:color="auto" w:fill="auto"/>
            <w:noWrap/>
            <w:hideMark/>
          </w:tcPr>
          <w:p w14:paraId="23021E98"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18,857</w:t>
            </w:r>
          </w:p>
        </w:tc>
        <w:tc>
          <w:tcPr>
            <w:tcW w:w="1600" w:type="dxa"/>
            <w:tcBorders>
              <w:top w:val="nil"/>
              <w:left w:val="nil"/>
              <w:bottom w:val="single" w:sz="4" w:space="0" w:color="auto"/>
              <w:right w:val="single" w:sz="4" w:space="0" w:color="auto"/>
            </w:tcBorders>
            <w:shd w:val="clear" w:color="auto" w:fill="auto"/>
            <w:hideMark/>
          </w:tcPr>
          <w:p w14:paraId="235C8509"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500</w:t>
            </w:r>
          </w:p>
        </w:tc>
      </w:tr>
      <w:tr w:rsidR="00D65B89" w:rsidRPr="00927A7E" w14:paraId="520DA5B6" w14:textId="77777777" w:rsidTr="00DF449F">
        <w:trPr>
          <w:gridAfter w:val="1"/>
          <w:wAfter w:w="34" w:type="dxa"/>
          <w:trHeight w:val="315"/>
        </w:trPr>
        <w:tc>
          <w:tcPr>
            <w:tcW w:w="169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6F47F9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Усього</w:t>
            </w:r>
          </w:p>
        </w:tc>
        <w:tc>
          <w:tcPr>
            <w:tcW w:w="3460" w:type="dxa"/>
            <w:gridSpan w:val="2"/>
            <w:tcBorders>
              <w:top w:val="nil"/>
              <w:left w:val="nil"/>
              <w:bottom w:val="single" w:sz="4" w:space="0" w:color="auto"/>
              <w:right w:val="single" w:sz="4" w:space="0" w:color="auto"/>
            </w:tcBorders>
            <w:shd w:val="clear" w:color="auto" w:fill="auto"/>
            <w:hideMark/>
          </w:tcPr>
          <w:p w14:paraId="7CD0216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c>
          <w:tcPr>
            <w:tcW w:w="1640" w:type="dxa"/>
            <w:tcBorders>
              <w:top w:val="nil"/>
              <w:left w:val="nil"/>
              <w:bottom w:val="single" w:sz="4" w:space="0" w:color="auto"/>
              <w:right w:val="single" w:sz="4" w:space="0" w:color="auto"/>
            </w:tcBorders>
            <w:shd w:val="clear" w:color="auto" w:fill="auto"/>
            <w:hideMark/>
          </w:tcPr>
          <w:p w14:paraId="579EE3FB"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15,7147</w:t>
            </w:r>
          </w:p>
        </w:tc>
        <w:tc>
          <w:tcPr>
            <w:tcW w:w="1701" w:type="dxa"/>
            <w:tcBorders>
              <w:top w:val="nil"/>
              <w:left w:val="nil"/>
              <w:bottom w:val="single" w:sz="4" w:space="0" w:color="auto"/>
              <w:right w:val="single" w:sz="4" w:space="0" w:color="auto"/>
            </w:tcBorders>
            <w:shd w:val="clear" w:color="auto" w:fill="auto"/>
            <w:hideMark/>
          </w:tcPr>
          <w:p w14:paraId="059CF36C"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18,8578</w:t>
            </w:r>
          </w:p>
        </w:tc>
        <w:tc>
          <w:tcPr>
            <w:tcW w:w="1600" w:type="dxa"/>
            <w:tcBorders>
              <w:top w:val="nil"/>
              <w:left w:val="nil"/>
              <w:bottom w:val="single" w:sz="4" w:space="0" w:color="auto"/>
              <w:right w:val="single" w:sz="4" w:space="0" w:color="auto"/>
            </w:tcBorders>
            <w:shd w:val="clear" w:color="auto" w:fill="auto"/>
            <w:hideMark/>
          </w:tcPr>
          <w:p w14:paraId="7133248A" w14:textId="77777777" w:rsidR="00D65B89" w:rsidRPr="00927A7E" w:rsidRDefault="00D65B89" w:rsidP="00DF449F">
            <w:pPr>
              <w:jc w:val="center"/>
              <w:rPr>
                <w:rFonts w:eastAsia="Times New Roman" w:cs="Arial CYR"/>
                <w:color w:val="auto"/>
                <w:sz w:val="20"/>
                <w:szCs w:val="20"/>
                <w:lang w:val="uk-UA" w:eastAsia="ru-RU"/>
              </w:rPr>
            </w:pPr>
            <w:r w:rsidRPr="00927A7E">
              <w:rPr>
                <w:rFonts w:eastAsia="Times New Roman" w:cs="Arial CYR"/>
                <w:color w:val="auto"/>
                <w:sz w:val="20"/>
                <w:szCs w:val="20"/>
                <w:lang w:val="uk-UA" w:eastAsia="ru-RU"/>
              </w:rPr>
              <w:t> </w:t>
            </w:r>
          </w:p>
        </w:tc>
      </w:tr>
    </w:tbl>
    <w:p w14:paraId="1FFE4108" w14:textId="77777777" w:rsidR="003459E8" w:rsidRDefault="003459E8" w:rsidP="003459E8">
      <w:pPr>
        <w:jc w:val="center"/>
        <w:rPr>
          <w:sz w:val="20"/>
          <w:szCs w:val="20"/>
          <w:lang w:val="uk-UA"/>
        </w:rPr>
      </w:pPr>
    </w:p>
    <w:p w14:paraId="78119CB4" w14:textId="77777777" w:rsidR="003459E8" w:rsidRPr="007F4F8B" w:rsidRDefault="003459E8" w:rsidP="003459E8">
      <w:pPr>
        <w:jc w:val="center"/>
        <w:rPr>
          <w:sz w:val="20"/>
          <w:szCs w:val="20"/>
          <w:lang w:val="uk-UA"/>
        </w:rPr>
      </w:pPr>
      <w:r w:rsidRPr="007F4F8B">
        <w:rPr>
          <w:sz w:val="20"/>
          <w:szCs w:val="20"/>
          <w:lang w:val="uk-UA"/>
        </w:rPr>
        <w:br w:type="page"/>
      </w:r>
    </w:p>
    <w:p w14:paraId="56B5AC8F" w14:textId="77777777" w:rsidR="003459E8" w:rsidRPr="007F4F8B" w:rsidRDefault="003459E8" w:rsidP="003459E8">
      <w:pPr>
        <w:ind w:firstLine="708"/>
        <w:jc w:val="center"/>
        <w:rPr>
          <w:sz w:val="20"/>
          <w:szCs w:val="20"/>
          <w:lang w:val="uk-UA"/>
        </w:rPr>
      </w:pPr>
    </w:p>
    <w:p w14:paraId="12A9DDDE" w14:textId="77777777" w:rsidR="003459E8" w:rsidRPr="007F4F8B" w:rsidRDefault="003459E8" w:rsidP="003459E8">
      <w:pPr>
        <w:ind w:firstLine="708"/>
        <w:jc w:val="left"/>
        <w:rPr>
          <w:b/>
          <w:i/>
          <w:sz w:val="24"/>
          <w:lang w:val="uk-UA"/>
        </w:rPr>
      </w:pPr>
      <w:r w:rsidRPr="007F4F8B">
        <w:rPr>
          <w:b/>
          <w:i/>
          <w:sz w:val="24"/>
          <w:lang w:val="uk-UA"/>
        </w:rPr>
        <w:t>Характеристика джерел утворення та джерел викидів забруднюючих речовин в атмосферне повітря та їх параметрі</w:t>
      </w:r>
    </w:p>
    <w:p w14:paraId="19B1410D" w14:textId="77777777" w:rsidR="003459E8" w:rsidRPr="007F4F8B" w:rsidRDefault="003459E8" w:rsidP="003459E8">
      <w:pPr>
        <w:ind w:firstLine="708"/>
        <w:jc w:val="left"/>
        <w:rPr>
          <w:color w:val="222222"/>
          <w:sz w:val="24"/>
          <w:lang w:val="uk-UA"/>
        </w:rPr>
      </w:pPr>
      <w:r w:rsidRPr="007F4F8B">
        <w:rPr>
          <w:color w:val="222222"/>
          <w:sz w:val="24"/>
          <w:lang w:val="uk-UA"/>
        </w:rPr>
        <w:t>Характеристика джерел утворення та джерел викидів забруднюючих речовин в атмосферне повітря та їх параметрів, характеристика викидів забруднюючих речовин в атмосферне повітря, що відводяться від окремих типів обладнання і споруд та надходять до джерела викиду в атмосферне повітря, характеристика установок очистки газів, їх технічний стан та ефективність роботи, параметри газопилового потоку, характеристика джерел залпових та неорганізованих викидів складається за формами, наведеними у</w:t>
      </w:r>
    </w:p>
    <w:p w14:paraId="40195A6D" w14:textId="77777777" w:rsidR="003459E8" w:rsidRPr="007F4F8B" w:rsidRDefault="003459E8" w:rsidP="003459E8">
      <w:pPr>
        <w:pStyle w:val="a7"/>
        <w:numPr>
          <w:ilvl w:val="0"/>
          <w:numId w:val="3"/>
        </w:numPr>
        <w:spacing w:after="200" w:line="276" w:lineRule="auto"/>
        <w:jc w:val="left"/>
        <w:rPr>
          <w:color w:val="222222"/>
          <w:sz w:val="24"/>
          <w:lang w:val="uk-UA"/>
        </w:rPr>
      </w:pPr>
      <w:r w:rsidRPr="007F4F8B">
        <w:rPr>
          <w:color w:val="222222"/>
          <w:sz w:val="24"/>
          <w:lang w:val="uk-UA"/>
        </w:rPr>
        <w:t>таблиця 6.4 Характеристика установок очистки газів</w:t>
      </w:r>
    </w:p>
    <w:p w14:paraId="27AEE51C" w14:textId="77777777" w:rsidR="003459E8" w:rsidRPr="007F4F8B" w:rsidRDefault="003459E8" w:rsidP="003459E8">
      <w:pPr>
        <w:pStyle w:val="a7"/>
        <w:numPr>
          <w:ilvl w:val="0"/>
          <w:numId w:val="3"/>
        </w:numPr>
        <w:spacing w:after="200" w:line="276" w:lineRule="auto"/>
        <w:jc w:val="left"/>
        <w:rPr>
          <w:sz w:val="24"/>
          <w:lang w:val="uk-UA"/>
        </w:rPr>
      </w:pPr>
      <w:r w:rsidRPr="007F4F8B">
        <w:rPr>
          <w:color w:val="222222"/>
          <w:sz w:val="24"/>
          <w:lang w:val="uk-UA"/>
        </w:rPr>
        <w:t>таблиця 6.7.</w:t>
      </w:r>
      <w:r w:rsidRPr="007F4F8B">
        <w:rPr>
          <w:lang w:val="uk-UA"/>
        </w:rPr>
        <w:t xml:space="preserve"> </w:t>
      </w:r>
      <w:r w:rsidRPr="007F4F8B">
        <w:rPr>
          <w:color w:val="222222"/>
          <w:sz w:val="24"/>
          <w:lang w:val="uk-UA"/>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p w14:paraId="7B983105" w14:textId="77777777" w:rsidR="003459E8" w:rsidRPr="007F4F8B" w:rsidRDefault="003459E8" w:rsidP="003459E8">
      <w:pPr>
        <w:pStyle w:val="a7"/>
        <w:numPr>
          <w:ilvl w:val="0"/>
          <w:numId w:val="3"/>
        </w:numPr>
        <w:spacing w:after="200" w:line="276" w:lineRule="auto"/>
        <w:jc w:val="left"/>
        <w:rPr>
          <w:color w:val="222222"/>
          <w:sz w:val="24"/>
          <w:lang w:val="uk-UA"/>
        </w:rPr>
        <w:sectPr w:rsidR="003459E8" w:rsidRPr="007F4F8B" w:rsidSect="003459E8">
          <w:footerReference w:type="default" r:id="rId8"/>
          <w:pgSz w:w="11906" w:h="16838"/>
          <w:pgMar w:top="851" w:right="1134" w:bottom="851" w:left="1134" w:header="709" w:footer="709" w:gutter="0"/>
          <w:cols w:space="708"/>
          <w:docGrid w:linePitch="360"/>
        </w:sectPr>
      </w:pPr>
      <w:r w:rsidRPr="007F4F8B">
        <w:rPr>
          <w:color w:val="222222"/>
          <w:sz w:val="24"/>
          <w:lang w:val="uk-UA"/>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14:paraId="189D8275" w14:textId="77777777" w:rsidR="003459E8" w:rsidRPr="007F4F8B" w:rsidRDefault="003459E8" w:rsidP="003459E8">
      <w:pPr>
        <w:jc w:val="center"/>
        <w:rPr>
          <w:b/>
          <w:i/>
          <w:sz w:val="24"/>
          <w:lang w:val="uk-UA"/>
        </w:rPr>
      </w:pPr>
    </w:p>
    <w:p w14:paraId="6DA27CDF" w14:textId="77777777" w:rsidR="003459E8" w:rsidRPr="007F4F8B" w:rsidRDefault="003459E8" w:rsidP="003459E8">
      <w:pPr>
        <w:jc w:val="center"/>
        <w:rPr>
          <w:b/>
          <w:i/>
          <w:color w:val="auto"/>
          <w:sz w:val="24"/>
          <w:lang w:val="uk-UA"/>
        </w:rPr>
      </w:pPr>
      <w:r w:rsidRPr="007F4F8B">
        <w:rPr>
          <w:b/>
          <w:i/>
          <w:color w:val="auto"/>
          <w:sz w:val="24"/>
          <w:lang w:val="uk-UA"/>
        </w:rPr>
        <w:t>Таблиця 6.4. Характеристика установок очистки газів</w:t>
      </w:r>
    </w:p>
    <w:p w14:paraId="0D9D63F6" w14:textId="513BC69A" w:rsidR="003459E8" w:rsidRPr="007F4F8B" w:rsidRDefault="003459E8" w:rsidP="003459E8">
      <w:pPr>
        <w:rPr>
          <w:color w:val="auto"/>
          <w:sz w:val="20"/>
          <w:szCs w:val="20"/>
          <w:lang w:val="uk-UA" w:eastAsia="ru-RU"/>
        </w:rPr>
      </w:pPr>
    </w:p>
    <w:tbl>
      <w:tblPr>
        <w:tblW w:w="15598" w:type="dxa"/>
        <w:tblInd w:w="103" w:type="dxa"/>
        <w:tblLayout w:type="fixed"/>
        <w:tblLook w:val="04A0" w:firstRow="1" w:lastRow="0" w:firstColumn="1" w:lastColumn="0" w:noHBand="0" w:noVBand="1"/>
      </w:tblPr>
      <w:tblGrid>
        <w:gridCol w:w="1041"/>
        <w:gridCol w:w="1232"/>
        <w:gridCol w:w="869"/>
        <w:gridCol w:w="802"/>
        <w:gridCol w:w="2136"/>
        <w:gridCol w:w="871"/>
        <w:gridCol w:w="1417"/>
        <w:gridCol w:w="1049"/>
        <w:gridCol w:w="1047"/>
        <w:gridCol w:w="1081"/>
        <w:gridCol w:w="1049"/>
        <w:gridCol w:w="1047"/>
        <w:gridCol w:w="1158"/>
        <w:gridCol w:w="799"/>
      </w:tblGrid>
      <w:tr w:rsidR="003459E8" w:rsidRPr="007F4F8B" w14:paraId="2E435016" w14:textId="77777777" w:rsidTr="00DF449F">
        <w:trPr>
          <w:trHeight w:val="113"/>
        </w:trPr>
        <w:tc>
          <w:tcPr>
            <w:tcW w:w="1041" w:type="dxa"/>
            <w:vMerge w:val="restart"/>
            <w:tcBorders>
              <w:top w:val="single" w:sz="4" w:space="0" w:color="auto"/>
              <w:left w:val="single" w:sz="4" w:space="0" w:color="auto"/>
              <w:bottom w:val="single" w:sz="4" w:space="0" w:color="000000"/>
              <w:right w:val="single" w:sz="4" w:space="0" w:color="auto"/>
            </w:tcBorders>
            <w:vAlign w:val="center"/>
            <w:hideMark/>
          </w:tcPr>
          <w:p w14:paraId="6A108C09"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Номер джерела викиду</w:t>
            </w:r>
          </w:p>
        </w:tc>
        <w:tc>
          <w:tcPr>
            <w:tcW w:w="1232" w:type="dxa"/>
            <w:vMerge w:val="restart"/>
            <w:tcBorders>
              <w:top w:val="single" w:sz="4" w:space="0" w:color="auto"/>
              <w:left w:val="single" w:sz="4" w:space="0" w:color="auto"/>
              <w:bottom w:val="single" w:sz="4" w:space="0" w:color="000000"/>
              <w:right w:val="single" w:sz="4" w:space="0" w:color="auto"/>
            </w:tcBorders>
            <w:vAlign w:val="center"/>
            <w:hideMark/>
          </w:tcPr>
          <w:p w14:paraId="17D933E7"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Найменування ГОУ</w:t>
            </w:r>
          </w:p>
        </w:tc>
        <w:tc>
          <w:tcPr>
            <w:tcW w:w="38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2A8D759"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 xml:space="preserve">Забруднюючі речовини, за якими проводиться </w:t>
            </w:r>
            <w:proofErr w:type="spellStart"/>
            <w:r w:rsidRPr="007F4F8B">
              <w:rPr>
                <w:rFonts w:eastAsia="Times New Roman" w:cs="Arial"/>
                <w:sz w:val="20"/>
                <w:szCs w:val="20"/>
                <w:lang w:val="uk-UA" w:eastAsia="ru-RU"/>
              </w:rPr>
              <w:t>газоочистка</w:t>
            </w:r>
            <w:proofErr w:type="spellEnd"/>
          </w:p>
        </w:tc>
        <w:tc>
          <w:tcPr>
            <w:tcW w:w="871" w:type="dxa"/>
            <w:vMerge w:val="restart"/>
            <w:tcBorders>
              <w:top w:val="single" w:sz="4" w:space="0" w:color="auto"/>
              <w:left w:val="single" w:sz="4" w:space="0" w:color="auto"/>
              <w:bottom w:val="single" w:sz="4" w:space="0" w:color="000000"/>
              <w:right w:val="single" w:sz="4" w:space="0" w:color="auto"/>
            </w:tcBorders>
            <w:vAlign w:val="center"/>
            <w:hideMark/>
          </w:tcPr>
          <w:p w14:paraId="225A2E2D"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Ступень очищення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8AA3AB4"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Назва та тип установки очистки газу</w:t>
            </w:r>
          </w:p>
        </w:tc>
        <w:tc>
          <w:tcPr>
            <w:tcW w:w="3177" w:type="dxa"/>
            <w:gridSpan w:val="3"/>
            <w:tcBorders>
              <w:top w:val="single" w:sz="4" w:space="0" w:color="auto"/>
              <w:left w:val="nil"/>
              <w:bottom w:val="nil"/>
              <w:right w:val="single" w:sz="4" w:space="0" w:color="auto"/>
            </w:tcBorders>
            <w:vAlign w:val="center"/>
            <w:hideMark/>
          </w:tcPr>
          <w:p w14:paraId="359B11BD"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На вході в ГОУ</w:t>
            </w:r>
          </w:p>
        </w:tc>
        <w:tc>
          <w:tcPr>
            <w:tcW w:w="3254" w:type="dxa"/>
            <w:gridSpan w:val="3"/>
            <w:tcBorders>
              <w:top w:val="single" w:sz="4" w:space="0" w:color="auto"/>
              <w:left w:val="nil"/>
              <w:bottom w:val="nil"/>
              <w:right w:val="single" w:sz="4" w:space="0" w:color="auto"/>
            </w:tcBorders>
            <w:vAlign w:val="center"/>
            <w:hideMark/>
          </w:tcPr>
          <w:p w14:paraId="19044D5D"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На виході з ГОУ</w:t>
            </w:r>
          </w:p>
        </w:tc>
        <w:tc>
          <w:tcPr>
            <w:tcW w:w="799" w:type="dxa"/>
            <w:vMerge w:val="restart"/>
            <w:tcBorders>
              <w:top w:val="single" w:sz="4" w:space="0" w:color="auto"/>
              <w:left w:val="single" w:sz="4" w:space="0" w:color="auto"/>
              <w:bottom w:val="single" w:sz="4" w:space="0" w:color="000000"/>
              <w:right w:val="single" w:sz="4" w:space="0" w:color="auto"/>
            </w:tcBorders>
            <w:vAlign w:val="center"/>
            <w:hideMark/>
          </w:tcPr>
          <w:p w14:paraId="5518AA1F"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Ступінь очищення газу, %</w:t>
            </w:r>
          </w:p>
        </w:tc>
      </w:tr>
      <w:tr w:rsidR="003459E8" w:rsidRPr="007F4F8B" w14:paraId="4F5D3EAF" w14:textId="77777777" w:rsidTr="00DF449F">
        <w:trPr>
          <w:trHeight w:val="367"/>
        </w:trPr>
        <w:tc>
          <w:tcPr>
            <w:tcW w:w="1041" w:type="dxa"/>
            <w:vMerge/>
            <w:tcBorders>
              <w:top w:val="single" w:sz="4" w:space="0" w:color="auto"/>
              <w:left w:val="single" w:sz="4" w:space="0" w:color="auto"/>
              <w:bottom w:val="single" w:sz="4" w:space="0" w:color="000000"/>
              <w:right w:val="single" w:sz="4" w:space="0" w:color="auto"/>
            </w:tcBorders>
            <w:vAlign w:val="center"/>
            <w:hideMark/>
          </w:tcPr>
          <w:p w14:paraId="67643A40" w14:textId="77777777" w:rsidR="003459E8" w:rsidRPr="007F4F8B" w:rsidRDefault="003459E8" w:rsidP="00DF449F">
            <w:pPr>
              <w:jc w:val="left"/>
              <w:rPr>
                <w:rFonts w:eastAsia="Times New Roman" w:cs="Arial"/>
                <w:sz w:val="20"/>
                <w:szCs w:val="20"/>
                <w:lang w:val="uk-UA" w:eastAsia="ru-RU"/>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14:paraId="0B1B966D" w14:textId="77777777" w:rsidR="003459E8" w:rsidRPr="007F4F8B" w:rsidRDefault="003459E8" w:rsidP="00DF449F">
            <w:pPr>
              <w:jc w:val="left"/>
              <w:rPr>
                <w:rFonts w:eastAsia="Times New Roman" w:cs="Arial"/>
                <w:sz w:val="20"/>
                <w:szCs w:val="20"/>
                <w:lang w:val="uk-UA" w:eastAsia="ru-RU"/>
              </w:rPr>
            </w:pPr>
          </w:p>
        </w:tc>
        <w:tc>
          <w:tcPr>
            <w:tcW w:w="3807" w:type="dxa"/>
            <w:gridSpan w:val="3"/>
            <w:vMerge/>
            <w:tcBorders>
              <w:top w:val="single" w:sz="4" w:space="0" w:color="auto"/>
              <w:left w:val="single" w:sz="4" w:space="0" w:color="auto"/>
              <w:bottom w:val="single" w:sz="4" w:space="0" w:color="auto"/>
              <w:right w:val="single" w:sz="4" w:space="0" w:color="auto"/>
            </w:tcBorders>
            <w:vAlign w:val="center"/>
            <w:hideMark/>
          </w:tcPr>
          <w:p w14:paraId="3C6679A9" w14:textId="77777777" w:rsidR="003459E8" w:rsidRPr="007F4F8B" w:rsidRDefault="003459E8" w:rsidP="00DF449F">
            <w:pPr>
              <w:jc w:val="left"/>
              <w:rPr>
                <w:rFonts w:eastAsia="Times New Roman" w:cs="Arial"/>
                <w:sz w:val="20"/>
                <w:szCs w:val="20"/>
                <w:lang w:val="uk-UA" w:eastAsia="ru-RU"/>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14:paraId="42562CB9" w14:textId="77777777" w:rsidR="003459E8" w:rsidRPr="007F4F8B" w:rsidRDefault="003459E8" w:rsidP="00DF449F">
            <w:pPr>
              <w:jc w:val="left"/>
              <w:rPr>
                <w:rFonts w:eastAsia="Times New Roman" w:cs="Arial"/>
                <w:sz w:val="20"/>
                <w:szCs w:val="20"/>
                <w:lang w:val="uk-UA"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EFE975C" w14:textId="77777777" w:rsidR="003459E8" w:rsidRPr="007F4F8B" w:rsidRDefault="003459E8" w:rsidP="00DF449F">
            <w:pPr>
              <w:jc w:val="left"/>
              <w:rPr>
                <w:rFonts w:eastAsia="Times New Roman" w:cs="Arial"/>
                <w:sz w:val="20"/>
                <w:szCs w:val="20"/>
                <w:lang w:val="uk-UA" w:eastAsia="ru-RU"/>
              </w:rPr>
            </w:pPr>
          </w:p>
        </w:tc>
        <w:tc>
          <w:tcPr>
            <w:tcW w:w="1049" w:type="dxa"/>
            <w:vMerge w:val="restart"/>
            <w:tcBorders>
              <w:top w:val="single" w:sz="4" w:space="0" w:color="auto"/>
              <w:left w:val="single" w:sz="4" w:space="0" w:color="auto"/>
              <w:bottom w:val="single" w:sz="4" w:space="0" w:color="000000"/>
              <w:right w:val="single" w:sz="4" w:space="0" w:color="auto"/>
            </w:tcBorders>
            <w:vAlign w:val="center"/>
            <w:hideMark/>
          </w:tcPr>
          <w:p w14:paraId="0801A2AE"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 xml:space="preserve">об'ємна витрата </w:t>
            </w:r>
            <w:proofErr w:type="spellStart"/>
            <w:r w:rsidRPr="007F4F8B">
              <w:rPr>
                <w:rFonts w:eastAsia="Times New Roman" w:cs="Arial"/>
                <w:sz w:val="20"/>
                <w:szCs w:val="20"/>
                <w:lang w:val="uk-UA" w:eastAsia="ru-RU"/>
              </w:rPr>
              <w:t>газопи-лового</w:t>
            </w:r>
            <w:proofErr w:type="spellEnd"/>
            <w:r w:rsidRPr="007F4F8B">
              <w:rPr>
                <w:rFonts w:eastAsia="Times New Roman" w:cs="Arial"/>
                <w:sz w:val="20"/>
                <w:szCs w:val="20"/>
                <w:lang w:val="uk-UA" w:eastAsia="ru-RU"/>
              </w:rPr>
              <w:t xml:space="preserve"> потоку, м</w:t>
            </w:r>
            <w:r w:rsidRPr="007F4F8B">
              <w:rPr>
                <w:rFonts w:eastAsia="Times New Roman" w:cs="Arial"/>
                <w:sz w:val="20"/>
                <w:szCs w:val="20"/>
                <w:vertAlign w:val="superscript"/>
                <w:lang w:val="uk-UA" w:eastAsia="ru-RU"/>
              </w:rPr>
              <w:t>3</w:t>
            </w:r>
            <w:r w:rsidRPr="007F4F8B">
              <w:rPr>
                <w:rFonts w:eastAsia="Times New Roman" w:cs="Arial"/>
                <w:sz w:val="20"/>
                <w:szCs w:val="20"/>
                <w:lang w:val="uk-UA" w:eastAsia="ru-RU"/>
              </w:rPr>
              <w:t>/с</w:t>
            </w:r>
          </w:p>
        </w:tc>
        <w:tc>
          <w:tcPr>
            <w:tcW w:w="1047" w:type="dxa"/>
            <w:vMerge w:val="restart"/>
            <w:tcBorders>
              <w:top w:val="single" w:sz="4" w:space="0" w:color="auto"/>
              <w:left w:val="single" w:sz="4" w:space="0" w:color="auto"/>
              <w:bottom w:val="single" w:sz="4" w:space="0" w:color="000000"/>
              <w:right w:val="single" w:sz="4" w:space="0" w:color="auto"/>
            </w:tcBorders>
            <w:vAlign w:val="center"/>
            <w:hideMark/>
          </w:tcPr>
          <w:p w14:paraId="41CAA33C"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 xml:space="preserve">масова </w:t>
            </w:r>
            <w:proofErr w:type="spellStart"/>
            <w:r w:rsidRPr="007F4F8B">
              <w:rPr>
                <w:rFonts w:eastAsia="Times New Roman" w:cs="Arial"/>
                <w:sz w:val="20"/>
                <w:szCs w:val="20"/>
                <w:lang w:val="uk-UA" w:eastAsia="ru-RU"/>
              </w:rPr>
              <w:t>концен-трація</w:t>
            </w:r>
            <w:proofErr w:type="spellEnd"/>
            <w:r w:rsidRPr="007F4F8B">
              <w:rPr>
                <w:rFonts w:eastAsia="Times New Roman" w:cs="Arial"/>
                <w:sz w:val="20"/>
                <w:szCs w:val="20"/>
                <w:lang w:val="uk-UA" w:eastAsia="ru-RU"/>
              </w:rPr>
              <w:t>, мг/м</w:t>
            </w:r>
            <w:r w:rsidRPr="007F4F8B">
              <w:rPr>
                <w:rFonts w:eastAsia="Times New Roman" w:cs="Arial"/>
                <w:sz w:val="20"/>
                <w:szCs w:val="20"/>
                <w:vertAlign w:val="superscript"/>
                <w:lang w:val="uk-UA" w:eastAsia="ru-RU"/>
              </w:rPr>
              <w:t>3</w:t>
            </w:r>
          </w:p>
        </w:tc>
        <w:tc>
          <w:tcPr>
            <w:tcW w:w="1081" w:type="dxa"/>
            <w:vMerge w:val="restart"/>
            <w:tcBorders>
              <w:top w:val="single" w:sz="4" w:space="0" w:color="auto"/>
              <w:left w:val="single" w:sz="4" w:space="0" w:color="auto"/>
              <w:bottom w:val="single" w:sz="4" w:space="0" w:color="000000"/>
              <w:right w:val="single" w:sz="4" w:space="0" w:color="auto"/>
            </w:tcBorders>
            <w:vAlign w:val="center"/>
            <w:hideMark/>
          </w:tcPr>
          <w:p w14:paraId="15E50D37"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масова витрата, г/с</w:t>
            </w:r>
          </w:p>
        </w:tc>
        <w:tc>
          <w:tcPr>
            <w:tcW w:w="1049" w:type="dxa"/>
            <w:vMerge w:val="restart"/>
            <w:tcBorders>
              <w:top w:val="single" w:sz="4" w:space="0" w:color="auto"/>
              <w:left w:val="single" w:sz="4" w:space="0" w:color="auto"/>
              <w:bottom w:val="single" w:sz="4" w:space="0" w:color="000000"/>
              <w:right w:val="single" w:sz="4" w:space="0" w:color="auto"/>
            </w:tcBorders>
            <w:vAlign w:val="center"/>
            <w:hideMark/>
          </w:tcPr>
          <w:p w14:paraId="0F38B759"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 xml:space="preserve">об'ємна витрата </w:t>
            </w:r>
            <w:proofErr w:type="spellStart"/>
            <w:r w:rsidRPr="007F4F8B">
              <w:rPr>
                <w:rFonts w:eastAsia="Times New Roman" w:cs="Arial"/>
                <w:sz w:val="20"/>
                <w:szCs w:val="20"/>
                <w:lang w:val="uk-UA" w:eastAsia="ru-RU"/>
              </w:rPr>
              <w:t>газопи-лового</w:t>
            </w:r>
            <w:proofErr w:type="spellEnd"/>
            <w:r w:rsidRPr="007F4F8B">
              <w:rPr>
                <w:rFonts w:eastAsia="Times New Roman" w:cs="Arial"/>
                <w:sz w:val="20"/>
                <w:szCs w:val="20"/>
                <w:lang w:val="uk-UA" w:eastAsia="ru-RU"/>
              </w:rPr>
              <w:t xml:space="preserve"> потоку, м</w:t>
            </w:r>
            <w:r w:rsidRPr="007F4F8B">
              <w:rPr>
                <w:rFonts w:eastAsia="Times New Roman" w:cs="Arial"/>
                <w:sz w:val="20"/>
                <w:szCs w:val="20"/>
                <w:vertAlign w:val="superscript"/>
                <w:lang w:val="uk-UA" w:eastAsia="ru-RU"/>
              </w:rPr>
              <w:t>3</w:t>
            </w:r>
            <w:r w:rsidRPr="007F4F8B">
              <w:rPr>
                <w:rFonts w:eastAsia="Times New Roman" w:cs="Arial"/>
                <w:sz w:val="20"/>
                <w:szCs w:val="20"/>
                <w:lang w:val="uk-UA" w:eastAsia="ru-RU"/>
              </w:rPr>
              <w:t>/с</w:t>
            </w:r>
          </w:p>
        </w:tc>
        <w:tc>
          <w:tcPr>
            <w:tcW w:w="1047" w:type="dxa"/>
            <w:vMerge w:val="restart"/>
            <w:tcBorders>
              <w:top w:val="single" w:sz="4" w:space="0" w:color="auto"/>
              <w:left w:val="single" w:sz="4" w:space="0" w:color="auto"/>
              <w:bottom w:val="single" w:sz="4" w:space="0" w:color="000000"/>
              <w:right w:val="single" w:sz="4" w:space="0" w:color="auto"/>
            </w:tcBorders>
            <w:vAlign w:val="center"/>
            <w:hideMark/>
          </w:tcPr>
          <w:p w14:paraId="0DDE85EF"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 xml:space="preserve">масова </w:t>
            </w:r>
            <w:proofErr w:type="spellStart"/>
            <w:r w:rsidRPr="007F4F8B">
              <w:rPr>
                <w:rFonts w:eastAsia="Times New Roman" w:cs="Arial"/>
                <w:sz w:val="20"/>
                <w:szCs w:val="20"/>
                <w:lang w:val="uk-UA" w:eastAsia="ru-RU"/>
              </w:rPr>
              <w:t>концен-трація</w:t>
            </w:r>
            <w:proofErr w:type="spellEnd"/>
            <w:r w:rsidRPr="007F4F8B">
              <w:rPr>
                <w:rFonts w:eastAsia="Times New Roman" w:cs="Arial"/>
                <w:sz w:val="20"/>
                <w:szCs w:val="20"/>
                <w:lang w:val="uk-UA" w:eastAsia="ru-RU"/>
              </w:rPr>
              <w:t>, мг/м</w:t>
            </w:r>
            <w:r w:rsidRPr="007F4F8B">
              <w:rPr>
                <w:rFonts w:eastAsia="Times New Roman" w:cs="Arial"/>
                <w:sz w:val="20"/>
                <w:szCs w:val="20"/>
                <w:vertAlign w:val="superscript"/>
                <w:lang w:val="uk-UA" w:eastAsia="ru-RU"/>
              </w:rPr>
              <w:t>3</w:t>
            </w:r>
          </w:p>
        </w:tc>
        <w:tc>
          <w:tcPr>
            <w:tcW w:w="1158" w:type="dxa"/>
            <w:vMerge w:val="restart"/>
            <w:tcBorders>
              <w:top w:val="single" w:sz="4" w:space="0" w:color="auto"/>
              <w:left w:val="single" w:sz="4" w:space="0" w:color="auto"/>
              <w:bottom w:val="single" w:sz="4" w:space="0" w:color="000000"/>
              <w:right w:val="single" w:sz="4" w:space="0" w:color="auto"/>
            </w:tcBorders>
            <w:vAlign w:val="center"/>
            <w:hideMark/>
          </w:tcPr>
          <w:p w14:paraId="2CC4E8EF"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масова витрата, г/с</w:t>
            </w: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1928DAC4" w14:textId="77777777" w:rsidR="003459E8" w:rsidRPr="007F4F8B" w:rsidRDefault="003459E8" w:rsidP="00DF449F">
            <w:pPr>
              <w:jc w:val="left"/>
              <w:rPr>
                <w:rFonts w:eastAsia="Times New Roman" w:cs="Arial"/>
                <w:sz w:val="20"/>
                <w:szCs w:val="20"/>
                <w:lang w:val="uk-UA" w:eastAsia="ru-RU"/>
              </w:rPr>
            </w:pPr>
          </w:p>
        </w:tc>
      </w:tr>
      <w:tr w:rsidR="003459E8" w:rsidRPr="007F4F8B" w14:paraId="262CF59E" w14:textId="77777777" w:rsidTr="00DF449F">
        <w:trPr>
          <w:trHeight w:val="367"/>
        </w:trPr>
        <w:tc>
          <w:tcPr>
            <w:tcW w:w="1041" w:type="dxa"/>
            <w:vMerge/>
            <w:tcBorders>
              <w:top w:val="single" w:sz="4" w:space="0" w:color="auto"/>
              <w:left w:val="single" w:sz="4" w:space="0" w:color="auto"/>
              <w:bottom w:val="single" w:sz="4" w:space="0" w:color="000000"/>
              <w:right w:val="single" w:sz="4" w:space="0" w:color="auto"/>
            </w:tcBorders>
            <w:vAlign w:val="center"/>
            <w:hideMark/>
          </w:tcPr>
          <w:p w14:paraId="473AA33B" w14:textId="77777777" w:rsidR="003459E8" w:rsidRPr="007F4F8B" w:rsidRDefault="003459E8" w:rsidP="00DF449F">
            <w:pPr>
              <w:jc w:val="left"/>
              <w:rPr>
                <w:rFonts w:eastAsia="Times New Roman" w:cs="Arial"/>
                <w:sz w:val="20"/>
                <w:szCs w:val="20"/>
                <w:lang w:val="uk-UA" w:eastAsia="ru-RU"/>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14:paraId="2F94D83D" w14:textId="77777777" w:rsidR="003459E8" w:rsidRPr="007F4F8B" w:rsidRDefault="003459E8" w:rsidP="00DF449F">
            <w:pPr>
              <w:jc w:val="left"/>
              <w:rPr>
                <w:rFonts w:eastAsia="Times New Roman" w:cs="Arial"/>
                <w:sz w:val="20"/>
                <w:szCs w:val="20"/>
                <w:lang w:val="uk-UA" w:eastAsia="ru-RU"/>
              </w:rPr>
            </w:pPr>
          </w:p>
        </w:tc>
        <w:tc>
          <w:tcPr>
            <w:tcW w:w="869" w:type="dxa"/>
            <w:vMerge w:val="restart"/>
            <w:tcBorders>
              <w:top w:val="nil"/>
              <w:left w:val="single" w:sz="4" w:space="0" w:color="auto"/>
              <w:bottom w:val="single" w:sz="4" w:space="0" w:color="auto"/>
              <w:right w:val="single" w:sz="4" w:space="0" w:color="auto"/>
            </w:tcBorders>
            <w:vAlign w:val="center"/>
            <w:hideMark/>
          </w:tcPr>
          <w:p w14:paraId="7C3872C6"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CAS № / CAS</w:t>
            </w:r>
          </w:p>
        </w:tc>
        <w:tc>
          <w:tcPr>
            <w:tcW w:w="802" w:type="dxa"/>
            <w:vMerge w:val="restart"/>
            <w:tcBorders>
              <w:top w:val="nil"/>
              <w:left w:val="single" w:sz="4" w:space="0" w:color="auto"/>
              <w:bottom w:val="single" w:sz="4" w:space="0" w:color="auto"/>
              <w:right w:val="single" w:sz="4" w:space="0" w:color="auto"/>
            </w:tcBorders>
            <w:vAlign w:val="center"/>
            <w:hideMark/>
          </w:tcPr>
          <w:p w14:paraId="1C98153C"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Код</w:t>
            </w:r>
          </w:p>
        </w:tc>
        <w:tc>
          <w:tcPr>
            <w:tcW w:w="2136" w:type="dxa"/>
            <w:vMerge w:val="restart"/>
            <w:tcBorders>
              <w:top w:val="nil"/>
              <w:left w:val="single" w:sz="4" w:space="0" w:color="auto"/>
              <w:bottom w:val="single" w:sz="4" w:space="0" w:color="000000"/>
              <w:right w:val="single" w:sz="4" w:space="0" w:color="auto"/>
            </w:tcBorders>
            <w:vAlign w:val="center"/>
            <w:hideMark/>
          </w:tcPr>
          <w:p w14:paraId="117369A7"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найменування</w:t>
            </w:r>
          </w:p>
        </w:tc>
        <w:tc>
          <w:tcPr>
            <w:tcW w:w="871" w:type="dxa"/>
            <w:vMerge/>
            <w:tcBorders>
              <w:top w:val="single" w:sz="4" w:space="0" w:color="auto"/>
              <w:left w:val="single" w:sz="4" w:space="0" w:color="auto"/>
              <w:bottom w:val="single" w:sz="4" w:space="0" w:color="000000"/>
              <w:right w:val="single" w:sz="4" w:space="0" w:color="auto"/>
            </w:tcBorders>
            <w:vAlign w:val="center"/>
            <w:hideMark/>
          </w:tcPr>
          <w:p w14:paraId="13A8F0C1" w14:textId="77777777" w:rsidR="003459E8" w:rsidRPr="007F4F8B" w:rsidRDefault="003459E8" w:rsidP="00DF449F">
            <w:pPr>
              <w:jc w:val="left"/>
              <w:rPr>
                <w:rFonts w:eastAsia="Times New Roman" w:cs="Arial"/>
                <w:sz w:val="20"/>
                <w:szCs w:val="20"/>
                <w:lang w:val="uk-UA"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328E1B9" w14:textId="77777777" w:rsidR="003459E8" w:rsidRPr="007F4F8B" w:rsidRDefault="003459E8" w:rsidP="00DF449F">
            <w:pPr>
              <w:jc w:val="left"/>
              <w:rPr>
                <w:rFonts w:eastAsia="Times New Roman" w:cs="Arial"/>
                <w:sz w:val="20"/>
                <w:szCs w:val="20"/>
                <w:lang w:val="uk-UA"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14:paraId="6268463B" w14:textId="77777777" w:rsidR="003459E8" w:rsidRPr="007F4F8B" w:rsidRDefault="003459E8" w:rsidP="00DF449F">
            <w:pPr>
              <w:jc w:val="left"/>
              <w:rPr>
                <w:rFonts w:eastAsia="Times New Roman" w:cs="Arial"/>
                <w:sz w:val="20"/>
                <w:szCs w:val="20"/>
                <w:lang w:val="uk-UA"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555B1EF9" w14:textId="77777777" w:rsidR="003459E8" w:rsidRPr="007F4F8B" w:rsidRDefault="003459E8" w:rsidP="00DF449F">
            <w:pPr>
              <w:jc w:val="left"/>
              <w:rPr>
                <w:rFonts w:eastAsia="Times New Roman" w:cs="Arial"/>
                <w:sz w:val="20"/>
                <w:szCs w:val="20"/>
                <w:lang w:val="uk-UA"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23C0129F" w14:textId="77777777" w:rsidR="003459E8" w:rsidRPr="007F4F8B" w:rsidRDefault="003459E8" w:rsidP="00DF449F">
            <w:pPr>
              <w:jc w:val="left"/>
              <w:rPr>
                <w:rFonts w:eastAsia="Times New Roman" w:cs="Arial"/>
                <w:sz w:val="20"/>
                <w:szCs w:val="20"/>
                <w:lang w:val="uk-UA"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14:paraId="1A972146" w14:textId="77777777" w:rsidR="003459E8" w:rsidRPr="007F4F8B" w:rsidRDefault="003459E8" w:rsidP="00DF449F">
            <w:pPr>
              <w:jc w:val="left"/>
              <w:rPr>
                <w:rFonts w:eastAsia="Times New Roman" w:cs="Arial"/>
                <w:sz w:val="20"/>
                <w:szCs w:val="20"/>
                <w:lang w:val="uk-UA"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32E44728" w14:textId="77777777" w:rsidR="003459E8" w:rsidRPr="007F4F8B" w:rsidRDefault="003459E8" w:rsidP="00DF449F">
            <w:pPr>
              <w:jc w:val="left"/>
              <w:rPr>
                <w:rFonts w:eastAsia="Times New Roman" w:cs="Arial"/>
                <w:sz w:val="20"/>
                <w:szCs w:val="20"/>
                <w:lang w:val="uk-UA" w:eastAsia="ru-RU"/>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14:paraId="7A8AA35E" w14:textId="77777777" w:rsidR="003459E8" w:rsidRPr="007F4F8B" w:rsidRDefault="003459E8" w:rsidP="00DF449F">
            <w:pPr>
              <w:jc w:val="left"/>
              <w:rPr>
                <w:rFonts w:eastAsia="Times New Roman" w:cs="Arial"/>
                <w:sz w:val="20"/>
                <w:szCs w:val="20"/>
                <w:lang w:val="uk-UA"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33AA452F" w14:textId="77777777" w:rsidR="003459E8" w:rsidRPr="007F4F8B" w:rsidRDefault="003459E8" w:rsidP="00DF449F">
            <w:pPr>
              <w:jc w:val="left"/>
              <w:rPr>
                <w:rFonts w:eastAsia="Times New Roman" w:cs="Arial"/>
                <w:sz w:val="20"/>
                <w:szCs w:val="20"/>
                <w:lang w:val="uk-UA" w:eastAsia="ru-RU"/>
              </w:rPr>
            </w:pPr>
          </w:p>
        </w:tc>
      </w:tr>
      <w:tr w:rsidR="003459E8" w:rsidRPr="007F4F8B" w14:paraId="12104D0A" w14:textId="77777777" w:rsidTr="00DF449F">
        <w:trPr>
          <w:trHeight w:val="367"/>
        </w:trPr>
        <w:tc>
          <w:tcPr>
            <w:tcW w:w="1041" w:type="dxa"/>
            <w:vMerge/>
            <w:tcBorders>
              <w:top w:val="single" w:sz="4" w:space="0" w:color="auto"/>
              <w:left w:val="single" w:sz="4" w:space="0" w:color="auto"/>
              <w:bottom w:val="single" w:sz="4" w:space="0" w:color="000000"/>
              <w:right w:val="single" w:sz="4" w:space="0" w:color="auto"/>
            </w:tcBorders>
            <w:vAlign w:val="center"/>
            <w:hideMark/>
          </w:tcPr>
          <w:p w14:paraId="25D76433" w14:textId="77777777" w:rsidR="003459E8" w:rsidRPr="007F4F8B" w:rsidRDefault="003459E8" w:rsidP="00DF449F">
            <w:pPr>
              <w:jc w:val="left"/>
              <w:rPr>
                <w:rFonts w:eastAsia="Times New Roman" w:cs="Arial"/>
                <w:sz w:val="20"/>
                <w:szCs w:val="20"/>
                <w:lang w:val="uk-UA" w:eastAsia="ru-RU"/>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14:paraId="532BBC09" w14:textId="77777777" w:rsidR="003459E8" w:rsidRPr="007F4F8B" w:rsidRDefault="003459E8" w:rsidP="00DF449F">
            <w:pPr>
              <w:jc w:val="left"/>
              <w:rPr>
                <w:rFonts w:eastAsia="Times New Roman" w:cs="Arial"/>
                <w:sz w:val="20"/>
                <w:szCs w:val="20"/>
                <w:lang w:val="uk-UA" w:eastAsia="ru-RU"/>
              </w:rPr>
            </w:pPr>
          </w:p>
        </w:tc>
        <w:tc>
          <w:tcPr>
            <w:tcW w:w="869" w:type="dxa"/>
            <w:vMerge/>
            <w:tcBorders>
              <w:top w:val="nil"/>
              <w:left w:val="single" w:sz="4" w:space="0" w:color="auto"/>
              <w:bottom w:val="single" w:sz="4" w:space="0" w:color="auto"/>
              <w:right w:val="single" w:sz="4" w:space="0" w:color="auto"/>
            </w:tcBorders>
            <w:vAlign w:val="center"/>
            <w:hideMark/>
          </w:tcPr>
          <w:p w14:paraId="4FD9985C" w14:textId="77777777" w:rsidR="003459E8" w:rsidRPr="007F4F8B" w:rsidRDefault="003459E8" w:rsidP="00DF449F">
            <w:pPr>
              <w:jc w:val="left"/>
              <w:rPr>
                <w:rFonts w:eastAsia="Times New Roman" w:cs="Arial"/>
                <w:sz w:val="20"/>
                <w:szCs w:val="20"/>
                <w:lang w:val="uk-UA" w:eastAsia="ru-RU"/>
              </w:rPr>
            </w:pPr>
          </w:p>
        </w:tc>
        <w:tc>
          <w:tcPr>
            <w:tcW w:w="802" w:type="dxa"/>
            <w:vMerge/>
            <w:tcBorders>
              <w:top w:val="nil"/>
              <w:left w:val="single" w:sz="4" w:space="0" w:color="auto"/>
              <w:bottom w:val="single" w:sz="4" w:space="0" w:color="auto"/>
              <w:right w:val="single" w:sz="4" w:space="0" w:color="auto"/>
            </w:tcBorders>
            <w:vAlign w:val="center"/>
            <w:hideMark/>
          </w:tcPr>
          <w:p w14:paraId="69B6DB42" w14:textId="77777777" w:rsidR="003459E8" w:rsidRPr="007F4F8B" w:rsidRDefault="003459E8" w:rsidP="00DF449F">
            <w:pPr>
              <w:jc w:val="left"/>
              <w:rPr>
                <w:rFonts w:eastAsia="Times New Roman" w:cs="Arial"/>
                <w:sz w:val="20"/>
                <w:szCs w:val="20"/>
                <w:lang w:val="uk-UA" w:eastAsia="ru-RU"/>
              </w:rPr>
            </w:pPr>
          </w:p>
        </w:tc>
        <w:tc>
          <w:tcPr>
            <w:tcW w:w="2136" w:type="dxa"/>
            <w:vMerge/>
            <w:tcBorders>
              <w:top w:val="nil"/>
              <w:left w:val="single" w:sz="4" w:space="0" w:color="auto"/>
              <w:bottom w:val="single" w:sz="4" w:space="0" w:color="000000"/>
              <w:right w:val="single" w:sz="4" w:space="0" w:color="auto"/>
            </w:tcBorders>
            <w:vAlign w:val="center"/>
            <w:hideMark/>
          </w:tcPr>
          <w:p w14:paraId="27066B03" w14:textId="77777777" w:rsidR="003459E8" w:rsidRPr="007F4F8B" w:rsidRDefault="003459E8" w:rsidP="00DF449F">
            <w:pPr>
              <w:jc w:val="left"/>
              <w:rPr>
                <w:rFonts w:eastAsia="Times New Roman" w:cs="Arial"/>
                <w:sz w:val="20"/>
                <w:szCs w:val="20"/>
                <w:lang w:val="uk-UA" w:eastAsia="ru-RU"/>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14:paraId="3C442B7B" w14:textId="77777777" w:rsidR="003459E8" w:rsidRPr="007F4F8B" w:rsidRDefault="003459E8" w:rsidP="00DF449F">
            <w:pPr>
              <w:jc w:val="left"/>
              <w:rPr>
                <w:rFonts w:eastAsia="Times New Roman" w:cs="Arial"/>
                <w:sz w:val="20"/>
                <w:szCs w:val="20"/>
                <w:lang w:val="uk-UA"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E44DBE9" w14:textId="77777777" w:rsidR="003459E8" w:rsidRPr="007F4F8B" w:rsidRDefault="003459E8" w:rsidP="00DF449F">
            <w:pPr>
              <w:jc w:val="left"/>
              <w:rPr>
                <w:rFonts w:eastAsia="Times New Roman" w:cs="Arial"/>
                <w:sz w:val="20"/>
                <w:szCs w:val="20"/>
                <w:lang w:val="uk-UA"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14:paraId="52B54565" w14:textId="77777777" w:rsidR="003459E8" w:rsidRPr="007F4F8B" w:rsidRDefault="003459E8" w:rsidP="00DF449F">
            <w:pPr>
              <w:jc w:val="left"/>
              <w:rPr>
                <w:rFonts w:eastAsia="Times New Roman" w:cs="Arial"/>
                <w:sz w:val="20"/>
                <w:szCs w:val="20"/>
                <w:lang w:val="uk-UA"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0F342609" w14:textId="77777777" w:rsidR="003459E8" w:rsidRPr="007F4F8B" w:rsidRDefault="003459E8" w:rsidP="00DF449F">
            <w:pPr>
              <w:jc w:val="left"/>
              <w:rPr>
                <w:rFonts w:eastAsia="Times New Roman" w:cs="Arial"/>
                <w:sz w:val="20"/>
                <w:szCs w:val="20"/>
                <w:lang w:val="uk-UA"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5EA3E1C9" w14:textId="77777777" w:rsidR="003459E8" w:rsidRPr="007F4F8B" w:rsidRDefault="003459E8" w:rsidP="00DF449F">
            <w:pPr>
              <w:jc w:val="left"/>
              <w:rPr>
                <w:rFonts w:eastAsia="Times New Roman" w:cs="Arial"/>
                <w:sz w:val="20"/>
                <w:szCs w:val="20"/>
                <w:lang w:val="uk-UA"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14:paraId="5019D6E7" w14:textId="77777777" w:rsidR="003459E8" w:rsidRPr="007F4F8B" w:rsidRDefault="003459E8" w:rsidP="00DF449F">
            <w:pPr>
              <w:jc w:val="left"/>
              <w:rPr>
                <w:rFonts w:eastAsia="Times New Roman" w:cs="Arial"/>
                <w:sz w:val="20"/>
                <w:szCs w:val="20"/>
                <w:lang w:val="uk-UA"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0A563191" w14:textId="77777777" w:rsidR="003459E8" w:rsidRPr="007F4F8B" w:rsidRDefault="003459E8" w:rsidP="00DF449F">
            <w:pPr>
              <w:jc w:val="left"/>
              <w:rPr>
                <w:rFonts w:eastAsia="Times New Roman" w:cs="Arial"/>
                <w:sz w:val="20"/>
                <w:szCs w:val="20"/>
                <w:lang w:val="uk-UA" w:eastAsia="ru-RU"/>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14:paraId="27B82C64" w14:textId="77777777" w:rsidR="003459E8" w:rsidRPr="007F4F8B" w:rsidRDefault="003459E8" w:rsidP="00DF449F">
            <w:pPr>
              <w:jc w:val="left"/>
              <w:rPr>
                <w:rFonts w:eastAsia="Times New Roman" w:cs="Arial"/>
                <w:sz w:val="20"/>
                <w:szCs w:val="20"/>
                <w:lang w:val="uk-UA"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5F8BD251" w14:textId="77777777" w:rsidR="003459E8" w:rsidRPr="007F4F8B" w:rsidRDefault="003459E8" w:rsidP="00DF449F">
            <w:pPr>
              <w:jc w:val="left"/>
              <w:rPr>
                <w:rFonts w:eastAsia="Times New Roman" w:cs="Arial"/>
                <w:sz w:val="20"/>
                <w:szCs w:val="20"/>
                <w:lang w:val="uk-UA" w:eastAsia="ru-RU"/>
              </w:rPr>
            </w:pPr>
          </w:p>
        </w:tc>
      </w:tr>
      <w:tr w:rsidR="003459E8" w:rsidRPr="007F4F8B" w14:paraId="01F6313D" w14:textId="77777777" w:rsidTr="00DF449F">
        <w:trPr>
          <w:trHeight w:val="113"/>
        </w:trPr>
        <w:tc>
          <w:tcPr>
            <w:tcW w:w="1041" w:type="dxa"/>
            <w:tcBorders>
              <w:top w:val="nil"/>
              <w:left w:val="single" w:sz="4" w:space="0" w:color="auto"/>
              <w:bottom w:val="single" w:sz="4" w:space="0" w:color="auto"/>
              <w:right w:val="single" w:sz="4" w:space="0" w:color="auto"/>
            </w:tcBorders>
            <w:vAlign w:val="center"/>
            <w:hideMark/>
          </w:tcPr>
          <w:p w14:paraId="1668236B"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1</w:t>
            </w:r>
          </w:p>
        </w:tc>
        <w:tc>
          <w:tcPr>
            <w:tcW w:w="1232" w:type="dxa"/>
            <w:tcBorders>
              <w:top w:val="nil"/>
              <w:left w:val="nil"/>
              <w:bottom w:val="single" w:sz="4" w:space="0" w:color="auto"/>
              <w:right w:val="single" w:sz="4" w:space="0" w:color="auto"/>
            </w:tcBorders>
            <w:vAlign w:val="center"/>
            <w:hideMark/>
          </w:tcPr>
          <w:p w14:paraId="34238ED9"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2</w:t>
            </w:r>
          </w:p>
        </w:tc>
        <w:tc>
          <w:tcPr>
            <w:tcW w:w="869" w:type="dxa"/>
            <w:tcBorders>
              <w:top w:val="nil"/>
              <w:left w:val="nil"/>
              <w:bottom w:val="single" w:sz="4" w:space="0" w:color="auto"/>
              <w:right w:val="single" w:sz="4" w:space="0" w:color="auto"/>
            </w:tcBorders>
            <w:vAlign w:val="center"/>
            <w:hideMark/>
          </w:tcPr>
          <w:p w14:paraId="532BDF8A"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3</w:t>
            </w:r>
          </w:p>
        </w:tc>
        <w:tc>
          <w:tcPr>
            <w:tcW w:w="802" w:type="dxa"/>
            <w:tcBorders>
              <w:top w:val="nil"/>
              <w:left w:val="nil"/>
              <w:bottom w:val="single" w:sz="4" w:space="0" w:color="auto"/>
              <w:right w:val="single" w:sz="4" w:space="0" w:color="auto"/>
            </w:tcBorders>
            <w:vAlign w:val="center"/>
            <w:hideMark/>
          </w:tcPr>
          <w:p w14:paraId="552BA0A0"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4</w:t>
            </w:r>
          </w:p>
        </w:tc>
        <w:tc>
          <w:tcPr>
            <w:tcW w:w="2136" w:type="dxa"/>
            <w:tcBorders>
              <w:top w:val="nil"/>
              <w:left w:val="nil"/>
              <w:bottom w:val="single" w:sz="4" w:space="0" w:color="auto"/>
              <w:right w:val="single" w:sz="4" w:space="0" w:color="auto"/>
            </w:tcBorders>
            <w:vAlign w:val="center"/>
            <w:hideMark/>
          </w:tcPr>
          <w:p w14:paraId="05BDFEC2"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5</w:t>
            </w:r>
          </w:p>
        </w:tc>
        <w:tc>
          <w:tcPr>
            <w:tcW w:w="871" w:type="dxa"/>
            <w:tcBorders>
              <w:top w:val="nil"/>
              <w:left w:val="nil"/>
              <w:bottom w:val="single" w:sz="4" w:space="0" w:color="auto"/>
              <w:right w:val="single" w:sz="4" w:space="0" w:color="auto"/>
            </w:tcBorders>
            <w:vAlign w:val="center"/>
            <w:hideMark/>
          </w:tcPr>
          <w:p w14:paraId="64E309C7"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6</w:t>
            </w:r>
          </w:p>
        </w:tc>
        <w:tc>
          <w:tcPr>
            <w:tcW w:w="1417" w:type="dxa"/>
            <w:tcBorders>
              <w:top w:val="nil"/>
              <w:left w:val="nil"/>
              <w:bottom w:val="single" w:sz="4" w:space="0" w:color="auto"/>
              <w:right w:val="single" w:sz="4" w:space="0" w:color="auto"/>
            </w:tcBorders>
            <w:vAlign w:val="center"/>
            <w:hideMark/>
          </w:tcPr>
          <w:p w14:paraId="74FB050F"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7</w:t>
            </w:r>
          </w:p>
        </w:tc>
        <w:tc>
          <w:tcPr>
            <w:tcW w:w="1049" w:type="dxa"/>
            <w:tcBorders>
              <w:top w:val="nil"/>
              <w:left w:val="nil"/>
              <w:bottom w:val="single" w:sz="4" w:space="0" w:color="auto"/>
              <w:right w:val="single" w:sz="4" w:space="0" w:color="auto"/>
            </w:tcBorders>
            <w:vAlign w:val="center"/>
            <w:hideMark/>
          </w:tcPr>
          <w:p w14:paraId="5CFE149F"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8</w:t>
            </w:r>
          </w:p>
        </w:tc>
        <w:tc>
          <w:tcPr>
            <w:tcW w:w="1047" w:type="dxa"/>
            <w:tcBorders>
              <w:top w:val="nil"/>
              <w:left w:val="nil"/>
              <w:bottom w:val="single" w:sz="4" w:space="0" w:color="auto"/>
              <w:right w:val="single" w:sz="4" w:space="0" w:color="auto"/>
            </w:tcBorders>
            <w:vAlign w:val="center"/>
            <w:hideMark/>
          </w:tcPr>
          <w:p w14:paraId="1A6A017D"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9</w:t>
            </w:r>
          </w:p>
        </w:tc>
        <w:tc>
          <w:tcPr>
            <w:tcW w:w="1081" w:type="dxa"/>
            <w:tcBorders>
              <w:top w:val="nil"/>
              <w:left w:val="nil"/>
              <w:bottom w:val="single" w:sz="4" w:space="0" w:color="auto"/>
              <w:right w:val="single" w:sz="4" w:space="0" w:color="auto"/>
            </w:tcBorders>
            <w:vAlign w:val="center"/>
            <w:hideMark/>
          </w:tcPr>
          <w:p w14:paraId="6FC7D733"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10</w:t>
            </w:r>
          </w:p>
        </w:tc>
        <w:tc>
          <w:tcPr>
            <w:tcW w:w="1049" w:type="dxa"/>
            <w:tcBorders>
              <w:top w:val="nil"/>
              <w:left w:val="nil"/>
              <w:bottom w:val="single" w:sz="4" w:space="0" w:color="auto"/>
              <w:right w:val="single" w:sz="4" w:space="0" w:color="auto"/>
            </w:tcBorders>
            <w:vAlign w:val="center"/>
            <w:hideMark/>
          </w:tcPr>
          <w:p w14:paraId="6097A19B"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11</w:t>
            </w:r>
          </w:p>
        </w:tc>
        <w:tc>
          <w:tcPr>
            <w:tcW w:w="1047" w:type="dxa"/>
            <w:tcBorders>
              <w:top w:val="nil"/>
              <w:left w:val="nil"/>
              <w:bottom w:val="single" w:sz="4" w:space="0" w:color="auto"/>
              <w:right w:val="single" w:sz="4" w:space="0" w:color="auto"/>
            </w:tcBorders>
            <w:vAlign w:val="center"/>
            <w:hideMark/>
          </w:tcPr>
          <w:p w14:paraId="341FAEAC"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12</w:t>
            </w:r>
          </w:p>
        </w:tc>
        <w:tc>
          <w:tcPr>
            <w:tcW w:w="1158" w:type="dxa"/>
            <w:tcBorders>
              <w:top w:val="nil"/>
              <w:left w:val="nil"/>
              <w:bottom w:val="single" w:sz="4" w:space="0" w:color="auto"/>
              <w:right w:val="single" w:sz="4" w:space="0" w:color="auto"/>
            </w:tcBorders>
            <w:vAlign w:val="center"/>
            <w:hideMark/>
          </w:tcPr>
          <w:p w14:paraId="3E7CBD86"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13</w:t>
            </w:r>
          </w:p>
        </w:tc>
        <w:tc>
          <w:tcPr>
            <w:tcW w:w="799" w:type="dxa"/>
            <w:tcBorders>
              <w:top w:val="nil"/>
              <w:left w:val="nil"/>
              <w:bottom w:val="single" w:sz="4" w:space="0" w:color="auto"/>
              <w:right w:val="single" w:sz="4" w:space="0" w:color="auto"/>
            </w:tcBorders>
            <w:vAlign w:val="center"/>
            <w:hideMark/>
          </w:tcPr>
          <w:p w14:paraId="527F8AA1"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14</w:t>
            </w:r>
          </w:p>
        </w:tc>
      </w:tr>
      <w:tr w:rsidR="003459E8" w:rsidRPr="007F4F8B" w14:paraId="08643654" w14:textId="77777777" w:rsidTr="00DF449F">
        <w:trPr>
          <w:trHeight w:val="113"/>
        </w:trPr>
        <w:tc>
          <w:tcPr>
            <w:tcW w:w="15598" w:type="dxa"/>
            <w:gridSpan w:val="14"/>
            <w:tcBorders>
              <w:top w:val="single" w:sz="4" w:space="0" w:color="auto"/>
              <w:left w:val="single" w:sz="4" w:space="0" w:color="auto"/>
              <w:bottom w:val="single" w:sz="4" w:space="0" w:color="auto"/>
              <w:right w:val="single" w:sz="4" w:space="0" w:color="auto"/>
            </w:tcBorders>
            <w:vAlign w:val="center"/>
          </w:tcPr>
          <w:p w14:paraId="5CCB901B" w14:textId="77777777" w:rsidR="003459E8" w:rsidRPr="007F4F8B" w:rsidRDefault="003459E8" w:rsidP="00DF449F">
            <w:pPr>
              <w:jc w:val="center"/>
              <w:rPr>
                <w:rFonts w:eastAsia="Times New Roman" w:cs="Arial"/>
                <w:sz w:val="20"/>
                <w:szCs w:val="20"/>
                <w:lang w:val="uk-UA" w:eastAsia="ru-RU"/>
              </w:rPr>
            </w:pPr>
            <w:r w:rsidRPr="007F4F8B">
              <w:rPr>
                <w:rFonts w:eastAsia="Times New Roman" w:cs="Arial"/>
                <w:sz w:val="20"/>
                <w:szCs w:val="20"/>
                <w:lang w:val="uk-UA" w:eastAsia="ru-RU"/>
              </w:rPr>
              <w:t>Не наводиться</w:t>
            </w:r>
          </w:p>
        </w:tc>
      </w:tr>
    </w:tbl>
    <w:p w14:paraId="0784E8D2" w14:textId="20D973CA" w:rsidR="003459E8" w:rsidRPr="007F4F8B" w:rsidRDefault="003459E8" w:rsidP="003459E8">
      <w:pPr>
        <w:rPr>
          <w:b/>
          <w:i/>
          <w:sz w:val="24"/>
          <w:lang w:val="uk-UA"/>
        </w:rPr>
      </w:pPr>
    </w:p>
    <w:p w14:paraId="10E46B87" w14:textId="77777777" w:rsidR="003459E8" w:rsidRPr="007F4F8B" w:rsidRDefault="003459E8" w:rsidP="003459E8">
      <w:pPr>
        <w:jc w:val="center"/>
        <w:rPr>
          <w:b/>
          <w:i/>
          <w:sz w:val="24"/>
          <w:lang w:val="uk-UA"/>
        </w:rPr>
      </w:pPr>
    </w:p>
    <w:p w14:paraId="25FDC61A" w14:textId="77777777" w:rsidR="003459E8" w:rsidRPr="007F4F8B" w:rsidRDefault="003459E8" w:rsidP="003459E8">
      <w:pPr>
        <w:ind w:firstLine="708"/>
        <w:jc w:val="center"/>
        <w:rPr>
          <w:sz w:val="24"/>
          <w:lang w:val="uk-UA"/>
        </w:rPr>
        <w:sectPr w:rsidR="003459E8" w:rsidRPr="007F4F8B" w:rsidSect="003459E8">
          <w:pgSz w:w="16838" w:h="11906" w:orient="landscape"/>
          <w:pgMar w:top="1134" w:right="851" w:bottom="567" w:left="851" w:header="709" w:footer="709" w:gutter="0"/>
          <w:cols w:space="708"/>
          <w:docGrid w:linePitch="360"/>
        </w:sectPr>
      </w:pPr>
    </w:p>
    <w:p w14:paraId="13A5A5CB" w14:textId="77777777" w:rsidR="003459E8" w:rsidRPr="007F4F8B" w:rsidRDefault="003459E8" w:rsidP="003459E8">
      <w:pPr>
        <w:rPr>
          <w:lang w:val="uk-UA"/>
        </w:rPr>
      </w:pPr>
    </w:p>
    <w:p w14:paraId="54D6281F" w14:textId="77777777" w:rsidR="003459E8" w:rsidRPr="007F4F8B" w:rsidRDefault="003459E8" w:rsidP="003459E8">
      <w:pPr>
        <w:jc w:val="left"/>
        <w:rPr>
          <w:lang w:val="uk-UA"/>
        </w:rPr>
      </w:pPr>
    </w:p>
    <w:p w14:paraId="36CE2320" w14:textId="77777777" w:rsidR="003459E8" w:rsidRPr="007F4F8B" w:rsidRDefault="003459E8" w:rsidP="003459E8">
      <w:pPr>
        <w:rPr>
          <w:color w:val="auto"/>
          <w:sz w:val="20"/>
          <w:szCs w:val="20"/>
          <w:lang w:val="uk-UA" w:eastAsia="ru-RU"/>
        </w:rPr>
      </w:pPr>
    </w:p>
    <w:tbl>
      <w:tblPr>
        <w:tblW w:w="10208" w:type="dxa"/>
        <w:tblInd w:w="-34" w:type="dxa"/>
        <w:tblLook w:val="04A0" w:firstRow="1" w:lastRow="0" w:firstColumn="1" w:lastColumn="0" w:noHBand="0" w:noVBand="1"/>
      </w:tblPr>
      <w:tblGrid>
        <w:gridCol w:w="137"/>
        <w:gridCol w:w="10071"/>
      </w:tblGrid>
      <w:tr w:rsidR="003459E8" w:rsidRPr="007F4F8B" w14:paraId="621B0565" w14:textId="77777777" w:rsidTr="00DF449F">
        <w:trPr>
          <w:gridBefore w:val="1"/>
          <w:wBefore w:w="137" w:type="dxa"/>
          <w:trHeight w:val="113"/>
        </w:trPr>
        <w:tc>
          <w:tcPr>
            <w:tcW w:w="10071" w:type="dxa"/>
            <w:tcBorders>
              <w:top w:val="nil"/>
              <w:left w:val="nil"/>
              <w:bottom w:val="nil"/>
              <w:right w:val="nil"/>
            </w:tcBorders>
            <w:hideMark/>
          </w:tcPr>
          <w:p w14:paraId="1D2651C0" w14:textId="77777777" w:rsidR="003459E8" w:rsidRPr="007F4F8B" w:rsidRDefault="003459E8" w:rsidP="00DF449F">
            <w:pPr>
              <w:jc w:val="center"/>
              <w:rPr>
                <w:rFonts w:eastAsia="Times New Roman" w:cs="Arial"/>
                <w:b/>
                <w:bCs/>
                <w:color w:val="auto"/>
                <w:sz w:val="24"/>
                <w:lang w:val="uk-UA" w:eastAsia="ru-RU"/>
              </w:rPr>
            </w:pPr>
            <w:r w:rsidRPr="007F4F8B">
              <w:rPr>
                <w:rFonts w:eastAsia="Times New Roman" w:cs="Arial"/>
                <w:b/>
                <w:bCs/>
                <w:color w:val="auto"/>
                <w:sz w:val="24"/>
                <w:lang w:val="uk-UA" w:eastAsia="ru-RU"/>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3459E8" w:rsidRPr="007F4F8B" w14:paraId="529E34EE" w14:textId="77777777" w:rsidTr="00DF449F">
        <w:tc>
          <w:tcPr>
            <w:tcW w:w="10208" w:type="dxa"/>
            <w:gridSpan w:val="2"/>
            <w:tcBorders>
              <w:top w:val="nil"/>
              <w:left w:val="nil"/>
              <w:right w:val="nil"/>
            </w:tcBorders>
            <w:hideMark/>
          </w:tcPr>
          <w:p w14:paraId="41AADAF1" w14:textId="77777777" w:rsidR="003459E8" w:rsidRPr="007F4F8B" w:rsidRDefault="003459E8" w:rsidP="00DF449F">
            <w:pPr>
              <w:jc w:val="right"/>
              <w:rPr>
                <w:rFonts w:eastAsia="Times New Roman" w:cs="Arial"/>
                <w:i/>
                <w:iCs/>
                <w:color w:val="auto"/>
                <w:sz w:val="24"/>
                <w:lang w:val="uk-UA" w:eastAsia="ru-RU"/>
              </w:rPr>
            </w:pPr>
            <w:r w:rsidRPr="007F4F8B">
              <w:rPr>
                <w:rFonts w:eastAsia="Times New Roman" w:cs="Arial"/>
                <w:i/>
                <w:iCs/>
                <w:color w:val="auto"/>
                <w:sz w:val="24"/>
                <w:lang w:val="uk-UA" w:eastAsia="ru-RU"/>
              </w:rPr>
              <w:t>Таблиця 6.7</w:t>
            </w:r>
          </w:p>
        </w:tc>
      </w:tr>
    </w:tbl>
    <w:p w14:paraId="1A615F16" w14:textId="77777777" w:rsidR="003459E8" w:rsidRDefault="003459E8" w:rsidP="003459E8">
      <w:pPr>
        <w:rPr>
          <w:lang w:val="en-US"/>
        </w:rPr>
      </w:pPr>
    </w:p>
    <w:tbl>
      <w:tblPr>
        <w:tblW w:w="10061" w:type="dxa"/>
        <w:tblLook w:val="04A0" w:firstRow="1" w:lastRow="0" w:firstColumn="1" w:lastColumn="0" w:noHBand="0" w:noVBand="1"/>
      </w:tblPr>
      <w:tblGrid>
        <w:gridCol w:w="1560"/>
        <w:gridCol w:w="5381"/>
        <w:gridCol w:w="3120"/>
      </w:tblGrid>
      <w:tr w:rsidR="003459E8" w:rsidRPr="004B6215" w14:paraId="715CE429" w14:textId="77777777" w:rsidTr="00DF449F">
        <w:tc>
          <w:tcPr>
            <w:tcW w:w="69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9938E"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Забруднююча речовина</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E69C7"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 xml:space="preserve">Потенційний викид забруднюючої речовини, </w:t>
            </w:r>
            <w:proofErr w:type="spellStart"/>
            <w:r w:rsidRPr="004B6215">
              <w:rPr>
                <w:rFonts w:eastAsia="Times New Roman" w:cs="Arial CYR"/>
                <w:sz w:val="20"/>
                <w:szCs w:val="20"/>
                <w:lang w:val="uk-UA" w:eastAsia="ru-RU"/>
              </w:rPr>
              <w:t>тонн</w:t>
            </w:r>
            <w:proofErr w:type="spellEnd"/>
            <w:r w:rsidRPr="004B6215">
              <w:rPr>
                <w:rFonts w:eastAsia="Times New Roman" w:cs="Arial CYR"/>
                <w:sz w:val="20"/>
                <w:szCs w:val="20"/>
                <w:lang w:val="uk-UA" w:eastAsia="ru-RU"/>
              </w:rPr>
              <w:t>, з трьома десятковими знаками</w:t>
            </w:r>
          </w:p>
        </w:tc>
      </w:tr>
      <w:tr w:rsidR="003459E8" w:rsidRPr="004B6215" w14:paraId="7E156954" w14:textId="77777777" w:rsidTr="00DF449F">
        <w:tc>
          <w:tcPr>
            <w:tcW w:w="1560" w:type="dxa"/>
            <w:tcBorders>
              <w:top w:val="nil"/>
              <w:left w:val="single" w:sz="4" w:space="0" w:color="auto"/>
              <w:bottom w:val="single" w:sz="4" w:space="0" w:color="auto"/>
              <w:right w:val="single" w:sz="4" w:space="0" w:color="auto"/>
            </w:tcBorders>
            <w:shd w:val="clear" w:color="auto" w:fill="auto"/>
            <w:vAlign w:val="center"/>
            <w:hideMark/>
          </w:tcPr>
          <w:p w14:paraId="13A9F62D"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код</w:t>
            </w:r>
          </w:p>
        </w:tc>
        <w:tc>
          <w:tcPr>
            <w:tcW w:w="5381" w:type="dxa"/>
            <w:tcBorders>
              <w:top w:val="nil"/>
              <w:left w:val="nil"/>
              <w:bottom w:val="single" w:sz="4" w:space="0" w:color="auto"/>
              <w:right w:val="single" w:sz="4" w:space="0" w:color="auto"/>
            </w:tcBorders>
            <w:shd w:val="clear" w:color="auto" w:fill="auto"/>
            <w:vAlign w:val="center"/>
            <w:hideMark/>
          </w:tcPr>
          <w:p w14:paraId="7A55EACB"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найменування</w:t>
            </w: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4D1D74C4" w14:textId="77777777" w:rsidR="003459E8" w:rsidRPr="004B6215" w:rsidRDefault="003459E8" w:rsidP="00DF449F">
            <w:pPr>
              <w:jc w:val="left"/>
              <w:rPr>
                <w:rFonts w:eastAsia="Times New Roman" w:cs="Arial CYR"/>
                <w:sz w:val="20"/>
                <w:szCs w:val="20"/>
                <w:lang w:val="uk-UA" w:eastAsia="ru-RU"/>
              </w:rPr>
            </w:pPr>
          </w:p>
        </w:tc>
      </w:tr>
      <w:tr w:rsidR="003459E8" w:rsidRPr="004B6215" w14:paraId="72AB7DF9"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1676AB76" w14:textId="77777777" w:rsidR="003459E8" w:rsidRPr="004B6215" w:rsidRDefault="003459E8" w:rsidP="00DF449F">
            <w:pPr>
              <w:jc w:val="center"/>
              <w:rPr>
                <w:rFonts w:eastAsia="Times New Roman" w:cs="Arial CYR"/>
                <w:b/>
                <w:bCs/>
                <w:color w:val="auto"/>
                <w:sz w:val="20"/>
                <w:szCs w:val="20"/>
                <w:lang w:val="uk-UA" w:eastAsia="ru-RU"/>
              </w:rPr>
            </w:pPr>
            <w:r w:rsidRPr="004B6215">
              <w:rPr>
                <w:rFonts w:eastAsia="Times New Roman" w:cs="Arial CYR"/>
                <w:b/>
                <w:bCs/>
                <w:color w:val="auto"/>
                <w:sz w:val="20"/>
                <w:szCs w:val="20"/>
                <w:lang w:val="uk-UA" w:eastAsia="ru-RU"/>
              </w:rPr>
              <w:t>1</w:t>
            </w:r>
          </w:p>
        </w:tc>
        <w:tc>
          <w:tcPr>
            <w:tcW w:w="5381" w:type="dxa"/>
            <w:tcBorders>
              <w:top w:val="nil"/>
              <w:left w:val="nil"/>
              <w:bottom w:val="single" w:sz="4" w:space="0" w:color="auto"/>
              <w:right w:val="single" w:sz="4" w:space="0" w:color="auto"/>
            </w:tcBorders>
            <w:shd w:val="clear" w:color="auto" w:fill="auto"/>
            <w:hideMark/>
          </w:tcPr>
          <w:p w14:paraId="619C8FBA" w14:textId="77777777" w:rsidR="003459E8" w:rsidRPr="004B6215" w:rsidRDefault="003459E8" w:rsidP="00DF449F">
            <w:pPr>
              <w:jc w:val="center"/>
              <w:rPr>
                <w:rFonts w:eastAsia="Times New Roman" w:cs="Arial CYR"/>
                <w:b/>
                <w:bCs/>
                <w:color w:val="auto"/>
                <w:sz w:val="20"/>
                <w:szCs w:val="20"/>
                <w:lang w:val="uk-UA" w:eastAsia="ru-RU"/>
              </w:rPr>
            </w:pPr>
            <w:r w:rsidRPr="004B6215">
              <w:rPr>
                <w:rFonts w:eastAsia="Times New Roman" w:cs="Arial CYR"/>
                <w:b/>
                <w:bCs/>
                <w:color w:val="auto"/>
                <w:sz w:val="20"/>
                <w:szCs w:val="20"/>
                <w:lang w:val="uk-UA" w:eastAsia="ru-RU"/>
              </w:rPr>
              <w:t>2</w:t>
            </w:r>
          </w:p>
        </w:tc>
        <w:tc>
          <w:tcPr>
            <w:tcW w:w="3120" w:type="dxa"/>
            <w:tcBorders>
              <w:top w:val="nil"/>
              <w:left w:val="nil"/>
              <w:bottom w:val="single" w:sz="4" w:space="0" w:color="auto"/>
              <w:right w:val="single" w:sz="4" w:space="0" w:color="auto"/>
            </w:tcBorders>
            <w:shd w:val="clear" w:color="auto" w:fill="auto"/>
            <w:hideMark/>
          </w:tcPr>
          <w:p w14:paraId="4E42C5CF" w14:textId="77777777" w:rsidR="003459E8" w:rsidRPr="004B6215" w:rsidRDefault="003459E8" w:rsidP="00DF449F">
            <w:pPr>
              <w:jc w:val="center"/>
              <w:rPr>
                <w:rFonts w:eastAsia="Times New Roman" w:cs="Arial CYR"/>
                <w:b/>
                <w:bCs/>
                <w:color w:val="auto"/>
                <w:sz w:val="20"/>
                <w:szCs w:val="20"/>
                <w:lang w:val="uk-UA" w:eastAsia="ru-RU"/>
              </w:rPr>
            </w:pPr>
            <w:r w:rsidRPr="004B6215">
              <w:rPr>
                <w:rFonts w:eastAsia="Times New Roman" w:cs="Arial CYR"/>
                <w:b/>
                <w:bCs/>
                <w:color w:val="auto"/>
                <w:sz w:val="20"/>
                <w:szCs w:val="20"/>
                <w:lang w:val="uk-UA" w:eastAsia="ru-RU"/>
              </w:rPr>
              <w:t>3</w:t>
            </w:r>
          </w:p>
        </w:tc>
      </w:tr>
      <w:tr w:rsidR="003459E8" w:rsidRPr="004B6215" w14:paraId="7F7B477E"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380CA940" w14:textId="77777777" w:rsidR="003459E8" w:rsidRPr="004B6215" w:rsidRDefault="003459E8" w:rsidP="00DF449F">
            <w:pPr>
              <w:jc w:val="center"/>
              <w:rPr>
                <w:rFonts w:eastAsia="Times New Roman" w:cs="Arial CYR"/>
                <w:b/>
                <w:bCs/>
                <w:color w:val="auto"/>
                <w:sz w:val="20"/>
                <w:szCs w:val="20"/>
                <w:lang w:val="uk-UA" w:eastAsia="ru-RU"/>
              </w:rPr>
            </w:pPr>
            <w:r w:rsidRPr="004B6215">
              <w:rPr>
                <w:rFonts w:eastAsia="Times New Roman" w:cs="Arial CYR"/>
                <w:b/>
                <w:bCs/>
                <w:color w:val="auto"/>
                <w:sz w:val="20"/>
                <w:szCs w:val="20"/>
                <w:lang w:val="uk-UA" w:eastAsia="ru-RU"/>
              </w:rPr>
              <w:t>00000</w:t>
            </w:r>
          </w:p>
        </w:tc>
        <w:tc>
          <w:tcPr>
            <w:tcW w:w="5381" w:type="dxa"/>
            <w:tcBorders>
              <w:top w:val="nil"/>
              <w:left w:val="nil"/>
              <w:bottom w:val="single" w:sz="4" w:space="0" w:color="auto"/>
              <w:right w:val="single" w:sz="4" w:space="0" w:color="auto"/>
            </w:tcBorders>
            <w:shd w:val="clear" w:color="auto" w:fill="auto"/>
            <w:hideMark/>
          </w:tcPr>
          <w:p w14:paraId="58C5D663" w14:textId="77777777" w:rsidR="003459E8" w:rsidRPr="004B6215" w:rsidRDefault="003459E8" w:rsidP="00DF449F">
            <w:pPr>
              <w:jc w:val="center"/>
              <w:rPr>
                <w:rFonts w:eastAsia="Times New Roman" w:cs="Arial CYR"/>
                <w:b/>
                <w:bCs/>
                <w:color w:val="auto"/>
                <w:sz w:val="20"/>
                <w:szCs w:val="20"/>
                <w:lang w:val="uk-UA" w:eastAsia="ru-RU"/>
              </w:rPr>
            </w:pPr>
            <w:r w:rsidRPr="004B6215">
              <w:rPr>
                <w:rFonts w:eastAsia="Times New Roman" w:cs="Arial CYR"/>
                <w:b/>
                <w:bCs/>
                <w:color w:val="auto"/>
                <w:sz w:val="20"/>
                <w:szCs w:val="20"/>
                <w:lang w:val="uk-UA" w:eastAsia="ru-RU"/>
              </w:rPr>
              <w:t>Усього для підприємства</w:t>
            </w:r>
          </w:p>
        </w:tc>
        <w:tc>
          <w:tcPr>
            <w:tcW w:w="3120" w:type="dxa"/>
            <w:tcBorders>
              <w:top w:val="nil"/>
              <w:left w:val="nil"/>
              <w:bottom w:val="single" w:sz="4" w:space="0" w:color="auto"/>
              <w:right w:val="single" w:sz="4" w:space="0" w:color="auto"/>
            </w:tcBorders>
            <w:shd w:val="clear" w:color="auto" w:fill="auto"/>
            <w:hideMark/>
          </w:tcPr>
          <w:p w14:paraId="38BE8183" w14:textId="77777777" w:rsidR="003459E8" w:rsidRPr="004B6215" w:rsidRDefault="003459E8" w:rsidP="00DF449F">
            <w:pPr>
              <w:jc w:val="center"/>
              <w:rPr>
                <w:rFonts w:eastAsia="Times New Roman" w:cs="Arial CYR"/>
                <w:b/>
                <w:bCs/>
                <w:color w:val="auto"/>
                <w:sz w:val="20"/>
                <w:szCs w:val="20"/>
                <w:lang w:val="uk-UA" w:eastAsia="ru-RU"/>
              </w:rPr>
            </w:pPr>
            <w:r w:rsidRPr="004B6215">
              <w:rPr>
                <w:rFonts w:eastAsia="Times New Roman" w:cs="Arial CYR"/>
                <w:b/>
                <w:bCs/>
                <w:color w:val="auto"/>
                <w:sz w:val="20"/>
                <w:szCs w:val="20"/>
                <w:lang w:val="uk-UA" w:eastAsia="ru-RU"/>
              </w:rPr>
              <w:t>19,442</w:t>
            </w:r>
          </w:p>
        </w:tc>
      </w:tr>
      <w:tr w:rsidR="003459E8" w:rsidRPr="004B6215" w14:paraId="0F5DA11D"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3772A2DC"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01000</w:t>
            </w:r>
          </w:p>
        </w:tc>
        <w:tc>
          <w:tcPr>
            <w:tcW w:w="5381" w:type="dxa"/>
            <w:tcBorders>
              <w:top w:val="nil"/>
              <w:left w:val="nil"/>
              <w:bottom w:val="single" w:sz="4" w:space="0" w:color="auto"/>
              <w:right w:val="single" w:sz="4" w:space="0" w:color="auto"/>
            </w:tcBorders>
            <w:shd w:val="clear" w:color="auto" w:fill="auto"/>
            <w:hideMark/>
          </w:tcPr>
          <w:p w14:paraId="43DEB5F4"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Метали та їх сполуки </w:t>
            </w:r>
          </w:p>
        </w:tc>
        <w:tc>
          <w:tcPr>
            <w:tcW w:w="3120" w:type="dxa"/>
            <w:tcBorders>
              <w:top w:val="nil"/>
              <w:left w:val="nil"/>
              <w:bottom w:val="single" w:sz="4" w:space="0" w:color="auto"/>
              <w:right w:val="single" w:sz="4" w:space="0" w:color="auto"/>
            </w:tcBorders>
            <w:shd w:val="clear" w:color="auto" w:fill="auto"/>
            <w:noWrap/>
            <w:hideMark/>
          </w:tcPr>
          <w:p w14:paraId="51F717EC"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0,000</w:t>
            </w:r>
          </w:p>
        </w:tc>
      </w:tr>
      <w:tr w:rsidR="003459E8" w:rsidRPr="004B6215" w14:paraId="3B75534C"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15FA89FD"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01003</w:t>
            </w:r>
          </w:p>
        </w:tc>
        <w:tc>
          <w:tcPr>
            <w:tcW w:w="5381" w:type="dxa"/>
            <w:tcBorders>
              <w:top w:val="nil"/>
              <w:left w:val="nil"/>
              <w:bottom w:val="single" w:sz="4" w:space="0" w:color="auto"/>
              <w:right w:val="single" w:sz="4" w:space="0" w:color="auto"/>
            </w:tcBorders>
            <w:shd w:val="clear" w:color="auto" w:fill="auto"/>
            <w:hideMark/>
          </w:tcPr>
          <w:p w14:paraId="478C6815"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Залізо та його сполуки (у перерахунку на залізо)</w:t>
            </w:r>
          </w:p>
        </w:tc>
        <w:tc>
          <w:tcPr>
            <w:tcW w:w="3120" w:type="dxa"/>
            <w:tcBorders>
              <w:top w:val="nil"/>
              <w:left w:val="nil"/>
              <w:bottom w:val="single" w:sz="4" w:space="0" w:color="auto"/>
              <w:right w:val="single" w:sz="4" w:space="0" w:color="auto"/>
            </w:tcBorders>
            <w:shd w:val="clear" w:color="auto" w:fill="auto"/>
            <w:noWrap/>
            <w:hideMark/>
          </w:tcPr>
          <w:p w14:paraId="7081B7CE"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0,043</w:t>
            </w:r>
          </w:p>
        </w:tc>
      </w:tr>
      <w:tr w:rsidR="003459E8" w:rsidRPr="004B6215" w14:paraId="475D6FDB"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1F094F05"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01010</w:t>
            </w:r>
          </w:p>
        </w:tc>
        <w:tc>
          <w:tcPr>
            <w:tcW w:w="5381" w:type="dxa"/>
            <w:tcBorders>
              <w:top w:val="nil"/>
              <w:left w:val="nil"/>
              <w:bottom w:val="single" w:sz="4" w:space="0" w:color="auto"/>
              <w:right w:val="single" w:sz="4" w:space="0" w:color="auto"/>
            </w:tcBorders>
            <w:shd w:val="clear" w:color="auto" w:fill="auto"/>
            <w:hideMark/>
          </w:tcPr>
          <w:p w14:paraId="43294670"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Хром та його сполуки  (у перерахунку на триоксид хрому)</w:t>
            </w:r>
          </w:p>
        </w:tc>
        <w:tc>
          <w:tcPr>
            <w:tcW w:w="3120" w:type="dxa"/>
            <w:tcBorders>
              <w:top w:val="nil"/>
              <w:left w:val="nil"/>
              <w:bottom w:val="single" w:sz="4" w:space="0" w:color="auto"/>
              <w:right w:val="single" w:sz="4" w:space="0" w:color="auto"/>
            </w:tcBorders>
            <w:shd w:val="clear" w:color="auto" w:fill="auto"/>
            <w:noWrap/>
            <w:hideMark/>
          </w:tcPr>
          <w:p w14:paraId="21800570"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0,000</w:t>
            </w:r>
          </w:p>
        </w:tc>
      </w:tr>
      <w:tr w:rsidR="003459E8" w:rsidRPr="004B6215" w14:paraId="14B1B7D6"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6698FA0D"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01104</w:t>
            </w:r>
          </w:p>
        </w:tc>
        <w:tc>
          <w:tcPr>
            <w:tcW w:w="5381" w:type="dxa"/>
            <w:tcBorders>
              <w:top w:val="nil"/>
              <w:left w:val="nil"/>
              <w:bottom w:val="single" w:sz="4" w:space="0" w:color="auto"/>
              <w:right w:val="single" w:sz="4" w:space="0" w:color="auto"/>
            </w:tcBorders>
            <w:shd w:val="clear" w:color="auto" w:fill="auto"/>
            <w:hideMark/>
          </w:tcPr>
          <w:p w14:paraId="15BDA83B"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Манган та його сполуки (у перерахунку на діоксид мангану )</w:t>
            </w:r>
          </w:p>
        </w:tc>
        <w:tc>
          <w:tcPr>
            <w:tcW w:w="3120" w:type="dxa"/>
            <w:tcBorders>
              <w:top w:val="nil"/>
              <w:left w:val="nil"/>
              <w:bottom w:val="single" w:sz="4" w:space="0" w:color="auto"/>
              <w:right w:val="single" w:sz="4" w:space="0" w:color="auto"/>
            </w:tcBorders>
            <w:shd w:val="clear" w:color="auto" w:fill="auto"/>
            <w:noWrap/>
            <w:hideMark/>
          </w:tcPr>
          <w:p w14:paraId="27EB9B4E"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0,003</w:t>
            </w:r>
          </w:p>
        </w:tc>
      </w:tr>
      <w:tr w:rsidR="003459E8" w:rsidRPr="004B6215" w14:paraId="027163BD"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00E63E93"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03000</w:t>
            </w:r>
          </w:p>
        </w:tc>
        <w:tc>
          <w:tcPr>
            <w:tcW w:w="5381" w:type="dxa"/>
            <w:tcBorders>
              <w:top w:val="nil"/>
              <w:left w:val="nil"/>
              <w:bottom w:val="single" w:sz="4" w:space="0" w:color="auto"/>
              <w:right w:val="single" w:sz="4" w:space="0" w:color="auto"/>
            </w:tcBorders>
            <w:shd w:val="clear" w:color="auto" w:fill="auto"/>
            <w:hideMark/>
          </w:tcPr>
          <w:p w14:paraId="1BFB38DD"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Речовини у вигляді суспендованих твердих частинок (мікрочастинки та волокна )</w:t>
            </w:r>
          </w:p>
        </w:tc>
        <w:tc>
          <w:tcPr>
            <w:tcW w:w="3120" w:type="dxa"/>
            <w:tcBorders>
              <w:top w:val="nil"/>
              <w:left w:val="nil"/>
              <w:bottom w:val="single" w:sz="4" w:space="0" w:color="auto"/>
              <w:right w:val="single" w:sz="4" w:space="0" w:color="auto"/>
            </w:tcBorders>
            <w:shd w:val="clear" w:color="auto" w:fill="auto"/>
            <w:noWrap/>
            <w:hideMark/>
          </w:tcPr>
          <w:p w14:paraId="0FC13741"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0,156</w:t>
            </w:r>
          </w:p>
        </w:tc>
      </w:tr>
      <w:tr w:rsidR="003459E8" w:rsidRPr="004B6215" w14:paraId="182E0932"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530BFE72"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04001</w:t>
            </w:r>
          </w:p>
        </w:tc>
        <w:tc>
          <w:tcPr>
            <w:tcW w:w="5381" w:type="dxa"/>
            <w:tcBorders>
              <w:top w:val="nil"/>
              <w:left w:val="nil"/>
              <w:bottom w:val="single" w:sz="4" w:space="0" w:color="auto"/>
              <w:right w:val="single" w:sz="4" w:space="0" w:color="auto"/>
            </w:tcBorders>
            <w:shd w:val="clear" w:color="auto" w:fill="auto"/>
            <w:hideMark/>
          </w:tcPr>
          <w:p w14:paraId="0E2D4721"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Оксиди азоту (у перерахунку на діоксид азоту [NO + NО2])</w:t>
            </w:r>
          </w:p>
        </w:tc>
        <w:tc>
          <w:tcPr>
            <w:tcW w:w="3120" w:type="dxa"/>
            <w:tcBorders>
              <w:top w:val="nil"/>
              <w:left w:val="nil"/>
              <w:bottom w:val="single" w:sz="4" w:space="0" w:color="auto"/>
              <w:right w:val="single" w:sz="4" w:space="0" w:color="auto"/>
            </w:tcBorders>
            <w:shd w:val="clear" w:color="auto" w:fill="auto"/>
            <w:noWrap/>
            <w:hideMark/>
          </w:tcPr>
          <w:p w14:paraId="7A0E7867"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0,073</w:t>
            </w:r>
          </w:p>
        </w:tc>
      </w:tr>
      <w:tr w:rsidR="003459E8" w:rsidRPr="004B6215" w14:paraId="198B2B42"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39238DB8"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04002</w:t>
            </w:r>
          </w:p>
        </w:tc>
        <w:tc>
          <w:tcPr>
            <w:tcW w:w="5381" w:type="dxa"/>
            <w:tcBorders>
              <w:top w:val="nil"/>
              <w:left w:val="nil"/>
              <w:bottom w:val="single" w:sz="4" w:space="0" w:color="auto"/>
              <w:right w:val="single" w:sz="4" w:space="0" w:color="auto"/>
            </w:tcBorders>
            <w:shd w:val="clear" w:color="auto" w:fill="auto"/>
            <w:hideMark/>
          </w:tcPr>
          <w:p w14:paraId="24009B6B"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Азоту (1) оксид [N2О]  </w:t>
            </w:r>
          </w:p>
        </w:tc>
        <w:tc>
          <w:tcPr>
            <w:tcW w:w="3120" w:type="dxa"/>
            <w:tcBorders>
              <w:top w:val="nil"/>
              <w:left w:val="nil"/>
              <w:bottom w:val="single" w:sz="4" w:space="0" w:color="auto"/>
              <w:right w:val="single" w:sz="4" w:space="0" w:color="auto"/>
            </w:tcBorders>
            <w:shd w:val="clear" w:color="auto" w:fill="auto"/>
            <w:noWrap/>
            <w:hideMark/>
          </w:tcPr>
          <w:p w14:paraId="46572DF7"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0,001</w:t>
            </w:r>
          </w:p>
        </w:tc>
      </w:tr>
      <w:tr w:rsidR="003459E8" w:rsidRPr="004B6215" w14:paraId="6051912C"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0B07443E"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05001</w:t>
            </w:r>
          </w:p>
        </w:tc>
        <w:tc>
          <w:tcPr>
            <w:tcW w:w="5381" w:type="dxa"/>
            <w:tcBorders>
              <w:top w:val="nil"/>
              <w:left w:val="nil"/>
              <w:bottom w:val="single" w:sz="4" w:space="0" w:color="auto"/>
              <w:right w:val="single" w:sz="4" w:space="0" w:color="auto"/>
            </w:tcBorders>
            <w:shd w:val="clear" w:color="auto" w:fill="auto"/>
            <w:hideMark/>
          </w:tcPr>
          <w:p w14:paraId="30D1BA05"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Сірки діоксид  </w:t>
            </w:r>
          </w:p>
        </w:tc>
        <w:tc>
          <w:tcPr>
            <w:tcW w:w="3120" w:type="dxa"/>
            <w:tcBorders>
              <w:top w:val="nil"/>
              <w:left w:val="nil"/>
              <w:bottom w:val="single" w:sz="4" w:space="0" w:color="auto"/>
              <w:right w:val="single" w:sz="4" w:space="0" w:color="auto"/>
            </w:tcBorders>
            <w:shd w:val="clear" w:color="auto" w:fill="auto"/>
            <w:noWrap/>
            <w:hideMark/>
          </w:tcPr>
          <w:p w14:paraId="78DA0DD5"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0,015</w:t>
            </w:r>
          </w:p>
        </w:tc>
      </w:tr>
      <w:tr w:rsidR="003459E8" w:rsidRPr="004B6215" w14:paraId="3C99BAC6"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343B3B4C"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06000</w:t>
            </w:r>
          </w:p>
        </w:tc>
        <w:tc>
          <w:tcPr>
            <w:tcW w:w="5381" w:type="dxa"/>
            <w:tcBorders>
              <w:top w:val="nil"/>
              <w:left w:val="nil"/>
              <w:bottom w:val="single" w:sz="4" w:space="0" w:color="auto"/>
              <w:right w:val="single" w:sz="4" w:space="0" w:color="auto"/>
            </w:tcBorders>
            <w:shd w:val="clear" w:color="auto" w:fill="auto"/>
            <w:hideMark/>
          </w:tcPr>
          <w:p w14:paraId="5F5EA52E"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Оксид вуглецю  </w:t>
            </w:r>
          </w:p>
        </w:tc>
        <w:tc>
          <w:tcPr>
            <w:tcW w:w="3120" w:type="dxa"/>
            <w:tcBorders>
              <w:top w:val="nil"/>
              <w:left w:val="nil"/>
              <w:bottom w:val="single" w:sz="4" w:space="0" w:color="auto"/>
              <w:right w:val="single" w:sz="4" w:space="0" w:color="auto"/>
            </w:tcBorders>
            <w:shd w:val="clear" w:color="auto" w:fill="auto"/>
            <w:noWrap/>
            <w:hideMark/>
          </w:tcPr>
          <w:p w14:paraId="4CF3B5FE"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0,045</w:t>
            </w:r>
          </w:p>
        </w:tc>
      </w:tr>
      <w:tr w:rsidR="003459E8" w:rsidRPr="004B6215" w14:paraId="0117403D"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709F0E2D"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07000</w:t>
            </w:r>
          </w:p>
        </w:tc>
        <w:tc>
          <w:tcPr>
            <w:tcW w:w="5381" w:type="dxa"/>
            <w:tcBorders>
              <w:top w:val="nil"/>
              <w:left w:val="nil"/>
              <w:bottom w:val="single" w:sz="4" w:space="0" w:color="auto"/>
              <w:right w:val="single" w:sz="4" w:space="0" w:color="auto"/>
            </w:tcBorders>
            <w:shd w:val="clear" w:color="auto" w:fill="auto"/>
            <w:hideMark/>
          </w:tcPr>
          <w:p w14:paraId="20EFC2CB"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Вуглецю діоксид  </w:t>
            </w:r>
          </w:p>
        </w:tc>
        <w:tc>
          <w:tcPr>
            <w:tcW w:w="3120" w:type="dxa"/>
            <w:tcBorders>
              <w:top w:val="nil"/>
              <w:left w:val="nil"/>
              <w:bottom w:val="single" w:sz="4" w:space="0" w:color="auto"/>
              <w:right w:val="single" w:sz="4" w:space="0" w:color="auto"/>
            </w:tcBorders>
            <w:shd w:val="clear" w:color="auto" w:fill="auto"/>
            <w:noWrap/>
            <w:hideMark/>
          </w:tcPr>
          <w:p w14:paraId="2910B5B2"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18,857</w:t>
            </w:r>
          </w:p>
        </w:tc>
      </w:tr>
      <w:tr w:rsidR="003459E8" w:rsidRPr="004B6215" w14:paraId="2983A762"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74081E14"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11000</w:t>
            </w:r>
          </w:p>
        </w:tc>
        <w:tc>
          <w:tcPr>
            <w:tcW w:w="5381" w:type="dxa"/>
            <w:tcBorders>
              <w:top w:val="nil"/>
              <w:left w:val="nil"/>
              <w:bottom w:val="single" w:sz="4" w:space="0" w:color="auto"/>
              <w:right w:val="single" w:sz="4" w:space="0" w:color="auto"/>
            </w:tcBorders>
            <w:shd w:val="clear" w:color="auto" w:fill="auto"/>
            <w:hideMark/>
          </w:tcPr>
          <w:p w14:paraId="7676CEC3"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Неметанові леткі органічні сполуки (НМЛОС)</w:t>
            </w:r>
          </w:p>
        </w:tc>
        <w:tc>
          <w:tcPr>
            <w:tcW w:w="3120" w:type="dxa"/>
            <w:tcBorders>
              <w:top w:val="nil"/>
              <w:left w:val="nil"/>
              <w:bottom w:val="single" w:sz="4" w:space="0" w:color="auto"/>
              <w:right w:val="single" w:sz="4" w:space="0" w:color="auto"/>
            </w:tcBorders>
            <w:shd w:val="clear" w:color="auto" w:fill="auto"/>
            <w:noWrap/>
            <w:hideMark/>
          </w:tcPr>
          <w:p w14:paraId="46E710FD"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0,110</w:t>
            </w:r>
          </w:p>
        </w:tc>
      </w:tr>
      <w:tr w:rsidR="003459E8" w:rsidRPr="004B6215" w14:paraId="15CE9921"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3AB91C8A"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11007</w:t>
            </w:r>
          </w:p>
        </w:tc>
        <w:tc>
          <w:tcPr>
            <w:tcW w:w="5381" w:type="dxa"/>
            <w:tcBorders>
              <w:top w:val="nil"/>
              <w:left w:val="nil"/>
              <w:bottom w:val="single" w:sz="4" w:space="0" w:color="auto"/>
              <w:right w:val="single" w:sz="4" w:space="0" w:color="auto"/>
            </w:tcBorders>
            <w:shd w:val="clear" w:color="auto" w:fill="auto"/>
            <w:hideMark/>
          </w:tcPr>
          <w:p w14:paraId="6A88ADFA"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Ацетон </w:t>
            </w:r>
          </w:p>
        </w:tc>
        <w:tc>
          <w:tcPr>
            <w:tcW w:w="3120" w:type="dxa"/>
            <w:tcBorders>
              <w:top w:val="nil"/>
              <w:left w:val="nil"/>
              <w:bottom w:val="single" w:sz="4" w:space="0" w:color="auto"/>
              <w:right w:val="single" w:sz="4" w:space="0" w:color="auto"/>
            </w:tcBorders>
            <w:shd w:val="clear" w:color="auto" w:fill="auto"/>
            <w:noWrap/>
            <w:hideMark/>
          </w:tcPr>
          <w:p w14:paraId="1887337A"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0,006</w:t>
            </w:r>
          </w:p>
        </w:tc>
      </w:tr>
      <w:tr w:rsidR="003459E8" w:rsidRPr="004B6215" w14:paraId="1B47DF35"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31D5373E"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11009</w:t>
            </w:r>
          </w:p>
        </w:tc>
        <w:tc>
          <w:tcPr>
            <w:tcW w:w="5381" w:type="dxa"/>
            <w:tcBorders>
              <w:top w:val="nil"/>
              <w:left w:val="nil"/>
              <w:bottom w:val="single" w:sz="4" w:space="0" w:color="auto"/>
              <w:right w:val="single" w:sz="4" w:space="0" w:color="auto"/>
            </w:tcBorders>
            <w:shd w:val="clear" w:color="auto" w:fill="auto"/>
            <w:hideMark/>
          </w:tcPr>
          <w:p w14:paraId="5BB51E76" w14:textId="77777777" w:rsidR="003459E8" w:rsidRPr="004B6215" w:rsidRDefault="003459E8" w:rsidP="00DF449F">
            <w:pPr>
              <w:jc w:val="center"/>
              <w:rPr>
                <w:rFonts w:eastAsia="Times New Roman" w:cs="Arial CYR"/>
                <w:color w:val="auto"/>
                <w:sz w:val="20"/>
                <w:szCs w:val="20"/>
                <w:lang w:val="uk-UA" w:eastAsia="ru-RU"/>
              </w:rPr>
            </w:pPr>
            <w:proofErr w:type="spellStart"/>
            <w:r w:rsidRPr="004B6215">
              <w:rPr>
                <w:rFonts w:eastAsia="Times New Roman" w:cs="Arial CYR"/>
                <w:color w:val="auto"/>
                <w:sz w:val="20"/>
                <w:szCs w:val="20"/>
                <w:lang w:val="uk-UA" w:eastAsia="ru-RU"/>
              </w:rPr>
              <w:t>Бутиловий</w:t>
            </w:r>
            <w:proofErr w:type="spellEnd"/>
            <w:r w:rsidRPr="004B6215">
              <w:rPr>
                <w:rFonts w:eastAsia="Times New Roman" w:cs="Arial CYR"/>
                <w:color w:val="auto"/>
                <w:sz w:val="20"/>
                <w:szCs w:val="20"/>
                <w:lang w:val="uk-UA" w:eastAsia="ru-RU"/>
              </w:rPr>
              <w:t xml:space="preserve"> ефір оцтової кислоти (бутилацетат)</w:t>
            </w:r>
          </w:p>
        </w:tc>
        <w:tc>
          <w:tcPr>
            <w:tcW w:w="3120" w:type="dxa"/>
            <w:tcBorders>
              <w:top w:val="nil"/>
              <w:left w:val="nil"/>
              <w:bottom w:val="single" w:sz="4" w:space="0" w:color="auto"/>
              <w:right w:val="single" w:sz="4" w:space="0" w:color="auto"/>
            </w:tcBorders>
            <w:shd w:val="clear" w:color="auto" w:fill="auto"/>
            <w:noWrap/>
            <w:hideMark/>
          </w:tcPr>
          <w:p w14:paraId="4E5E8602"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0,024</w:t>
            </w:r>
          </w:p>
        </w:tc>
      </w:tr>
      <w:tr w:rsidR="003459E8" w:rsidRPr="004B6215" w14:paraId="6C56A679"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2F4ABDFC"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11020</w:t>
            </w:r>
          </w:p>
        </w:tc>
        <w:tc>
          <w:tcPr>
            <w:tcW w:w="5381" w:type="dxa"/>
            <w:tcBorders>
              <w:top w:val="nil"/>
              <w:left w:val="nil"/>
              <w:bottom w:val="single" w:sz="4" w:space="0" w:color="auto"/>
              <w:right w:val="single" w:sz="4" w:space="0" w:color="auto"/>
            </w:tcBorders>
            <w:shd w:val="clear" w:color="auto" w:fill="auto"/>
            <w:hideMark/>
          </w:tcPr>
          <w:p w14:paraId="61673C32" w14:textId="77777777" w:rsidR="003459E8" w:rsidRPr="004B6215" w:rsidRDefault="003459E8" w:rsidP="00DF449F">
            <w:pPr>
              <w:jc w:val="center"/>
              <w:rPr>
                <w:rFonts w:eastAsia="Times New Roman" w:cs="Arial CYR"/>
                <w:color w:val="auto"/>
                <w:sz w:val="20"/>
                <w:szCs w:val="20"/>
                <w:lang w:val="uk-UA" w:eastAsia="ru-RU"/>
              </w:rPr>
            </w:pPr>
            <w:proofErr w:type="spellStart"/>
            <w:r w:rsidRPr="004B6215">
              <w:rPr>
                <w:rFonts w:eastAsia="Times New Roman" w:cs="Arial CYR"/>
                <w:color w:val="auto"/>
                <w:sz w:val="20"/>
                <w:szCs w:val="20"/>
                <w:lang w:val="uk-UA" w:eastAsia="ru-RU"/>
              </w:rPr>
              <w:t>Етилцелозольв</w:t>
            </w:r>
            <w:proofErr w:type="spellEnd"/>
            <w:r w:rsidRPr="004B6215">
              <w:rPr>
                <w:rFonts w:eastAsia="Times New Roman" w:cs="Arial CYR"/>
                <w:color w:val="auto"/>
                <w:sz w:val="20"/>
                <w:szCs w:val="20"/>
                <w:lang w:val="uk-UA" w:eastAsia="ru-RU"/>
              </w:rPr>
              <w:t xml:space="preserve">  </w:t>
            </w:r>
          </w:p>
        </w:tc>
        <w:tc>
          <w:tcPr>
            <w:tcW w:w="3120" w:type="dxa"/>
            <w:tcBorders>
              <w:top w:val="nil"/>
              <w:left w:val="nil"/>
              <w:bottom w:val="single" w:sz="4" w:space="0" w:color="auto"/>
              <w:right w:val="single" w:sz="4" w:space="0" w:color="auto"/>
            </w:tcBorders>
            <w:shd w:val="clear" w:color="auto" w:fill="auto"/>
            <w:noWrap/>
            <w:hideMark/>
          </w:tcPr>
          <w:p w14:paraId="507D2739"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0,006</w:t>
            </w:r>
          </w:p>
        </w:tc>
      </w:tr>
      <w:tr w:rsidR="003459E8" w:rsidRPr="004B6215" w14:paraId="2A82430F"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533D57F5"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11030</w:t>
            </w:r>
          </w:p>
        </w:tc>
        <w:tc>
          <w:tcPr>
            <w:tcW w:w="5381" w:type="dxa"/>
            <w:tcBorders>
              <w:top w:val="nil"/>
              <w:left w:val="nil"/>
              <w:bottom w:val="single" w:sz="4" w:space="0" w:color="auto"/>
              <w:right w:val="single" w:sz="4" w:space="0" w:color="auto"/>
            </w:tcBorders>
            <w:shd w:val="clear" w:color="auto" w:fill="auto"/>
            <w:hideMark/>
          </w:tcPr>
          <w:p w14:paraId="73643056"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Ксилол </w:t>
            </w:r>
          </w:p>
        </w:tc>
        <w:tc>
          <w:tcPr>
            <w:tcW w:w="3120" w:type="dxa"/>
            <w:tcBorders>
              <w:top w:val="nil"/>
              <w:left w:val="nil"/>
              <w:bottom w:val="single" w:sz="4" w:space="0" w:color="auto"/>
              <w:right w:val="single" w:sz="4" w:space="0" w:color="auto"/>
            </w:tcBorders>
            <w:shd w:val="clear" w:color="auto" w:fill="auto"/>
            <w:noWrap/>
            <w:hideMark/>
          </w:tcPr>
          <w:p w14:paraId="659F4761"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0,065</w:t>
            </w:r>
          </w:p>
        </w:tc>
      </w:tr>
      <w:tr w:rsidR="003459E8" w:rsidRPr="004B6215" w14:paraId="21918859"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625362B9"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11041</w:t>
            </w:r>
          </w:p>
        </w:tc>
        <w:tc>
          <w:tcPr>
            <w:tcW w:w="5381" w:type="dxa"/>
            <w:tcBorders>
              <w:top w:val="nil"/>
              <w:left w:val="nil"/>
              <w:bottom w:val="single" w:sz="4" w:space="0" w:color="auto"/>
              <w:right w:val="single" w:sz="4" w:space="0" w:color="auto"/>
            </w:tcBorders>
            <w:shd w:val="clear" w:color="auto" w:fill="auto"/>
            <w:hideMark/>
          </w:tcPr>
          <w:p w14:paraId="33FF4FF7"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Толуол </w:t>
            </w:r>
          </w:p>
        </w:tc>
        <w:tc>
          <w:tcPr>
            <w:tcW w:w="3120" w:type="dxa"/>
            <w:tcBorders>
              <w:top w:val="nil"/>
              <w:left w:val="nil"/>
              <w:bottom w:val="single" w:sz="4" w:space="0" w:color="auto"/>
              <w:right w:val="single" w:sz="4" w:space="0" w:color="auto"/>
            </w:tcBorders>
            <w:shd w:val="clear" w:color="auto" w:fill="auto"/>
            <w:noWrap/>
            <w:hideMark/>
          </w:tcPr>
          <w:p w14:paraId="64AB7AC3"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0,037</w:t>
            </w:r>
          </w:p>
        </w:tc>
      </w:tr>
      <w:tr w:rsidR="003459E8" w:rsidRPr="004B6215" w14:paraId="1759F666"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67287B52"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12000</w:t>
            </w:r>
          </w:p>
        </w:tc>
        <w:tc>
          <w:tcPr>
            <w:tcW w:w="5381" w:type="dxa"/>
            <w:tcBorders>
              <w:top w:val="nil"/>
              <w:left w:val="nil"/>
              <w:bottom w:val="single" w:sz="4" w:space="0" w:color="auto"/>
              <w:right w:val="single" w:sz="4" w:space="0" w:color="auto"/>
            </w:tcBorders>
            <w:shd w:val="clear" w:color="auto" w:fill="auto"/>
            <w:hideMark/>
          </w:tcPr>
          <w:p w14:paraId="170FF373"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Метан </w:t>
            </w:r>
          </w:p>
        </w:tc>
        <w:tc>
          <w:tcPr>
            <w:tcW w:w="3120" w:type="dxa"/>
            <w:tcBorders>
              <w:top w:val="nil"/>
              <w:left w:val="nil"/>
              <w:bottom w:val="single" w:sz="4" w:space="0" w:color="auto"/>
              <w:right w:val="single" w:sz="4" w:space="0" w:color="auto"/>
            </w:tcBorders>
            <w:shd w:val="clear" w:color="auto" w:fill="auto"/>
            <w:noWrap/>
            <w:hideMark/>
          </w:tcPr>
          <w:p w14:paraId="59FB4384"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0,001</w:t>
            </w:r>
          </w:p>
        </w:tc>
      </w:tr>
      <w:tr w:rsidR="003459E8" w:rsidRPr="004B6215" w14:paraId="16AA0D7E" w14:textId="77777777" w:rsidTr="00DF449F">
        <w:tc>
          <w:tcPr>
            <w:tcW w:w="1560" w:type="dxa"/>
            <w:tcBorders>
              <w:top w:val="nil"/>
              <w:left w:val="single" w:sz="4" w:space="0" w:color="auto"/>
              <w:bottom w:val="single" w:sz="4" w:space="0" w:color="auto"/>
              <w:right w:val="single" w:sz="4" w:space="0" w:color="auto"/>
            </w:tcBorders>
            <w:shd w:val="clear" w:color="auto" w:fill="auto"/>
            <w:hideMark/>
          </w:tcPr>
          <w:p w14:paraId="714E598E" w14:textId="77777777" w:rsidR="003459E8" w:rsidRPr="004B6215" w:rsidRDefault="003459E8" w:rsidP="00DF449F">
            <w:pPr>
              <w:jc w:val="center"/>
              <w:rPr>
                <w:rFonts w:eastAsia="Times New Roman" w:cs="Arial CYR"/>
                <w:sz w:val="20"/>
                <w:szCs w:val="20"/>
                <w:lang w:val="uk-UA" w:eastAsia="ru-RU"/>
              </w:rPr>
            </w:pPr>
            <w:r w:rsidRPr="004B6215">
              <w:rPr>
                <w:rFonts w:eastAsia="Times New Roman" w:cs="Arial CYR"/>
                <w:sz w:val="20"/>
                <w:szCs w:val="20"/>
                <w:lang w:val="uk-UA" w:eastAsia="ru-RU"/>
              </w:rPr>
              <w:t>16001</w:t>
            </w:r>
          </w:p>
        </w:tc>
        <w:tc>
          <w:tcPr>
            <w:tcW w:w="5381" w:type="dxa"/>
            <w:tcBorders>
              <w:top w:val="nil"/>
              <w:left w:val="nil"/>
              <w:bottom w:val="single" w:sz="4" w:space="0" w:color="auto"/>
              <w:right w:val="single" w:sz="4" w:space="0" w:color="auto"/>
            </w:tcBorders>
            <w:shd w:val="clear" w:color="auto" w:fill="auto"/>
            <w:hideMark/>
          </w:tcPr>
          <w:p w14:paraId="65CE86C2"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 xml:space="preserve">Фтористий водень  </w:t>
            </w:r>
          </w:p>
        </w:tc>
        <w:tc>
          <w:tcPr>
            <w:tcW w:w="3120" w:type="dxa"/>
            <w:tcBorders>
              <w:top w:val="nil"/>
              <w:left w:val="nil"/>
              <w:bottom w:val="single" w:sz="4" w:space="0" w:color="auto"/>
              <w:right w:val="single" w:sz="4" w:space="0" w:color="auto"/>
            </w:tcBorders>
            <w:shd w:val="clear" w:color="auto" w:fill="auto"/>
            <w:noWrap/>
            <w:hideMark/>
          </w:tcPr>
          <w:p w14:paraId="3F14A927" w14:textId="77777777" w:rsidR="003459E8" w:rsidRPr="004B6215" w:rsidRDefault="003459E8" w:rsidP="00DF449F">
            <w:pPr>
              <w:jc w:val="center"/>
              <w:rPr>
                <w:rFonts w:eastAsia="Times New Roman" w:cs="Arial CYR"/>
                <w:color w:val="auto"/>
                <w:sz w:val="20"/>
                <w:szCs w:val="20"/>
                <w:lang w:val="uk-UA" w:eastAsia="ru-RU"/>
              </w:rPr>
            </w:pPr>
            <w:r w:rsidRPr="004B6215">
              <w:rPr>
                <w:rFonts w:eastAsia="Times New Roman" w:cs="Arial CYR"/>
                <w:color w:val="auto"/>
                <w:sz w:val="20"/>
                <w:szCs w:val="20"/>
                <w:lang w:val="uk-UA" w:eastAsia="ru-RU"/>
              </w:rPr>
              <w:t>0,000</w:t>
            </w:r>
          </w:p>
        </w:tc>
      </w:tr>
    </w:tbl>
    <w:p w14:paraId="14D469D3" w14:textId="77777777" w:rsidR="003459E8" w:rsidRPr="00223F63" w:rsidRDefault="003459E8" w:rsidP="003459E8">
      <w:pPr>
        <w:rPr>
          <w:lang w:val="en-US"/>
        </w:rPr>
      </w:pPr>
    </w:p>
    <w:p w14:paraId="33EC8F55" w14:textId="77777777" w:rsidR="003459E8" w:rsidRDefault="003459E8" w:rsidP="003459E8">
      <w:pPr>
        <w:rPr>
          <w:lang w:val="uk-UA"/>
        </w:rPr>
      </w:pPr>
    </w:p>
    <w:p w14:paraId="154374E4" w14:textId="77777777" w:rsidR="003459E8" w:rsidRPr="007F4F8B" w:rsidRDefault="003459E8" w:rsidP="003459E8">
      <w:pPr>
        <w:pStyle w:val="a7"/>
        <w:ind w:left="360"/>
        <w:rPr>
          <w:color w:val="auto"/>
          <w:sz w:val="20"/>
          <w:lang w:val="uk-UA"/>
        </w:rPr>
      </w:pPr>
    </w:p>
    <w:tbl>
      <w:tblPr>
        <w:tblW w:w="10245" w:type="dxa"/>
        <w:tblInd w:w="103" w:type="dxa"/>
        <w:tblLook w:val="04A0" w:firstRow="1" w:lastRow="0" w:firstColumn="1" w:lastColumn="0" w:noHBand="0" w:noVBand="1"/>
      </w:tblPr>
      <w:tblGrid>
        <w:gridCol w:w="10150"/>
        <w:gridCol w:w="95"/>
      </w:tblGrid>
      <w:tr w:rsidR="003459E8" w:rsidRPr="007F4F8B" w14:paraId="7C5988BC" w14:textId="77777777" w:rsidTr="00DF449F">
        <w:trPr>
          <w:trHeight w:val="604"/>
        </w:trPr>
        <w:tc>
          <w:tcPr>
            <w:tcW w:w="10245" w:type="dxa"/>
            <w:gridSpan w:val="2"/>
            <w:tcBorders>
              <w:top w:val="nil"/>
              <w:left w:val="nil"/>
              <w:bottom w:val="nil"/>
              <w:right w:val="nil"/>
            </w:tcBorders>
            <w:hideMark/>
          </w:tcPr>
          <w:p w14:paraId="57E80D78" w14:textId="77777777" w:rsidR="003459E8" w:rsidRPr="007F4F8B" w:rsidRDefault="003459E8" w:rsidP="00DF449F">
            <w:pPr>
              <w:jc w:val="center"/>
              <w:rPr>
                <w:rFonts w:eastAsia="Times New Roman" w:cs="Arial"/>
                <w:b/>
                <w:bCs/>
                <w:color w:val="auto"/>
                <w:sz w:val="24"/>
                <w:lang w:val="uk-UA" w:eastAsia="ru-RU"/>
              </w:rPr>
            </w:pPr>
            <w:r w:rsidRPr="007F4F8B">
              <w:rPr>
                <w:sz w:val="24"/>
                <w:lang w:val="uk-UA"/>
              </w:rPr>
              <w:br w:type="page"/>
            </w:r>
            <w:r w:rsidRPr="007F4F8B">
              <w:rPr>
                <w:rFonts w:eastAsia="Times New Roman" w:cs="Arial"/>
                <w:b/>
                <w:bCs/>
                <w:color w:val="auto"/>
                <w:sz w:val="24"/>
                <w:lang w:val="uk-UA" w:eastAsia="ru-RU"/>
              </w:rPr>
              <w:t>Дані щодо потенційних обсягів викидів забруднюючих речовин від виробничих і технологічних процесів, технологічного устаткування (установок)</w:t>
            </w:r>
          </w:p>
        </w:tc>
      </w:tr>
      <w:tr w:rsidR="003459E8" w:rsidRPr="007F4F8B" w14:paraId="4936E57C" w14:textId="77777777" w:rsidTr="00DF449F">
        <w:trPr>
          <w:gridAfter w:val="1"/>
          <w:wAfter w:w="95" w:type="dxa"/>
          <w:trHeight w:val="315"/>
        </w:trPr>
        <w:tc>
          <w:tcPr>
            <w:tcW w:w="10150" w:type="dxa"/>
            <w:tcBorders>
              <w:top w:val="nil"/>
              <w:left w:val="nil"/>
              <w:bottom w:val="nil"/>
              <w:right w:val="nil"/>
            </w:tcBorders>
            <w:hideMark/>
          </w:tcPr>
          <w:p w14:paraId="11DF93D4" w14:textId="77777777" w:rsidR="003459E8" w:rsidRPr="007F4F8B" w:rsidRDefault="003459E8" w:rsidP="00DF449F">
            <w:pPr>
              <w:jc w:val="right"/>
              <w:rPr>
                <w:rFonts w:eastAsia="Times New Roman" w:cs="Arial"/>
                <w:i/>
                <w:color w:val="auto"/>
                <w:sz w:val="24"/>
                <w:lang w:val="uk-UA" w:eastAsia="ru-RU"/>
              </w:rPr>
            </w:pPr>
            <w:r w:rsidRPr="007F4F8B">
              <w:rPr>
                <w:rFonts w:eastAsia="Times New Roman" w:cs="Arial"/>
                <w:i/>
                <w:color w:val="auto"/>
                <w:sz w:val="24"/>
                <w:lang w:val="uk-UA" w:eastAsia="ru-RU"/>
              </w:rPr>
              <w:t>Таблиця 6.8</w:t>
            </w:r>
          </w:p>
        </w:tc>
      </w:tr>
    </w:tbl>
    <w:p w14:paraId="5A0EAC19" w14:textId="77777777" w:rsidR="003459E8" w:rsidRDefault="003459E8" w:rsidP="003459E8">
      <w:pPr>
        <w:rPr>
          <w:lang w:val="uk-UA"/>
        </w:rPr>
      </w:pPr>
    </w:p>
    <w:p w14:paraId="7FED240E" w14:textId="77777777" w:rsidR="003459E8" w:rsidRDefault="003459E8" w:rsidP="003459E8">
      <w:pPr>
        <w:rPr>
          <w:lang w:val="en-US"/>
        </w:rPr>
      </w:pPr>
    </w:p>
    <w:tbl>
      <w:tblPr>
        <w:tblW w:w="10456" w:type="dxa"/>
        <w:tblLook w:val="04A0" w:firstRow="1" w:lastRow="0" w:firstColumn="1" w:lastColumn="0" w:noHBand="0" w:noVBand="1"/>
      </w:tblPr>
      <w:tblGrid>
        <w:gridCol w:w="1755"/>
        <w:gridCol w:w="3288"/>
        <w:gridCol w:w="2045"/>
        <w:gridCol w:w="3360"/>
        <w:gridCol w:w="8"/>
      </w:tblGrid>
      <w:tr w:rsidR="003459E8" w:rsidRPr="002829A6" w14:paraId="0B0FC417" w14:textId="77777777" w:rsidTr="00DF449F">
        <w:trPr>
          <w:trHeight w:val="690"/>
        </w:trPr>
        <w:tc>
          <w:tcPr>
            <w:tcW w:w="10456" w:type="dxa"/>
            <w:gridSpan w:val="5"/>
            <w:tcBorders>
              <w:top w:val="nil"/>
              <w:left w:val="nil"/>
              <w:bottom w:val="nil"/>
              <w:right w:val="nil"/>
            </w:tcBorders>
            <w:shd w:val="clear" w:color="auto" w:fill="auto"/>
            <w:hideMark/>
          </w:tcPr>
          <w:p w14:paraId="478D1948"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Найменування виробничого та технологічного процесу, технологічного устаткування (установки)</w:t>
            </w:r>
          </w:p>
        </w:tc>
      </w:tr>
      <w:tr w:rsidR="003459E8" w:rsidRPr="002829A6" w14:paraId="57F8525D" w14:textId="77777777" w:rsidTr="00DF449F">
        <w:trPr>
          <w:gridAfter w:val="1"/>
          <w:wAfter w:w="8" w:type="dxa"/>
          <w:trHeight w:val="630"/>
        </w:trPr>
        <w:tc>
          <w:tcPr>
            <w:tcW w:w="50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6E24D2A" w14:textId="77777777" w:rsidR="003459E8" w:rsidRPr="002829A6" w:rsidRDefault="003459E8" w:rsidP="00DF449F">
            <w:pPr>
              <w:jc w:val="right"/>
              <w:rPr>
                <w:rFonts w:eastAsia="Times New Roman" w:cs="Arial CYR"/>
                <w:color w:val="auto"/>
                <w:sz w:val="20"/>
                <w:szCs w:val="20"/>
                <w:u w:val="single"/>
                <w:lang w:val="uk-UA" w:eastAsia="ru-RU"/>
              </w:rPr>
            </w:pPr>
            <w:r w:rsidRPr="002829A6">
              <w:rPr>
                <w:rFonts w:eastAsia="Times New Roman" w:cs="Arial CYR"/>
                <w:color w:val="auto"/>
                <w:sz w:val="20"/>
                <w:szCs w:val="20"/>
                <w:u w:val="single"/>
                <w:lang w:val="uk-UA" w:eastAsia="ru-RU"/>
              </w:rPr>
              <w:t>Мале спалювання</w:t>
            </w:r>
            <w:r w:rsidRPr="002829A6">
              <w:rPr>
                <w:rFonts w:eastAsia="Times New Roman" w:cs="Arial CYR"/>
                <w:color w:val="auto"/>
                <w:sz w:val="20"/>
                <w:szCs w:val="20"/>
                <w:u w:val="single"/>
                <w:lang w:val="uk-UA" w:eastAsia="ru-RU"/>
              </w:rPr>
              <w:br/>
              <w:t>Комерційний/інституціональний сектор: Установки для спалювання &lt; 50МВт</w:t>
            </w:r>
          </w:p>
        </w:tc>
        <w:tc>
          <w:tcPr>
            <w:tcW w:w="2045" w:type="dxa"/>
            <w:tcBorders>
              <w:top w:val="single" w:sz="4" w:space="0" w:color="auto"/>
              <w:left w:val="nil"/>
              <w:bottom w:val="single" w:sz="4" w:space="0" w:color="auto"/>
              <w:right w:val="single" w:sz="4" w:space="0" w:color="auto"/>
            </w:tcBorders>
            <w:shd w:val="clear" w:color="auto" w:fill="auto"/>
            <w:hideMark/>
          </w:tcPr>
          <w:p w14:paraId="62B747E8"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14:paraId="2C4E6EAB" w14:textId="77777777" w:rsidR="003459E8" w:rsidRPr="002829A6" w:rsidRDefault="003459E8" w:rsidP="00DF449F">
            <w:pPr>
              <w:jc w:val="left"/>
              <w:rPr>
                <w:rFonts w:eastAsia="Times New Roman" w:cs="Arial CYR"/>
                <w:color w:val="auto"/>
                <w:sz w:val="20"/>
                <w:szCs w:val="20"/>
                <w:u w:val="single"/>
                <w:lang w:val="uk-UA" w:eastAsia="ru-RU"/>
              </w:rPr>
            </w:pPr>
            <w:r w:rsidRPr="002829A6">
              <w:rPr>
                <w:rFonts w:eastAsia="Times New Roman" w:cs="Arial CYR"/>
                <w:color w:val="auto"/>
                <w:sz w:val="20"/>
                <w:szCs w:val="20"/>
                <w:u w:val="single"/>
                <w:lang w:val="uk-UA" w:eastAsia="ru-RU"/>
              </w:rPr>
              <w:t>1.A.4.a.i</w:t>
            </w:r>
            <w:r w:rsidRPr="002829A6">
              <w:rPr>
                <w:rFonts w:eastAsia="Times New Roman" w:cs="Arial CYR"/>
                <w:color w:val="auto"/>
                <w:sz w:val="20"/>
                <w:szCs w:val="20"/>
                <w:u w:val="single"/>
                <w:lang w:val="uk-UA" w:eastAsia="ru-RU"/>
              </w:rPr>
              <w:br/>
              <w:t>020103</w:t>
            </w:r>
          </w:p>
        </w:tc>
      </w:tr>
      <w:tr w:rsidR="003459E8" w:rsidRPr="002829A6" w14:paraId="768BF27C" w14:textId="77777777" w:rsidTr="00DF449F">
        <w:trPr>
          <w:gridAfter w:val="1"/>
          <w:wAfter w:w="8" w:type="dxa"/>
          <w:trHeight w:val="270"/>
        </w:trPr>
        <w:tc>
          <w:tcPr>
            <w:tcW w:w="1755" w:type="dxa"/>
            <w:tcBorders>
              <w:top w:val="nil"/>
              <w:left w:val="nil"/>
              <w:bottom w:val="nil"/>
              <w:right w:val="nil"/>
            </w:tcBorders>
            <w:shd w:val="clear" w:color="auto" w:fill="auto"/>
            <w:hideMark/>
          </w:tcPr>
          <w:p w14:paraId="6C7C951F" w14:textId="77777777" w:rsidR="003459E8" w:rsidRPr="002829A6" w:rsidRDefault="003459E8" w:rsidP="00DF449F">
            <w:pPr>
              <w:jc w:val="left"/>
              <w:rPr>
                <w:rFonts w:eastAsia="Times New Roman" w:cs="Arial CYR"/>
                <w:color w:val="auto"/>
                <w:sz w:val="20"/>
                <w:szCs w:val="20"/>
                <w:u w:val="single"/>
                <w:lang w:val="uk-UA" w:eastAsia="ru-RU"/>
              </w:rPr>
            </w:pPr>
          </w:p>
        </w:tc>
        <w:tc>
          <w:tcPr>
            <w:tcW w:w="3288" w:type="dxa"/>
            <w:tcBorders>
              <w:top w:val="nil"/>
              <w:left w:val="nil"/>
              <w:bottom w:val="nil"/>
              <w:right w:val="nil"/>
            </w:tcBorders>
            <w:shd w:val="clear" w:color="auto" w:fill="auto"/>
            <w:hideMark/>
          </w:tcPr>
          <w:p w14:paraId="0271B037" w14:textId="77777777" w:rsidR="003459E8" w:rsidRPr="002829A6" w:rsidRDefault="003459E8" w:rsidP="00DF449F">
            <w:pPr>
              <w:jc w:val="center"/>
              <w:rPr>
                <w:rFonts w:eastAsia="Times New Roman"/>
                <w:color w:val="auto"/>
                <w:sz w:val="20"/>
                <w:szCs w:val="20"/>
                <w:lang w:val="uk-UA" w:eastAsia="ru-RU"/>
              </w:rPr>
            </w:pPr>
          </w:p>
        </w:tc>
        <w:tc>
          <w:tcPr>
            <w:tcW w:w="2045" w:type="dxa"/>
            <w:tcBorders>
              <w:top w:val="nil"/>
              <w:left w:val="nil"/>
              <w:bottom w:val="nil"/>
              <w:right w:val="nil"/>
            </w:tcBorders>
            <w:shd w:val="clear" w:color="auto" w:fill="auto"/>
            <w:hideMark/>
          </w:tcPr>
          <w:p w14:paraId="5E81DB76" w14:textId="77777777" w:rsidR="003459E8" w:rsidRPr="002829A6" w:rsidRDefault="003459E8" w:rsidP="00DF449F">
            <w:pPr>
              <w:jc w:val="center"/>
              <w:rPr>
                <w:rFonts w:eastAsia="Times New Roman"/>
                <w:color w:val="auto"/>
                <w:sz w:val="20"/>
                <w:szCs w:val="20"/>
                <w:lang w:val="uk-UA" w:eastAsia="ru-RU"/>
              </w:rPr>
            </w:pPr>
          </w:p>
        </w:tc>
        <w:tc>
          <w:tcPr>
            <w:tcW w:w="3360" w:type="dxa"/>
            <w:tcBorders>
              <w:top w:val="nil"/>
              <w:left w:val="nil"/>
              <w:bottom w:val="nil"/>
              <w:right w:val="nil"/>
            </w:tcBorders>
            <w:shd w:val="clear" w:color="auto" w:fill="auto"/>
            <w:hideMark/>
          </w:tcPr>
          <w:p w14:paraId="36CD2186" w14:textId="77777777" w:rsidR="003459E8" w:rsidRPr="002829A6" w:rsidRDefault="003459E8" w:rsidP="00DF449F">
            <w:pPr>
              <w:jc w:val="center"/>
              <w:rPr>
                <w:rFonts w:eastAsia="Times New Roman"/>
                <w:color w:val="auto"/>
                <w:sz w:val="20"/>
                <w:szCs w:val="20"/>
                <w:lang w:val="uk-UA" w:eastAsia="ru-RU"/>
              </w:rPr>
            </w:pPr>
          </w:p>
        </w:tc>
      </w:tr>
      <w:tr w:rsidR="003459E8" w:rsidRPr="002829A6" w14:paraId="3629A05C" w14:textId="77777777" w:rsidTr="00DF449F">
        <w:trPr>
          <w:gridAfter w:val="1"/>
          <w:wAfter w:w="8" w:type="dxa"/>
          <w:trHeight w:val="1020"/>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71E272F5"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Код забруднюючої речовини</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17612136"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14:paraId="0443C001"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 xml:space="preserve">Потенційний викид забруднюючою речовини, </w:t>
            </w:r>
            <w:proofErr w:type="spellStart"/>
            <w:r w:rsidRPr="002829A6">
              <w:rPr>
                <w:rFonts w:eastAsia="Times New Roman" w:cs="Arial CYR"/>
                <w:b/>
                <w:bCs/>
                <w:color w:val="auto"/>
                <w:sz w:val="20"/>
                <w:szCs w:val="20"/>
                <w:lang w:val="uk-UA" w:eastAsia="ru-RU"/>
              </w:rPr>
              <w:t>тонн</w:t>
            </w:r>
            <w:proofErr w:type="spellEnd"/>
            <w:r w:rsidRPr="002829A6">
              <w:rPr>
                <w:rFonts w:eastAsia="Times New Roman" w:cs="Arial CYR"/>
                <w:b/>
                <w:bCs/>
                <w:color w:val="auto"/>
                <w:sz w:val="20"/>
                <w:szCs w:val="20"/>
                <w:lang w:val="uk-UA" w:eastAsia="ru-RU"/>
              </w:rPr>
              <w:t>, з трьома десятковими знаками</w:t>
            </w:r>
          </w:p>
        </w:tc>
      </w:tr>
      <w:tr w:rsidR="003459E8" w:rsidRPr="002829A6" w14:paraId="24399954"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75F9B386"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07690E2D"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2</w:t>
            </w:r>
          </w:p>
        </w:tc>
        <w:tc>
          <w:tcPr>
            <w:tcW w:w="3360" w:type="dxa"/>
            <w:tcBorders>
              <w:top w:val="nil"/>
              <w:left w:val="nil"/>
              <w:bottom w:val="single" w:sz="4" w:space="0" w:color="auto"/>
              <w:right w:val="single" w:sz="4" w:space="0" w:color="auto"/>
            </w:tcBorders>
            <w:shd w:val="clear" w:color="auto" w:fill="auto"/>
            <w:hideMark/>
          </w:tcPr>
          <w:p w14:paraId="64517670"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3</w:t>
            </w:r>
          </w:p>
        </w:tc>
      </w:tr>
      <w:tr w:rsidR="003459E8" w:rsidRPr="002829A6" w14:paraId="6453050C" w14:textId="77777777" w:rsidTr="00DF449F">
        <w:trPr>
          <w:gridAfter w:val="1"/>
          <w:wAfter w:w="8" w:type="dxa"/>
          <w:trHeight w:val="300"/>
        </w:trPr>
        <w:tc>
          <w:tcPr>
            <w:tcW w:w="1755" w:type="dxa"/>
            <w:tcBorders>
              <w:top w:val="nil"/>
              <w:left w:val="single" w:sz="4" w:space="0" w:color="auto"/>
              <w:bottom w:val="single" w:sz="4" w:space="0" w:color="auto"/>
              <w:right w:val="single" w:sz="4" w:space="0" w:color="auto"/>
            </w:tcBorders>
            <w:shd w:val="clear" w:color="auto" w:fill="auto"/>
            <w:hideMark/>
          </w:tcPr>
          <w:p w14:paraId="50BC01E8"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01003</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57A20BAE"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Залізо та його сполуки (у перерахунку на залізо)</w:t>
            </w:r>
          </w:p>
        </w:tc>
        <w:tc>
          <w:tcPr>
            <w:tcW w:w="3360" w:type="dxa"/>
            <w:tcBorders>
              <w:top w:val="nil"/>
              <w:left w:val="nil"/>
              <w:bottom w:val="single" w:sz="4" w:space="0" w:color="auto"/>
              <w:right w:val="single" w:sz="4" w:space="0" w:color="auto"/>
            </w:tcBorders>
            <w:shd w:val="clear" w:color="auto" w:fill="auto"/>
            <w:noWrap/>
            <w:hideMark/>
          </w:tcPr>
          <w:p w14:paraId="7EA6E959"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0,024</w:t>
            </w:r>
          </w:p>
        </w:tc>
      </w:tr>
      <w:tr w:rsidR="003459E8" w:rsidRPr="002829A6" w14:paraId="494B40E3"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5FF5982A"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lastRenderedPageBreak/>
              <w:t>01104</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6BDB784B"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Манган та його сполуки (у перерахунку на діоксид мангану )</w:t>
            </w:r>
          </w:p>
        </w:tc>
        <w:tc>
          <w:tcPr>
            <w:tcW w:w="3360" w:type="dxa"/>
            <w:tcBorders>
              <w:top w:val="nil"/>
              <w:left w:val="nil"/>
              <w:bottom w:val="single" w:sz="4" w:space="0" w:color="auto"/>
              <w:right w:val="single" w:sz="4" w:space="0" w:color="auto"/>
            </w:tcBorders>
            <w:shd w:val="clear" w:color="auto" w:fill="auto"/>
            <w:noWrap/>
            <w:hideMark/>
          </w:tcPr>
          <w:p w14:paraId="5DA2CACF"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0,001</w:t>
            </w:r>
          </w:p>
        </w:tc>
      </w:tr>
      <w:tr w:rsidR="003459E8" w:rsidRPr="002829A6" w14:paraId="46EDBF20"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67052E90"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03000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4CD82BF2"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hideMark/>
          </w:tcPr>
          <w:p w14:paraId="1C1AB064"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0,111</w:t>
            </w:r>
          </w:p>
        </w:tc>
      </w:tr>
      <w:tr w:rsidR="003459E8" w:rsidRPr="002829A6" w14:paraId="26FF501F"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29C9FD74"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04001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450D01EA"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14:paraId="1F0F3F62"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0,058</w:t>
            </w:r>
          </w:p>
        </w:tc>
      </w:tr>
      <w:tr w:rsidR="003459E8" w:rsidRPr="002829A6" w14:paraId="509F4C78"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2BB16D9C"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04002</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50C6C3ED"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14:paraId="74573529"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0,001</w:t>
            </w:r>
          </w:p>
        </w:tc>
      </w:tr>
      <w:tr w:rsidR="003459E8" w:rsidRPr="002829A6" w14:paraId="6497501D"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0A458B10"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05001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28F494C5"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Сірки діоксид  </w:t>
            </w:r>
          </w:p>
        </w:tc>
        <w:tc>
          <w:tcPr>
            <w:tcW w:w="3360" w:type="dxa"/>
            <w:tcBorders>
              <w:top w:val="nil"/>
              <w:left w:val="nil"/>
              <w:bottom w:val="single" w:sz="4" w:space="0" w:color="auto"/>
              <w:right w:val="single" w:sz="4" w:space="0" w:color="auto"/>
            </w:tcBorders>
            <w:shd w:val="clear" w:color="auto" w:fill="auto"/>
            <w:noWrap/>
            <w:hideMark/>
          </w:tcPr>
          <w:p w14:paraId="49FC06A2"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0,015</w:t>
            </w:r>
          </w:p>
        </w:tc>
      </w:tr>
      <w:tr w:rsidR="003459E8" w:rsidRPr="002829A6" w14:paraId="6514C036"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1BE94B85"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06000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6002DEC4"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14:paraId="692900E8"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0,041</w:t>
            </w:r>
          </w:p>
        </w:tc>
      </w:tr>
      <w:tr w:rsidR="003459E8" w:rsidRPr="002829A6" w14:paraId="7506A7F9"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681EC217"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07000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7F08CA76"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14:paraId="0F4C1678"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18,857</w:t>
            </w:r>
          </w:p>
        </w:tc>
      </w:tr>
      <w:tr w:rsidR="003459E8" w:rsidRPr="002829A6" w14:paraId="4F7D7715"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1B66E602"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11000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55929997"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14:paraId="741B1EE7"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0,027</w:t>
            </w:r>
          </w:p>
        </w:tc>
      </w:tr>
      <w:tr w:rsidR="003459E8" w:rsidRPr="002829A6" w14:paraId="034F9302"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1B4E4184"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11007</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2434131C"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Ацетон </w:t>
            </w:r>
          </w:p>
        </w:tc>
        <w:tc>
          <w:tcPr>
            <w:tcW w:w="3360" w:type="dxa"/>
            <w:tcBorders>
              <w:top w:val="nil"/>
              <w:left w:val="nil"/>
              <w:bottom w:val="single" w:sz="4" w:space="0" w:color="auto"/>
              <w:right w:val="single" w:sz="4" w:space="0" w:color="auto"/>
            </w:tcBorders>
            <w:shd w:val="clear" w:color="auto" w:fill="auto"/>
            <w:noWrap/>
            <w:hideMark/>
          </w:tcPr>
          <w:p w14:paraId="7CCDEED0"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0,006</w:t>
            </w:r>
          </w:p>
        </w:tc>
      </w:tr>
      <w:tr w:rsidR="003459E8" w:rsidRPr="002829A6" w14:paraId="493298B9"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1EC76781"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11009</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62DA870C" w14:textId="77777777" w:rsidR="003459E8" w:rsidRPr="002829A6" w:rsidRDefault="003459E8" w:rsidP="00DF449F">
            <w:pPr>
              <w:jc w:val="center"/>
              <w:rPr>
                <w:rFonts w:eastAsia="Times New Roman" w:cs="Arial CYR"/>
                <w:color w:val="auto"/>
                <w:sz w:val="20"/>
                <w:szCs w:val="20"/>
                <w:lang w:val="uk-UA" w:eastAsia="ru-RU"/>
              </w:rPr>
            </w:pPr>
            <w:proofErr w:type="spellStart"/>
            <w:r w:rsidRPr="002829A6">
              <w:rPr>
                <w:rFonts w:eastAsia="Times New Roman" w:cs="Arial CYR"/>
                <w:color w:val="auto"/>
                <w:sz w:val="20"/>
                <w:szCs w:val="20"/>
                <w:lang w:val="uk-UA" w:eastAsia="ru-RU"/>
              </w:rPr>
              <w:t>Бутиловий</w:t>
            </w:r>
            <w:proofErr w:type="spellEnd"/>
            <w:r w:rsidRPr="002829A6">
              <w:rPr>
                <w:rFonts w:eastAsia="Times New Roman" w:cs="Arial CYR"/>
                <w:color w:val="auto"/>
                <w:sz w:val="20"/>
                <w:szCs w:val="20"/>
                <w:lang w:val="uk-UA" w:eastAsia="ru-RU"/>
              </w:rPr>
              <w:t xml:space="preserve"> ефір оцтової кислоти (бутилацетат)</w:t>
            </w:r>
          </w:p>
        </w:tc>
        <w:tc>
          <w:tcPr>
            <w:tcW w:w="3360" w:type="dxa"/>
            <w:tcBorders>
              <w:top w:val="nil"/>
              <w:left w:val="nil"/>
              <w:bottom w:val="single" w:sz="4" w:space="0" w:color="auto"/>
              <w:right w:val="single" w:sz="4" w:space="0" w:color="auto"/>
            </w:tcBorders>
            <w:shd w:val="clear" w:color="auto" w:fill="auto"/>
            <w:noWrap/>
            <w:hideMark/>
          </w:tcPr>
          <w:p w14:paraId="747BB744"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0,024</w:t>
            </w:r>
          </w:p>
        </w:tc>
      </w:tr>
      <w:tr w:rsidR="003459E8" w:rsidRPr="002829A6" w14:paraId="5951F0D8"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3519D623"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11020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3B38C9E4" w14:textId="77777777" w:rsidR="003459E8" w:rsidRPr="002829A6" w:rsidRDefault="003459E8" w:rsidP="00DF449F">
            <w:pPr>
              <w:jc w:val="center"/>
              <w:rPr>
                <w:rFonts w:eastAsia="Times New Roman" w:cs="Arial CYR"/>
                <w:color w:val="auto"/>
                <w:sz w:val="20"/>
                <w:szCs w:val="20"/>
                <w:lang w:val="uk-UA" w:eastAsia="ru-RU"/>
              </w:rPr>
            </w:pPr>
            <w:proofErr w:type="spellStart"/>
            <w:r w:rsidRPr="002829A6">
              <w:rPr>
                <w:rFonts w:eastAsia="Times New Roman" w:cs="Arial CYR"/>
                <w:color w:val="auto"/>
                <w:sz w:val="20"/>
                <w:szCs w:val="20"/>
                <w:lang w:val="uk-UA" w:eastAsia="ru-RU"/>
              </w:rPr>
              <w:t>Етилцелозольв</w:t>
            </w:r>
            <w:proofErr w:type="spellEnd"/>
            <w:r w:rsidRPr="002829A6">
              <w:rPr>
                <w:rFonts w:eastAsia="Times New Roman" w:cs="Arial CYR"/>
                <w:color w:val="auto"/>
                <w:sz w:val="20"/>
                <w:szCs w:val="20"/>
                <w:lang w:val="uk-UA" w:eastAsia="ru-RU"/>
              </w:rPr>
              <w:t xml:space="preserve">  </w:t>
            </w:r>
          </w:p>
        </w:tc>
        <w:tc>
          <w:tcPr>
            <w:tcW w:w="3360" w:type="dxa"/>
            <w:tcBorders>
              <w:top w:val="nil"/>
              <w:left w:val="nil"/>
              <w:bottom w:val="single" w:sz="4" w:space="0" w:color="auto"/>
              <w:right w:val="single" w:sz="4" w:space="0" w:color="auto"/>
            </w:tcBorders>
            <w:shd w:val="clear" w:color="auto" w:fill="auto"/>
            <w:noWrap/>
            <w:hideMark/>
          </w:tcPr>
          <w:p w14:paraId="0CA60D1E"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0,006</w:t>
            </w:r>
          </w:p>
        </w:tc>
      </w:tr>
      <w:tr w:rsidR="003459E8" w:rsidRPr="002829A6" w14:paraId="01C68203"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37916A1B"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11030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60A06D44"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Ксилол </w:t>
            </w:r>
          </w:p>
        </w:tc>
        <w:tc>
          <w:tcPr>
            <w:tcW w:w="3360" w:type="dxa"/>
            <w:tcBorders>
              <w:top w:val="nil"/>
              <w:left w:val="nil"/>
              <w:bottom w:val="single" w:sz="4" w:space="0" w:color="auto"/>
              <w:right w:val="single" w:sz="4" w:space="0" w:color="auto"/>
            </w:tcBorders>
            <w:shd w:val="clear" w:color="auto" w:fill="auto"/>
            <w:noWrap/>
            <w:hideMark/>
          </w:tcPr>
          <w:p w14:paraId="058CB348"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0,065</w:t>
            </w:r>
          </w:p>
        </w:tc>
      </w:tr>
      <w:tr w:rsidR="003459E8" w:rsidRPr="002829A6" w14:paraId="2378CB57"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3776710D"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11041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55DBCFE6"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Толуол </w:t>
            </w:r>
          </w:p>
        </w:tc>
        <w:tc>
          <w:tcPr>
            <w:tcW w:w="3360" w:type="dxa"/>
            <w:tcBorders>
              <w:top w:val="nil"/>
              <w:left w:val="nil"/>
              <w:bottom w:val="single" w:sz="4" w:space="0" w:color="auto"/>
              <w:right w:val="single" w:sz="4" w:space="0" w:color="auto"/>
            </w:tcBorders>
            <w:shd w:val="clear" w:color="auto" w:fill="auto"/>
            <w:noWrap/>
            <w:hideMark/>
          </w:tcPr>
          <w:p w14:paraId="6CC382AB"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0,037</w:t>
            </w:r>
          </w:p>
        </w:tc>
      </w:tr>
      <w:tr w:rsidR="003459E8" w:rsidRPr="002829A6" w14:paraId="475FBF9B"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6C1D8DC3"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12000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44D464C8"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14:paraId="232B18B6"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0,001</w:t>
            </w:r>
          </w:p>
        </w:tc>
      </w:tr>
      <w:tr w:rsidR="003459E8" w:rsidRPr="002829A6" w14:paraId="7C65C5CA" w14:textId="77777777" w:rsidTr="00DF449F">
        <w:trPr>
          <w:gridAfter w:val="1"/>
          <w:wAfter w:w="8" w:type="dxa"/>
          <w:trHeight w:val="842"/>
        </w:trPr>
        <w:tc>
          <w:tcPr>
            <w:tcW w:w="1755" w:type="dxa"/>
            <w:tcBorders>
              <w:top w:val="nil"/>
              <w:left w:val="single" w:sz="4" w:space="0" w:color="auto"/>
              <w:bottom w:val="single" w:sz="4" w:space="0" w:color="auto"/>
              <w:right w:val="single" w:sz="4" w:space="0" w:color="auto"/>
            </w:tcBorders>
            <w:shd w:val="clear" w:color="auto" w:fill="auto"/>
            <w:hideMark/>
          </w:tcPr>
          <w:p w14:paraId="3F466DB5"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00000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0BEB8EC6"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14:paraId="66D1097C"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19,274</w:t>
            </w:r>
          </w:p>
        </w:tc>
      </w:tr>
      <w:tr w:rsidR="003459E8" w:rsidRPr="002829A6" w14:paraId="39ACF900" w14:textId="77777777" w:rsidTr="00DF449F">
        <w:trPr>
          <w:gridAfter w:val="1"/>
          <w:wAfter w:w="8" w:type="dxa"/>
          <w:trHeight w:val="270"/>
        </w:trPr>
        <w:tc>
          <w:tcPr>
            <w:tcW w:w="1755" w:type="dxa"/>
            <w:tcBorders>
              <w:top w:val="nil"/>
              <w:left w:val="nil"/>
              <w:bottom w:val="nil"/>
              <w:right w:val="nil"/>
            </w:tcBorders>
            <w:shd w:val="clear" w:color="auto" w:fill="auto"/>
            <w:hideMark/>
          </w:tcPr>
          <w:p w14:paraId="6761DE3A" w14:textId="77777777" w:rsidR="003459E8" w:rsidRPr="002829A6" w:rsidRDefault="003459E8" w:rsidP="00DF449F">
            <w:pPr>
              <w:jc w:val="center"/>
              <w:rPr>
                <w:rFonts w:eastAsia="Times New Roman" w:cs="Arial CYR"/>
                <w:b/>
                <w:bCs/>
                <w:color w:val="auto"/>
                <w:sz w:val="20"/>
                <w:szCs w:val="20"/>
                <w:lang w:val="uk-UA" w:eastAsia="ru-RU"/>
              </w:rPr>
            </w:pPr>
          </w:p>
        </w:tc>
        <w:tc>
          <w:tcPr>
            <w:tcW w:w="3288" w:type="dxa"/>
            <w:tcBorders>
              <w:top w:val="nil"/>
              <w:left w:val="nil"/>
              <w:bottom w:val="nil"/>
              <w:right w:val="nil"/>
            </w:tcBorders>
            <w:shd w:val="clear" w:color="auto" w:fill="auto"/>
            <w:hideMark/>
          </w:tcPr>
          <w:p w14:paraId="30973D0D" w14:textId="77777777" w:rsidR="003459E8" w:rsidRPr="002829A6" w:rsidRDefault="003459E8" w:rsidP="00DF449F">
            <w:pPr>
              <w:jc w:val="center"/>
              <w:rPr>
                <w:rFonts w:eastAsia="Times New Roman"/>
                <w:color w:val="auto"/>
                <w:sz w:val="20"/>
                <w:szCs w:val="20"/>
                <w:lang w:val="uk-UA" w:eastAsia="ru-RU"/>
              </w:rPr>
            </w:pPr>
          </w:p>
        </w:tc>
        <w:tc>
          <w:tcPr>
            <w:tcW w:w="2045" w:type="dxa"/>
            <w:tcBorders>
              <w:top w:val="nil"/>
              <w:left w:val="nil"/>
              <w:bottom w:val="nil"/>
              <w:right w:val="nil"/>
            </w:tcBorders>
            <w:shd w:val="clear" w:color="auto" w:fill="auto"/>
            <w:hideMark/>
          </w:tcPr>
          <w:p w14:paraId="350DD75E" w14:textId="77777777" w:rsidR="003459E8" w:rsidRPr="002829A6" w:rsidRDefault="003459E8" w:rsidP="00DF449F">
            <w:pPr>
              <w:jc w:val="center"/>
              <w:rPr>
                <w:rFonts w:eastAsia="Times New Roman"/>
                <w:color w:val="auto"/>
                <w:sz w:val="20"/>
                <w:szCs w:val="20"/>
                <w:lang w:val="uk-UA" w:eastAsia="ru-RU"/>
              </w:rPr>
            </w:pPr>
          </w:p>
        </w:tc>
        <w:tc>
          <w:tcPr>
            <w:tcW w:w="3360" w:type="dxa"/>
            <w:tcBorders>
              <w:top w:val="nil"/>
              <w:left w:val="nil"/>
              <w:bottom w:val="nil"/>
              <w:right w:val="nil"/>
            </w:tcBorders>
            <w:shd w:val="clear" w:color="auto" w:fill="auto"/>
            <w:hideMark/>
          </w:tcPr>
          <w:p w14:paraId="6F0BFB1A" w14:textId="77777777" w:rsidR="003459E8" w:rsidRPr="002829A6" w:rsidRDefault="003459E8" w:rsidP="00DF449F">
            <w:pPr>
              <w:jc w:val="center"/>
              <w:rPr>
                <w:rFonts w:eastAsia="Times New Roman"/>
                <w:color w:val="auto"/>
                <w:sz w:val="20"/>
                <w:szCs w:val="20"/>
                <w:lang w:val="uk-UA" w:eastAsia="ru-RU"/>
              </w:rPr>
            </w:pPr>
          </w:p>
        </w:tc>
      </w:tr>
      <w:tr w:rsidR="003459E8" w:rsidRPr="002829A6" w14:paraId="19596F4D" w14:textId="77777777" w:rsidTr="00DF449F">
        <w:trPr>
          <w:trHeight w:val="690"/>
        </w:trPr>
        <w:tc>
          <w:tcPr>
            <w:tcW w:w="10456" w:type="dxa"/>
            <w:gridSpan w:val="5"/>
            <w:tcBorders>
              <w:top w:val="nil"/>
              <w:left w:val="nil"/>
              <w:bottom w:val="nil"/>
              <w:right w:val="nil"/>
            </w:tcBorders>
            <w:shd w:val="clear" w:color="auto" w:fill="auto"/>
            <w:hideMark/>
          </w:tcPr>
          <w:p w14:paraId="3BD945D9"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Найменування виробничого та технологічного процесу, технологічного устаткування (установки)</w:t>
            </w:r>
          </w:p>
        </w:tc>
      </w:tr>
      <w:tr w:rsidR="003459E8" w:rsidRPr="002829A6" w14:paraId="18A27947" w14:textId="77777777" w:rsidTr="00DF449F">
        <w:trPr>
          <w:gridAfter w:val="1"/>
          <w:wAfter w:w="8" w:type="dxa"/>
          <w:trHeight w:val="315"/>
        </w:trPr>
        <w:tc>
          <w:tcPr>
            <w:tcW w:w="50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70F8BCE" w14:textId="77777777" w:rsidR="003459E8" w:rsidRPr="002829A6" w:rsidRDefault="003459E8" w:rsidP="00DF449F">
            <w:pPr>
              <w:jc w:val="right"/>
              <w:rPr>
                <w:rFonts w:eastAsia="Times New Roman" w:cs="Arial CYR"/>
                <w:color w:val="auto"/>
                <w:sz w:val="20"/>
                <w:szCs w:val="20"/>
                <w:u w:val="single"/>
                <w:lang w:val="uk-UA" w:eastAsia="ru-RU"/>
              </w:rPr>
            </w:pPr>
            <w:r w:rsidRPr="002829A6">
              <w:rPr>
                <w:rFonts w:eastAsia="Times New Roman" w:cs="Arial CYR"/>
                <w:color w:val="auto"/>
                <w:sz w:val="20"/>
                <w:szCs w:val="20"/>
                <w:u w:val="single"/>
                <w:lang w:val="uk-UA" w:eastAsia="ru-RU"/>
              </w:rPr>
              <w:t>Нанесення покриттів</w:t>
            </w:r>
          </w:p>
        </w:tc>
        <w:tc>
          <w:tcPr>
            <w:tcW w:w="2045" w:type="dxa"/>
            <w:tcBorders>
              <w:top w:val="single" w:sz="4" w:space="0" w:color="auto"/>
              <w:left w:val="nil"/>
              <w:bottom w:val="single" w:sz="4" w:space="0" w:color="auto"/>
              <w:right w:val="single" w:sz="4" w:space="0" w:color="auto"/>
            </w:tcBorders>
            <w:shd w:val="clear" w:color="auto" w:fill="auto"/>
            <w:hideMark/>
          </w:tcPr>
          <w:p w14:paraId="4A732578"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14:paraId="3E7138F2" w14:textId="77777777" w:rsidR="003459E8" w:rsidRPr="002829A6" w:rsidRDefault="003459E8" w:rsidP="00DF449F">
            <w:pPr>
              <w:jc w:val="left"/>
              <w:rPr>
                <w:rFonts w:eastAsia="Times New Roman" w:cs="Arial CYR"/>
                <w:color w:val="auto"/>
                <w:sz w:val="20"/>
                <w:szCs w:val="20"/>
                <w:u w:val="single"/>
                <w:lang w:val="uk-UA" w:eastAsia="ru-RU"/>
              </w:rPr>
            </w:pPr>
            <w:r w:rsidRPr="002829A6">
              <w:rPr>
                <w:rFonts w:eastAsia="Times New Roman" w:cs="Arial CYR"/>
                <w:color w:val="auto"/>
                <w:sz w:val="20"/>
                <w:szCs w:val="20"/>
                <w:u w:val="single"/>
                <w:lang w:val="uk-UA" w:eastAsia="ru-RU"/>
              </w:rPr>
              <w:t>2.D.3.d</w:t>
            </w:r>
          </w:p>
        </w:tc>
      </w:tr>
      <w:tr w:rsidR="003459E8" w:rsidRPr="002829A6" w14:paraId="4F33DD3A" w14:textId="77777777" w:rsidTr="00DF449F">
        <w:trPr>
          <w:gridAfter w:val="1"/>
          <w:wAfter w:w="8" w:type="dxa"/>
          <w:trHeight w:val="270"/>
        </w:trPr>
        <w:tc>
          <w:tcPr>
            <w:tcW w:w="1755" w:type="dxa"/>
            <w:tcBorders>
              <w:top w:val="nil"/>
              <w:left w:val="nil"/>
              <w:bottom w:val="nil"/>
              <w:right w:val="nil"/>
            </w:tcBorders>
            <w:shd w:val="clear" w:color="auto" w:fill="auto"/>
            <w:hideMark/>
          </w:tcPr>
          <w:p w14:paraId="2C1358B5" w14:textId="77777777" w:rsidR="003459E8" w:rsidRPr="002829A6" w:rsidRDefault="003459E8" w:rsidP="00DF449F">
            <w:pPr>
              <w:jc w:val="left"/>
              <w:rPr>
                <w:rFonts w:eastAsia="Times New Roman" w:cs="Arial CYR"/>
                <w:color w:val="auto"/>
                <w:sz w:val="20"/>
                <w:szCs w:val="20"/>
                <w:u w:val="single"/>
                <w:lang w:val="uk-UA" w:eastAsia="ru-RU"/>
              </w:rPr>
            </w:pPr>
          </w:p>
        </w:tc>
        <w:tc>
          <w:tcPr>
            <w:tcW w:w="3288" w:type="dxa"/>
            <w:tcBorders>
              <w:top w:val="nil"/>
              <w:left w:val="nil"/>
              <w:bottom w:val="nil"/>
              <w:right w:val="nil"/>
            </w:tcBorders>
            <w:shd w:val="clear" w:color="auto" w:fill="auto"/>
            <w:hideMark/>
          </w:tcPr>
          <w:p w14:paraId="7D3EEF44" w14:textId="77777777" w:rsidR="003459E8" w:rsidRPr="002829A6" w:rsidRDefault="003459E8" w:rsidP="00DF449F">
            <w:pPr>
              <w:jc w:val="center"/>
              <w:rPr>
                <w:rFonts w:eastAsia="Times New Roman"/>
                <w:color w:val="auto"/>
                <w:sz w:val="20"/>
                <w:szCs w:val="20"/>
                <w:lang w:val="uk-UA" w:eastAsia="ru-RU"/>
              </w:rPr>
            </w:pPr>
          </w:p>
        </w:tc>
        <w:tc>
          <w:tcPr>
            <w:tcW w:w="2045" w:type="dxa"/>
            <w:tcBorders>
              <w:top w:val="nil"/>
              <w:left w:val="nil"/>
              <w:bottom w:val="nil"/>
              <w:right w:val="nil"/>
            </w:tcBorders>
            <w:shd w:val="clear" w:color="auto" w:fill="auto"/>
            <w:hideMark/>
          </w:tcPr>
          <w:p w14:paraId="726E09E6" w14:textId="77777777" w:rsidR="003459E8" w:rsidRPr="002829A6" w:rsidRDefault="003459E8" w:rsidP="00DF449F">
            <w:pPr>
              <w:jc w:val="center"/>
              <w:rPr>
                <w:rFonts w:eastAsia="Times New Roman"/>
                <w:color w:val="auto"/>
                <w:sz w:val="20"/>
                <w:szCs w:val="20"/>
                <w:lang w:val="uk-UA" w:eastAsia="ru-RU"/>
              </w:rPr>
            </w:pPr>
          </w:p>
        </w:tc>
        <w:tc>
          <w:tcPr>
            <w:tcW w:w="3360" w:type="dxa"/>
            <w:tcBorders>
              <w:top w:val="nil"/>
              <w:left w:val="nil"/>
              <w:bottom w:val="nil"/>
              <w:right w:val="nil"/>
            </w:tcBorders>
            <w:shd w:val="clear" w:color="auto" w:fill="auto"/>
            <w:hideMark/>
          </w:tcPr>
          <w:p w14:paraId="027EA2B0" w14:textId="77777777" w:rsidR="003459E8" w:rsidRPr="002829A6" w:rsidRDefault="003459E8" w:rsidP="00DF449F">
            <w:pPr>
              <w:jc w:val="center"/>
              <w:rPr>
                <w:rFonts w:eastAsia="Times New Roman"/>
                <w:color w:val="auto"/>
                <w:sz w:val="20"/>
                <w:szCs w:val="20"/>
                <w:lang w:val="uk-UA" w:eastAsia="ru-RU"/>
              </w:rPr>
            </w:pPr>
          </w:p>
        </w:tc>
      </w:tr>
      <w:tr w:rsidR="003459E8" w:rsidRPr="002829A6" w14:paraId="273A0CF8" w14:textId="77777777" w:rsidTr="00DF449F">
        <w:trPr>
          <w:gridAfter w:val="1"/>
          <w:wAfter w:w="8" w:type="dxa"/>
          <w:trHeight w:val="1020"/>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13BAE91F"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Код забруднюючої речовини</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048DF5B9"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14:paraId="55187B2B"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 xml:space="preserve">Потенційний викид забруднюючою речовини, </w:t>
            </w:r>
            <w:proofErr w:type="spellStart"/>
            <w:r w:rsidRPr="002829A6">
              <w:rPr>
                <w:rFonts w:eastAsia="Times New Roman" w:cs="Arial CYR"/>
                <w:b/>
                <w:bCs/>
                <w:color w:val="auto"/>
                <w:sz w:val="20"/>
                <w:szCs w:val="20"/>
                <w:lang w:val="uk-UA" w:eastAsia="ru-RU"/>
              </w:rPr>
              <w:t>тонн</w:t>
            </w:r>
            <w:proofErr w:type="spellEnd"/>
            <w:r w:rsidRPr="002829A6">
              <w:rPr>
                <w:rFonts w:eastAsia="Times New Roman" w:cs="Arial CYR"/>
                <w:b/>
                <w:bCs/>
                <w:color w:val="auto"/>
                <w:sz w:val="20"/>
                <w:szCs w:val="20"/>
                <w:lang w:val="uk-UA" w:eastAsia="ru-RU"/>
              </w:rPr>
              <w:t>, з трьома десятковими знаками</w:t>
            </w:r>
          </w:p>
        </w:tc>
      </w:tr>
      <w:tr w:rsidR="003459E8" w:rsidRPr="002829A6" w14:paraId="795F0F2D"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79105298"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023D7C85"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2</w:t>
            </w:r>
          </w:p>
        </w:tc>
        <w:tc>
          <w:tcPr>
            <w:tcW w:w="3360" w:type="dxa"/>
            <w:tcBorders>
              <w:top w:val="nil"/>
              <w:left w:val="nil"/>
              <w:bottom w:val="single" w:sz="4" w:space="0" w:color="auto"/>
              <w:right w:val="single" w:sz="4" w:space="0" w:color="auto"/>
            </w:tcBorders>
            <w:shd w:val="clear" w:color="auto" w:fill="auto"/>
            <w:hideMark/>
          </w:tcPr>
          <w:p w14:paraId="0BDEB1FE"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3</w:t>
            </w:r>
          </w:p>
        </w:tc>
      </w:tr>
      <w:tr w:rsidR="003459E8" w:rsidRPr="002829A6" w14:paraId="3AC9A0FF"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4ED62121"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11000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07C1E05C"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14:paraId="33C8D615"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0,083</w:t>
            </w:r>
          </w:p>
        </w:tc>
      </w:tr>
      <w:tr w:rsidR="003459E8" w:rsidRPr="002829A6" w14:paraId="1E839573" w14:textId="77777777" w:rsidTr="00DF449F">
        <w:trPr>
          <w:gridAfter w:val="1"/>
          <w:wAfter w:w="8" w:type="dxa"/>
          <w:trHeight w:val="922"/>
        </w:trPr>
        <w:tc>
          <w:tcPr>
            <w:tcW w:w="1755" w:type="dxa"/>
            <w:tcBorders>
              <w:top w:val="nil"/>
              <w:left w:val="single" w:sz="4" w:space="0" w:color="auto"/>
              <w:bottom w:val="single" w:sz="4" w:space="0" w:color="auto"/>
              <w:right w:val="single" w:sz="4" w:space="0" w:color="auto"/>
            </w:tcBorders>
            <w:shd w:val="clear" w:color="auto" w:fill="auto"/>
            <w:hideMark/>
          </w:tcPr>
          <w:p w14:paraId="64322768"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00000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731EB9A3"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14:paraId="7CC4A1E4"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0,083</w:t>
            </w:r>
          </w:p>
        </w:tc>
      </w:tr>
      <w:tr w:rsidR="003459E8" w:rsidRPr="002829A6" w14:paraId="6DA46AFB" w14:textId="77777777" w:rsidTr="00DF449F">
        <w:trPr>
          <w:gridAfter w:val="1"/>
          <w:wAfter w:w="8" w:type="dxa"/>
          <w:trHeight w:val="270"/>
        </w:trPr>
        <w:tc>
          <w:tcPr>
            <w:tcW w:w="1755" w:type="dxa"/>
            <w:tcBorders>
              <w:top w:val="nil"/>
              <w:left w:val="nil"/>
              <w:bottom w:val="nil"/>
              <w:right w:val="nil"/>
            </w:tcBorders>
            <w:shd w:val="clear" w:color="auto" w:fill="auto"/>
            <w:hideMark/>
          </w:tcPr>
          <w:p w14:paraId="39092CBA" w14:textId="77777777" w:rsidR="003459E8" w:rsidRPr="002829A6" w:rsidRDefault="003459E8" w:rsidP="00DF449F">
            <w:pPr>
              <w:jc w:val="center"/>
              <w:rPr>
                <w:rFonts w:eastAsia="Times New Roman" w:cs="Arial CYR"/>
                <w:b/>
                <w:bCs/>
                <w:color w:val="auto"/>
                <w:sz w:val="20"/>
                <w:szCs w:val="20"/>
                <w:lang w:val="uk-UA" w:eastAsia="ru-RU"/>
              </w:rPr>
            </w:pPr>
          </w:p>
        </w:tc>
        <w:tc>
          <w:tcPr>
            <w:tcW w:w="3288" w:type="dxa"/>
            <w:tcBorders>
              <w:top w:val="nil"/>
              <w:left w:val="nil"/>
              <w:bottom w:val="nil"/>
              <w:right w:val="nil"/>
            </w:tcBorders>
            <w:shd w:val="clear" w:color="auto" w:fill="auto"/>
            <w:hideMark/>
          </w:tcPr>
          <w:p w14:paraId="3005AE25" w14:textId="77777777" w:rsidR="003459E8" w:rsidRPr="002829A6" w:rsidRDefault="003459E8" w:rsidP="00DF449F">
            <w:pPr>
              <w:jc w:val="center"/>
              <w:rPr>
                <w:rFonts w:eastAsia="Times New Roman"/>
                <w:color w:val="auto"/>
                <w:sz w:val="20"/>
                <w:szCs w:val="20"/>
                <w:lang w:val="uk-UA" w:eastAsia="ru-RU"/>
              </w:rPr>
            </w:pPr>
          </w:p>
        </w:tc>
        <w:tc>
          <w:tcPr>
            <w:tcW w:w="2045" w:type="dxa"/>
            <w:tcBorders>
              <w:top w:val="nil"/>
              <w:left w:val="nil"/>
              <w:bottom w:val="nil"/>
              <w:right w:val="nil"/>
            </w:tcBorders>
            <w:shd w:val="clear" w:color="auto" w:fill="auto"/>
            <w:hideMark/>
          </w:tcPr>
          <w:p w14:paraId="64F67B5C" w14:textId="77777777" w:rsidR="003459E8" w:rsidRPr="002829A6" w:rsidRDefault="003459E8" w:rsidP="00DF449F">
            <w:pPr>
              <w:jc w:val="center"/>
              <w:rPr>
                <w:rFonts w:eastAsia="Times New Roman"/>
                <w:color w:val="auto"/>
                <w:sz w:val="20"/>
                <w:szCs w:val="20"/>
                <w:lang w:val="uk-UA" w:eastAsia="ru-RU"/>
              </w:rPr>
            </w:pPr>
          </w:p>
        </w:tc>
        <w:tc>
          <w:tcPr>
            <w:tcW w:w="3360" w:type="dxa"/>
            <w:tcBorders>
              <w:top w:val="nil"/>
              <w:left w:val="nil"/>
              <w:bottom w:val="nil"/>
              <w:right w:val="nil"/>
            </w:tcBorders>
            <w:shd w:val="clear" w:color="auto" w:fill="auto"/>
            <w:hideMark/>
          </w:tcPr>
          <w:p w14:paraId="5EE761EB" w14:textId="77777777" w:rsidR="003459E8" w:rsidRPr="002829A6" w:rsidRDefault="003459E8" w:rsidP="00DF449F">
            <w:pPr>
              <w:jc w:val="center"/>
              <w:rPr>
                <w:rFonts w:eastAsia="Times New Roman"/>
                <w:color w:val="auto"/>
                <w:sz w:val="20"/>
                <w:szCs w:val="20"/>
                <w:lang w:val="uk-UA" w:eastAsia="ru-RU"/>
              </w:rPr>
            </w:pPr>
          </w:p>
        </w:tc>
      </w:tr>
      <w:tr w:rsidR="003459E8" w:rsidRPr="002829A6" w14:paraId="0B7CA971" w14:textId="77777777" w:rsidTr="00DF449F">
        <w:trPr>
          <w:trHeight w:val="690"/>
        </w:trPr>
        <w:tc>
          <w:tcPr>
            <w:tcW w:w="10456" w:type="dxa"/>
            <w:gridSpan w:val="5"/>
            <w:tcBorders>
              <w:top w:val="nil"/>
              <w:left w:val="nil"/>
              <w:bottom w:val="nil"/>
              <w:right w:val="nil"/>
            </w:tcBorders>
            <w:shd w:val="clear" w:color="auto" w:fill="auto"/>
            <w:hideMark/>
          </w:tcPr>
          <w:p w14:paraId="57A90DA0"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Найменування виробничого та технологічного процесу, технологічного устаткування (установки)</w:t>
            </w:r>
          </w:p>
        </w:tc>
      </w:tr>
      <w:tr w:rsidR="003459E8" w:rsidRPr="002829A6" w14:paraId="36DA7592" w14:textId="77777777" w:rsidTr="00DF449F">
        <w:trPr>
          <w:gridAfter w:val="1"/>
          <w:wAfter w:w="8" w:type="dxa"/>
          <w:trHeight w:val="570"/>
        </w:trPr>
        <w:tc>
          <w:tcPr>
            <w:tcW w:w="50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87D0042" w14:textId="77777777" w:rsidR="003459E8" w:rsidRPr="002829A6" w:rsidRDefault="003459E8" w:rsidP="00DF449F">
            <w:pPr>
              <w:jc w:val="right"/>
              <w:rPr>
                <w:rFonts w:eastAsia="Times New Roman" w:cs="Arial CYR"/>
                <w:color w:val="auto"/>
                <w:sz w:val="20"/>
                <w:szCs w:val="20"/>
                <w:u w:val="single"/>
                <w:lang w:val="uk-UA" w:eastAsia="ru-RU"/>
              </w:rPr>
            </w:pPr>
            <w:r w:rsidRPr="002829A6">
              <w:rPr>
                <w:rFonts w:eastAsia="Times New Roman" w:cs="Arial CYR"/>
                <w:color w:val="auto"/>
                <w:sz w:val="20"/>
                <w:szCs w:val="20"/>
                <w:u w:val="single"/>
                <w:lang w:val="uk-UA" w:eastAsia="ru-RU"/>
              </w:rPr>
              <w:t>Зберігання, обробка та транспортування металевих виробів</w:t>
            </w:r>
          </w:p>
        </w:tc>
        <w:tc>
          <w:tcPr>
            <w:tcW w:w="2045" w:type="dxa"/>
            <w:tcBorders>
              <w:top w:val="single" w:sz="4" w:space="0" w:color="auto"/>
              <w:left w:val="nil"/>
              <w:bottom w:val="single" w:sz="4" w:space="0" w:color="auto"/>
              <w:right w:val="single" w:sz="4" w:space="0" w:color="auto"/>
            </w:tcBorders>
            <w:shd w:val="clear" w:color="auto" w:fill="auto"/>
            <w:hideMark/>
          </w:tcPr>
          <w:p w14:paraId="7E7FC442"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14:paraId="0699017B" w14:textId="77777777" w:rsidR="003459E8" w:rsidRPr="002829A6" w:rsidRDefault="003459E8" w:rsidP="00DF449F">
            <w:pPr>
              <w:jc w:val="left"/>
              <w:rPr>
                <w:rFonts w:eastAsia="Times New Roman" w:cs="Arial CYR"/>
                <w:color w:val="auto"/>
                <w:sz w:val="20"/>
                <w:szCs w:val="20"/>
                <w:u w:val="single"/>
                <w:lang w:val="uk-UA" w:eastAsia="ru-RU"/>
              </w:rPr>
            </w:pPr>
            <w:r w:rsidRPr="002829A6">
              <w:rPr>
                <w:rFonts w:eastAsia="Times New Roman" w:cs="Arial CYR"/>
                <w:color w:val="auto"/>
                <w:sz w:val="20"/>
                <w:szCs w:val="20"/>
                <w:u w:val="single"/>
                <w:lang w:val="uk-UA" w:eastAsia="ru-RU"/>
              </w:rPr>
              <w:t>2.C.7.d</w:t>
            </w:r>
          </w:p>
        </w:tc>
      </w:tr>
      <w:tr w:rsidR="003459E8" w:rsidRPr="002829A6" w14:paraId="2D08BFD4" w14:textId="77777777" w:rsidTr="00DF449F">
        <w:trPr>
          <w:gridAfter w:val="1"/>
          <w:wAfter w:w="8" w:type="dxa"/>
          <w:trHeight w:val="270"/>
        </w:trPr>
        <w:tc>
          <w:tcPr>
            <w:tcW w:w="1755" w:type="dxa"/>
            <w:tcBorders>
              <w:top w:val="nil"/>
              <w:left w:val="nil"/>
              <w:bottom w:val="nil"/>
              <w:right w:val="nil"/>
            </w:tcBorders>
            <w:shd w:val="clear" w:color="auto" w:fill="auto"/>
            <w:hideMark/>
          </w:tcPr>
          <w:p w14:paraId="75DD2A1E" w14:textId="77777777" w:rsidR="003459E8" w:rsidRPr="002829A6" w:rsidRDefault="003459E8" w:rsidP="00DF449F">
            <w:pPr>
              <w:jc w:val="left"/>
              <w:rPr>
                <w:rFonts w:eastAsia="Times New Roman" w:cs="Arial CYR"/>
                <w:color w:val="auto"/>
                <w:sz w:val="20"/>
                <w:szCs w:val="20"/>
                <w:u w:val="single"/>
                <w:lang w:val="uk-UA" w:eastAsia="ru-RU"/>
              </w:rPr>
            </w:pPr>
          </w:p>
        </w:tc>
        <w:tc>
          <w:tcPr>
            <w:tcW w:w="3288" w:type="dxa"/>
            <w:tcBorders>
              <w:top w:val="nil"/>
              <w:left w:val="nil"/>
              <w:bottom w:val="nil"/>
              <w:right w:val="nil"/>
            </w:tcBorders>
            <w:shd w:val="clear" w:color="auto" w:fill="auto"/>
            <w:hideMark/>
          </w:tcPr>
          <w:p w14:paraId="40A5B710" w14:textId="77777777" w:rsidR="003459E8" w:rsidRPr="002829A6" w:rsidRDefault="003459E8" w:rsidP="00DF449F">
            <w:pPr>
              <w:jc w:val="center"/>
              <w:rPr>
                <w:rFonts w:eastAsia="Times New Roman"/>
                <w:color w:val="auto"/>
                <w:sz w:val="20"/>
                <w:szCs w:val="20"/>
                <w:lang w:val="uk-UA" w:eastAsia="ru-RU"/>
              </w:rPr>
            </w:pPr>
          </w:p>
        </w:tc>
        <w:tc>
          <w:tcPr>
            <w:tcW w:w="2045" w:type="dxa"/>
            <w:tcBorders>
              <w:top w:val="nil"/>
              <w:left w:val="nil"/>
              <w:bottom w:val="nil"/>
              <w:right w:val="nil"/>
            </w:tcBorders>
            <w:shd w:val="clear" w:color="auto" w:fill="auto"/>
            <w:hideMark/>
          </w:tcPr>
          <w:p w14:paraId="306CA586" w14:textId="77777777" w:rsidR="003459E8" w:rsidRPr="002829A6" w:rsidRDefault="003459E8" w:rsidP="00DF449F">
            <w:pPr>
              <w:jc w:val="center"/>
              <w:rPr>
                <w:rFonts w:eastAsia="Times New Roman"/>
                <w:color w:val="auto"/>
                <w:sz w:val="20"/>
                <w:szCs w:val="20"/>
                <w:lang w:val="uk-UA" w:eastAsia="ru-RU"/>
              </w:rPr>
            </w:pPr>
          </w:p>
        </w:tc>
        <w:tc>
          <w:tcPr>
            <w:tcW w:w="3360" w:type="dxa"/>
            <w:tcBorders>
              <w:top w:val="nil"/>
              <w:left w:val="nil"/>
              <w:bottom w:val="nil"/>
              <w:right w:val="nil"/>
            </w:tcBorders>
            <w:shd w:val="clear" w:color="auto" w:fill="auto"/>
            <w:hideMark/>
          </w:tcPr>
          <w:p w14:paraId="5316CECF" w14:textId="77777777" w:rsidR="003459E8" w:rsidRPr="002829A6" w:rsidRDefault="003459E8" w:rsidP="00DF449F">
            <w:pPr>
              <w:jc w:val="center"/>
              <w:rPr>
                <w:rFonts w:eastAsia="Times New Roman"/>
                <w:color w:val="auto"/>
                <w:sz w:val="20"/>
                <w:szCs w:val="20"/>
                <w:lang w:val="uk-UA" w:eastAsia="ru-RU"/>
              </w:rPr>
            </w:pPr>
          </w:p>
        </w:tc>
      </w:tr>
      <w:tr w:rsidR="003459E8" w:rsidRPr="002829A6" w14:paraId="36004700" w14:textId="77777777" w:rsidTr="00DF449F">
        <w:trPr>
          <w:gridAfter w:val="1"/>
          <w:wAfter w:w="8" w:type="dxa"/>
          <w:trHeight w:val="1020"/>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14:paraId="43B3FFAF"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Код забруднюючої речовини</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6B64A3FB"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14:paraId="0EF3B1FF"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 xml:space="preserve">Потенційний викид забруднюючою речовини, </w:t>
            </w:r>
            <w:proofErr w:type="spellStart"/>
            <w:r w:rsidRPr="002829A6">
              <w:rPr>
                <w:rFonts w:eastAsia="Times New Roman" w:cs="Arial CYR"/>
                <w:b/>
                <w:bCs/>
                <w:color w:val="auto"/>
                <w:sz w:val="20"/>
                <w:szCs w:val="20"/>
                <w:lang w:val="uk-UA" w:eastAsia="ru-RU"/>
              </w:rPr>
              <w:t>тонн</w:t>
            </w:r>
            <w:proofErr w:type="spellEnd"/>
            <w:r w:rsidRPr="002829A6">
              <w:rPr>
                <w:rFonts w:eastAsia="Times New Roman" w:cs="Arial CYR"/>
                <w:b/>
                <w:bCs/>
                <w:color w:val="auto"/>
                <w:sz w:val="20"/>
                <w:szCs w:val="20"/>
                <w:lang w:val="uk-UA" w:eastAsia="ru-RU"/>
              </w:rPr>
              <w:t>, з трьома десятковими знаками</w:t>
            </w:r>
          </w:p>
        </w:tc>
      </w:tr>
      <w:tr w:rsidR="003459E8" w:rsidRPr="002829A6" w14:paraId="74005299"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43B089CA"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66A2EC76"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2</w:t>
            </w:r>
          </w:p>
        </w:tc>
        <w:tc>
          <w:tcPr>
            <w:tcW w:w="3360" w:type="dxa"/>
            <w:tcBorders>
              <w:top w:val="nil"/>
              <w:left w:val="nil"/>
              <w:bottom w:val="single" w:sz="4" w:space="0" w:color="auto"/>
              <w:right w:val="single" w:sz="4" w:space="0" w:color="auto"/>
            </w:tcBorders>
            <w:shd w:val="clear" w:color="auto" w:fill="auto"/>
            <w:hideMark/>
          </w:tcPr>
          <w:p w14:paraId="13566228"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3</w:t>
            </w:r>
          </w:p>
        </w:tc>
      </w:tr>
      <w:tr w:rsidR="003459E8" w:rsidRPr="002829A6" w14:paraId="483E0695" w14:textId="77777777" w:rsidTr="00DF449F">
        <w:trPr>
          <w:gridAfter w:val="1"/>
          <w:wAfter w:w="8" w:type="dxa"/>
          <w:trHeight w:val="300"/>
        </w:trPr>
        <w:tc>
          <w:tcPr>
            <w:tcW w:w="1755" w:type="dxa"/>
            <w:tcBorders>
              <w:top w:val="nil"/>
              <w:left w:val="single" w:sz="4" w:space="0" w:color="auto"/>
              <w:bottom w:val="single" w:sz="4" w:space="0" w:color="auto"/>
              <w:right w:val="single" w:sz="4" w:space="0" w:color="auto"/>
            </w:tcBorders>
            <w:shd w:val="clear" w:color="auto" w:fill="auto"/>
            <w:hideMark/>
          </w:tcPr>
          <w:p w14:paraId="4B6DAF04"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01000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49E01AF9"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Метали та їх сполуки </w:t>
            </w:r>
          </w:p>
        </w:tc>
        <w:tc>
          <w:tcPr>
            <w:tcW w:w="3360" w:type="dxa"/>
            <w:tcBorders>
              <w:top w:val="nil"/>
              <w:left w:val="nil"/>
              <w:bottom w:val="single" w:sz="4" w:space="0" w:color="auto"/>
              <w:right w:val="single" w:sz="4" w:space="0" w:color="auto"/>
            </w:tcBorders>
            <w:shd w:val="clear" w:color="auto" w:fill="auto"/>
            <w:noWrap/>
            <w:hideMark/>
          </w:tcPr>
          <w:p w14:paraId="3577993A"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0,000</w:t>
            </w:r>
          </w:p>
        </w:tc>
      </w:tr>
      <w:tr w:rsidR="003459E8" w:rsidRPr="002829A6" w14:paraId="2326C034" w14:textId="77777777" w:rsidTr="00DF449F">
        <w:trPr>
          <w:gridAfter w:val="1"/>
          <w:wAfter w:w="8" w:type="dxa"/>
          <w:trHeight w:val="300"/>
        </w:trPr>
        <w:tc>
          <w:tcPr>
            <w:tcW w:w="1755" w:type="dxa"/>
            <w:tcBorders>
              <w:top w:val="nil"/>
              <w:left w:val="single" w:sz="4" w:space="0" w:color="auto"/>
              <w:bottom w:val="single" w:sz="4" w:space="0" w:color="auto"/>
              <w:right w:val="single" w:sz="4" w:space="0" w:color="auto"/>
            </w:tcBorders>
            <w:shd w:val="clear" w:color="auto" w:fill="auto"/>
            <w:hideMark/>
          </w:tcPr>
          <w:p w14:paraId="0E8F6B08"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01003</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2F09D0C6"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Залізо та його сполуки (у перерахунку на залізо)</w:t>
            </w:r>
          </w:p>
        </w:tc>
        <w:tc>
          <w:tcPr>
            <w:tcW w:w="3360" w:type="dxa"/>
            <w:tcBorders>
              <w:top w:val="nil"/>
              <w:left w:val="nil"/>
              <w:bottom w:val="single" w:sz="4" w:space="0" w:color="auto"/>
              <w:right w:val="single" w:sz="4" w:space="0" w:color="auto"/>
            </w:tcBorders>
            <w:shd w:val="clear" w:color="auto" w:fill="auto"/>
            <w:noWrap/>
            <w:hideMark/>
          </w:tcPr>
          <w:p w14:paraId="269AFE9E"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0,019</w:t>
            </w:r>
          </w:p>
        </w:tc>
      </w:tr>
      <w:tr w:rsidR="003459E8" w:rsidRPr="002829A6" w14:paraId="6C630671" w14:textId="77777777" w:rsidTr="00DF449F">
        <w:trPr>
          <w:gridAfter w:val="1"/>
          <w:wAfter w:w="8" w:type="dxa"/>
          <w:trHeight w:val="300"/>
        </w:trPr>
        <w:tc>
          <w:tcPr>
            <w:tcW w:w="1755" w:type="dxa"/>
            <w:tcBorders>
              <w:top w:val="nil"/>
              <w:left w:val="single" w:sz="4" w:space="0" w:color="auto"/>
              <w:bottom w:val="single" w:sz="4" w:space="0" w:color="auto"/>
              <w:right w:val="single" w:sz="4" w:space="0" w:color="auto"/>
            </w:tcBorders>
            <w:shd w:val="clear" w:color="auto" w:fill="auto"/>
            <w:hideMark/>
          </w:tcPr>
          <w:p w14:paraId="20A84556"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01010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7278C1CA"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Хром та його сполуки  (у перерахунку на триоксид хрому)</w:t>
            </w:r>
          </w:p>
        </w:tc>
        <w:tc>
          <w:tcPr>
            <w:tcW w:w="3360" w:type="dxa"/>
            <w:tcBorders>
              <w:top w:val="nil"/>
              <w:left w:val="nil"/>
              <w:bottom w:val="single" w:sz="4" w:space="0" w:color="auto"/>
              <w:right w:val="single" w:sz="4" w:space="0" w:color="auto"/>
            </w:tcBorders>
            <w:shd w:val="clear" w:color="auto" w:fill="auto"/>
            <w:noWrap/>
            <w:hideMark/>
          </w:tcPr>
          <w:p w14:paraId="1DAF6283"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0,000</w:t>
            </w:r>
          </w:p>
        </w:tc>
      </w:tr>
      <w:tr w:rsidR="003459E8" w:rsidRPr="002829A6" w14:paraId="5E7CA17C"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2DFB0880"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01104</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1281DC43"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Манган та його сполуки (у перерахунку на діоксид мангану )</w:t>
            </w:r>
          </w:p>
        </w:tc>
        <w:tc>
          <w:tcPr>
            <w:tcW w:w="3360" w:type="dxa"/>
            <w:tcBorders>
              <w:top w:val="nil"/>
              <w:left w:val="nil"/>
              <w:bottom w:val="single" w:sz="4" w:space="0" w:color="auto"/>
              <w:right w:val="single" w:sz="4" w:space="0" w:color="auto"/>
            </w:tcBorders>
            <w:shd w:val="clear" w:color="auto" w:fill="auto"/>
            <w:noWrap/>
            <w:hideMark/>
          </w:tcPr>
          <w:p w14:paraId="1AEBADF0"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0,002</w:t>
            </w:r>
          </w:p>
        </w:tc>
      </w:tr>
      <w:tr w:rsidR="003459E8" w:rsidRPr="002829A6" w14:paraId="6546E74A"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6E4BEEF5"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03000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721B0FD5"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Речовини у вигляді суспендованих твердих частинок (мікрочастинки та волокна )</w:t>
            </w:r>
          </w:p>
        </w:tc>
        <w:tc>
          <w:tcPr>
            <w:tcW w:w="3360" w:type="dxa"/>
            <w:tcBorders>
              <w:top w:val="nil"/>
              <w:left w:val="nil"/>
              <w:bottom w:val="single" w:sz="4" w:space="0" w:color="auto"/>
              <w:right w:val="single" w:sz="4" w:space="0" w:color="auto"/>
            </w:tcBorders>
            <w:shd w:val="clear" w:color="auto" w:fill="auto"/>
            <w:noWrap/>
            <w:hideMark/>
          </w:tcPr>
          <w:p w14:paraId="133B4EB3"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0,045</w:t>
            </w:r>
          </w:p>
        </w:tc>
      </w:tr>
      <w:tr w:rsidR="003459E8" w:rsidRPr="002829A6" w14:paraId="75024004"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6C23FFE9"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lastRenderedPageBreak/>
              <w:t>04001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3C1D7B6A"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14:paraId="52146F64"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0,015</w:t>
            </w:r>
          </w:p>
        </w:tc>
      </w:tr>
      <w:tr w:rsidR="003459E8" w:rsidRPr="002829A6" w14:paraId="1C72191C"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725EE0D9"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06000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3CE4C75D"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14:paraId="2FC10F3B"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0,004</w:t>
            </w:r>
          </w:p>
        </w:tc>
      </w:tr>
      <w:tr w:rsidR="003459E8" w:rsidRPr="002829A6" w14:paraId="263EBBDE" w14:textId="77777777" w:rsidTr="00DF449F">
        <w:trPr>
          <w:gridAfter w:val="1"/>
          <w:wAfter w:w="8" w:type="dxa"/>
          <w:trHeight w:val="270"/>
        </w:trPr>
        <w:tc>
          <w:tcPr>
            <w:tcW w:w="1755" w:type="dxa"/>
            <w:tcBorders>
              <w:top w:val="nil"/>
              <w:left w:val="single" w:sz="4" w:space="0" w:color="auto"/>
              <w:bottom w:val="single" w:sz="4" w:space="0" w:color="auto"/>
              <w:right w:val="single" w:sz="4" w:space="0" w:color="auto"/>
            </w:tcBorders>
            <w:shd w:val="clear" w:color="auto" w:fill="auto"/>
            <w:hideMark/>
          </w:tcPr>
          <w:p w14:paraId="603A165F" w14:textId="77777777" w:rsidR="003459E8" w:rsidRPr="002829A6" w:rsidRDefault="003459E8" w:rsidP="00DF449F">
            <w:pPr>
              <w:jc w:val="center"/>
              <w:rPr>
                <w:rFonts w:eastAsia="Times New Roman" w:cs="Arial CYR"/>
                <w:sz w:val="20"/>
                <w:szCs w:val="20"/>
                <w:lang w:val="uk-UA" w:eastAsia="ru-RU"/>
              </w:rPr>
            </w:pPr>
            <w:r w:rsidRPr="002829A6">
              <w:rPr>
                <w:rFonts w:eastAsia="Times New Roman" w:cs="Arial CYR"/>
                <w:sz w:val="20"/>
                <w:szCs w:val="20"/>
                <w:lang w:val="uk-UA" w:eastAsia="ru-RU"/>
              </w:rPr>
              <w:t>16001</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2F791421"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 xml:space="preserve">Фтористий водень  </w:t>
            </w:r>
          </w:p>
        </w:tc>
        <w:tc>
          <w:tcPr>
            <w:tcW w:w="3360" w:type="dxa"/>
            <w:tcBorders>
              <w:top w:val="nil"/>
              <w:left w:val="nil"/>
              <w:bottom w:val="single" w:sz="4" w:space="0" w:color="auto"/>
              <w:right w:val="single" w:sz="4" w:space="0" w:color="auto"/>
            </w:tcBorders>
            <w:shd w:val="clear" w:color="auto" w:fill="auto"/>
            <w:noWrap/>
            <w:hideMark/>
          </w:tcPr>
          <w:p w14:paraId="5305F2C1" w14:textId="77777777" w:rsidR="003459E8" w:rsidRPr="002829A6" w:rsidRDefault="003459E8" w:rsidP="00DF449F">
            <w:pPr>
              <w:jc w:val="center"/>
              <w:rPr>
                <w:rFonts w:eastAsia="Times New Roman" w:cs="Arial CYR"/>
                <w:color w:val="auto"/>
                <w:sz w:val="20"/>
                <w:szCs w:val="20"/>
                <w:lang w:val="uk-UA" w:eastAsia="ru-RU"/>
              </w:rPr>
            </w:pPr>
            <w:r w:rsidRPr="002829A6">
              <w:rPr>
                <w:rFonts w:eastAsia="Times New Roman" w:cs="Arial CYR"/>
                <w:color w:val="auto"/>
                <w:sz w:val="20"/>
                <w:szCs w:val="20"/>
                <w:lang w:val="uk-UA" w:eastAsia="ru-RU"/>
              </w:rPr>
              <w:t>0,000</w:t>
            </w:r>
          </w:p>
        </w:tc>
      </w:tr>
      <w:tr w:rsidR="003459E8" w:rsidRPr="002829A6" w14:paraId="08B2E493" w14:textId="77777777" w:rsidTr="00DF449F">
        <w:trPr>
          <w:gridAfter w:val="1"/>
          <w:wAfter w:w="8" w:type="dxa"/>
          <w:trHeight w:val="828"/>
        </w:trPr>
        <w:tc>
          <w:tcPr>
            <w:tcW w:w="1755" w:type="dxa"/>
            <w:tcBorders>
              <w:top w:val="nil"/>
              <w:left w:val="single" w:sz="4" w:space="0" w:color="auto"/>
              <w:bottom w:val="single" w:sz="4" w:space="0" w:color="auto"/>
              <w:right w:val="single" w:sz="4" w:space="0" w:color="auto"/>
            </w:tcBorders>
            <w:shd w:val="clear" w:color="auto" w:fill="auto"/>
            <w:hideMark/>
          </w:tcPr>
          <w:p w14:paraId="4FBA00C0"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00000</w:t>
            </w:r>
          </w:p>
        </w:tc>
        <w:tc>
          <w:tcPr>
            <w:tcW w:w="5333" w:type="dxa"/>
            <w:gridSpan w:val="2"/>
            <w:tcBorders>
              <w:top w:val="single" w:sz="4" w:space="0" w:color="auto"/>
              <w:left w:val="nil"/>
              <w:bottom w:val="single" w:sz="4" w:space="0" w:color="auto"/>
              <w:right w:val="single" w:sz="4" w:space="0" w:color="000000"/>
            </w:tcBorders>
            <w:shd w:val="clear" w:color="auto" w:fill="auto"/>
            <w:hideMark/>
          </w:tcPr>
          <w:p w14:paraId="2DBB9C12"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14:paraId="115F1B9C" w14:textId="77777777" w:rsidR="003459E8" w:rsidRPr="002829A6" w:rsidRDefault="003459E8" w:rsidP="00DF449F">
            <w:pPr>
              <w:jc w:val="center"/>
              <w:rPr>
                <w:rFonts w:eastAsia="Times New Roman" w:cs="Arial CYR"/>
                <w:b/>
                <w:bCs/>
                <w:color w:val="auto"/>
                <w:sz w:val="20"/>
                <w:szCs w:val="20"/>
                <w:lang w:val="uk-UA" w:eastAsia="ru-RU"/>
              </w:rPr>
            </w:pPr>
            <w:r w:rsidRPr="002829A6">
              <w:rPr>
                <w:rFonts w:eastAsia="Times New Roman" w:cs="Arial CYR"/>
                <w:b/>
                <w:bCs/>
                <w:color w:val="auto"/>
                <w:sz w:val="20"/>
                <w:szCs w:val="20"/>
                <w:lang w:val="uk-UA" w:eastAsia="ru-RU"/>
              </w:rPr>
              <w:t>0,085</w:t>
            </w:r>
          </w:p>
        </w:tc>
      </w:tr>
    </w:tbl>
    <w:p w14:paraId="51F79805" w14:textId="77777777" w:rsidR="003459E8" w:rsidRPr="007F4F8B" w:rsidRDefault="003459E8" w:rsidP="003459E8">
      <w:pPr>
        <w:pStyle w:val="a7"/>
        <w:ind w:left="360"/>
        <w:rPr>
          <w:sz w:val="24"/>
          <w:lang w:val="uk-UA"/>
        </w:rPr>
      </w:pPr>
    </w:p>
    <w:p w14:paraId="228FCFA2" w14:textId="77777777" w:rsidR="003459E8" w:rsidRPr="007F4F8B" w:rsidRDefault="003459E8" w:rsidP="003459E8">
      <w:pPr>
        <w:jc w:val="center"/>
        <w:rPr>
          <w:b/>
          <w:i/>
          <w:sz w:val="24"/>
          <w:lang w:val="uk-UA"/>
        </w:rPr>
      </w:pPr>
      <w:r w:rsidRPr="007F4F8B">
        <w:rPr>
          <w:b/>
          <w:i/>
          <w:sz w:val="24"/>
          <w:lang w:val="uk-UA"/>
        </w:rPr>
        <w:t>Перелік заходів щодо скорочення викидів забруднюючих речовин</w:t>
      </w:r>
    </w:p>
    <w:p w14:paraId="021D4F33" w14:textId="77777777" w:rsidR="003459E8" w:rsidRPr="007F4F8B" w:rsidRDefault="003459E8" w:rsidP="003459E8">
      <w:pPr>
        <w:ind w:firstLine="708"/>
        <w:jc w:val="center"/>
        <w:rPr>
          <w:sz w:val="24"/>
          <w:lang w:val="uk-UA"/>
        </w:rPr>
      </w:pPr>
      <w:r w:rsidRPr="007F4F8B">
        <w:rPr>
          <w:sz w:val="24"/>
          <w:lang w:val="uk-UA"/>
        </w:rPr>
        <w:t>Інформація про заходи щодо скорочення викидів забруднюючих речовин надається за формою, наведеною у таблиці 10.1</w:t>
      </w:r>
    </w:p>
    <w:p w14:paraId="324BC2F7" w14:textId="3B891882" w:rsidR="001A2731" w:rsidRPr="001A2731" w:rsidRDefault="003459E8" w:rsidP="001A2731">
      <w:pPr>
        <w:ind w:firstLine="708"/>
        <w:jc w:val="left"/>
        <w:rPr>
          <w:sz w:val="24"/>
          <w:lang w:val="uk-UA"/>
        </w:rPr>
      </w:pPr>
      <w:r w:rsidRPr="007F4F8B">
        <w:rPr>
          <w:sz w:val="24"/>
          <w:lang w:val="uk-UA"/>
        </w:rPr>
        <w:t>Заходи щодо охорони атмосферного повітря при несприятливих метеорологічних</w:t>
      </w:r>
      <w:r w:rsidRPr="007F4F8B">
        <w:rPr>
          <w:sz w:val="24"/>
          <w:lang w:val="uk-UA"/>
        </w:rPr>
        <w:br/>
        <w:t>умовах здійснюються відповідно до вимог Методичних вказівок “</w:t>
      </w:r>
      <w:r w:rsidR="001A2731" w:rsidRPr="001A2731">
        <w:t xml:space="preserve"> </w:t>
      </w:r>
      <w:r w:rsidR="001A2731" w:rsidRPr="001A2731">
        <w:rPr>
          <w:sz w:val="24"/>
          <w:lang w:val="uk-UA"/>
        </w:rPr>
        <w:t>Регулювання</w:t>
      </w:r>
    </w:p>
    <w:p w14:paraId="397406BC" w14:textId="314A073F" w:rsidR="003459E8" w:rsidRPr="007F4F8B" w:rsidRDefault="001A2731" w:rsidP="001A2731">
      <w:pPr>
        <w:jc w:val="left"/>
        <w:rPr>
          <w:sz w:val="24"/>
          <w:lang w:val="uk-UA"/>
        </w:rPr>
      </w:pPr>
      <w:r w:rsidRPr="001A2731">
        <w:rPr>
          <w:sz w:val="24"/>
          <w:lang w:val="uk-UA"/>
        </w:rPr>
        <w:t xml:space="preserve">викидів за несприятливих метеорологічних умов </w:t>
      </w:r>
      <w:r w:rsidR="003459E8" w:rsidRPr="007F4F8B">
        <w:rPr>
          <w:sz w:val="24"/>
          <w:lang w:val="uk-UA"/>
        </w:rPr>
        <w:t>” (РД 52.04.52-85),</w:t>
      </w:r>
      <w:r>
        <w:rPr>
          <w:sz w:val="24"/>
          <w:lang w:val="uk-UA"/>
        </w:rPr>
        <w:t xml:space="preserve"> </w:t>
      </w:r>
      <w:r w:rsidR="003459E8" w:rsidRPr="007F4F8B">
        <w:rPr>
          <w:sz w:val="24"/>
          <w:lang w:val="uk-UA"/>
        </w:rPr>
        <w:t>затверджених Державним комітетом СРСР по гідрометеорології та контролю</w:t>
      </w:r>
      <w:r>
        <w:rPr>
          <w:sz w:val="24"/>
          <w:lang w:val="uk-UA"/>
        </w:rPr>
        <w:t xml:space="preserve"> </w:t>
      </w:r>
      <w:r w:rsidR="003459E8" w:rsidRPr="007F4F8B">
        <w:rPr>
          <w:sz w:val="24"/>
          <w:lang w:val="uk-UA"/>
        </w:rPr>
        <w:t>природного середовища 01 грудня 1986 року, для об’єктів, які знаходяться в</w:t>
      </w:r>
      <w:r>
        <w:rPr>
          <w:sz w:val="24"/>
          <w:lang w:val="uk-UA"/>
        </w:rPr>
        <w:t xml:space="preserve"> </w:t>
      </w:r>
      <w:r w:rsidR="003459E8" w:rsidRPr="007F4F8B">
        <w:rPr>
          <w:sz w:val="24"/>
          <w:lang w:val="uk-UA"/>
        </w:rPr>
        <w:t>населених пунктах, де гідрометеорологічними організаціями ДСНС проводиться або</w:t>
      </w:r>
      <w:r w:rsidR="003459E8" w:rsidRPr="007F4F8B">
        <w:rPr>
          <w:sz w:val="24"/>
          <w:lang w:val="uk-UA"/>
        </w:rPr>
        <w:br/>
        <w:t>планується проведення прогнозування несприятливих метеорологічних умов.</w:t>
      </w:r>
    </w:p>
    <w:p w14:paraId="33331E69" w14:textId="77777777" w:rsidR="003459E8" w:rsidRPr="007F4F8B" w:rsidRDefault="003459E8" w:rsidP="003459E8">
      <w:pPr>
        <w:jc w:val="left"/>
        <w:rPr>
          <w:b/>
          <w:i/>
          <w:sz w:val="24"/>
          <w:lang w:val="uk-UA"/>
        </w:rPr>
      </w:pPr>
      <w:r w:rsidRPr="007F4F8B">
        <w:rPr>
          <w:b/>
          <w:i/>
          <w:sz w:val="24"/>
          <w:lang w:val="uk-UA"/>
        </w:rPr>
        <w:t>Таблиця 10.1. Заходи щодо скорочення викидів забруднюючих речовин</w:t>
      </w:r>
    </w:p>
    <w:p w14:paraId="4B2270E5" w14:textId="77777777" w:rsidR="003459E8" w:rsidRDefault="003459E8" w:rsidP="003459E8">
      <w:pPr>
        <w:jc w:val="center"/>
        <w:rPr>
          <w:b/>
          <w:i/>
          <w:sz w:val="24"/>
          <w:lang w:val="uk-UA"/>
        </w:rPr>
      </w:pPr>
    </w:p>
    <w:tbl>
      <w:tblPr>
        <w:tblW w:w="4960" w:type="pct"/>
        <w:tblInd w:w="115" w:type="dxa"/>
        <w:tblLayout w:type="fixed"/>
        <w:tblLook w:val="0000" w:firstRow="0" w:lastRow="0" w:firstColumn="0" w:lastColumn="0" w:noHBand="0" w:noVBand="0"/>
      </w:tblPr>
      <w:tblGrid>
        <w:gridCol w:w="1565"/>
        <w:gridCol w:w="3118"/>
        <w:gridCol w:w="1054"/>
        <w:gridCol w:w="924"/>
        <w:gridCol w:w="1442"/>
        <w:gridCol w:w="1438"/>
      </w:tblGrid>
      <w:tr w:rsidR="003459E8" w:rsidRPr="00B70048" w14:paraId="14C7A2EA" w14:textId="77777777" w:rsidTr="00DF449F">
        <w:trPr>
          <w:trHeight w:val="45"/>
        </w:trPr>
        <w:tc>
          <w:tcPr>
            <w:tcW w:w="1695" w:type="dxa"/>
            <w:tcBorders>
              <w:top w:val="outset" w:sz="8" w:space="0" w:color="000000"/>
              <w:left w:val="outset" w:sz="8" w:space="0" w:color="000000"/>
              <w:bottom w:val="outset" w:sz="8" w:space="0" w:color="000000"/>
              <w:right w:val="outset" w:sz="8" w:space="0" w:color="000000"/>
            </w:tcBorders>
            <w:vAlign w:val="center"/>
          </w:tcPr>
          <w:p w14:paraId="0351D75D" w14:textId="77777777" w:rsidR="003459E8" w:rsidRPr="007F4F8B" w:rsidRDefault="003459E8" w:rsidP="00DF449F">
            <w:pPr>
              <w:widowControl w:val="0"/>
              <w:jc w:val="center"/>
              <w:rPr>
                <w:szCs w:val="16"/>
                <w:lang w:val="uk-UA"/>
              </w:rPr>
            </w:pPr>
            <w:r w:rsidRPr="007F4F8B">
              <w:rPr>
                <w:szCs w:val="16"/>
                <w:lang w:val="uk-UA"/>
              </w:rPr>
              <w:t>Код виробничого і технологічного процесу, технологічного устаткування (установки)</w:t>
            </w:r>
          </w:p>
        </w:tc>
        <w:tc>
          <w:tcPr>
            <w:tcW w:w="3401" w:type="dxa"/>
            <w:tcBorders>
              <w:top w:val="outset" w:sz="8" w:space="0" w:color="000000"/>
              <w:left w:val="outset" w:sz="8" w:space="0" w:color="000000"/>
              <w:bottom w:val="outset" w:sz="8" w:space="0" w:color="000000"/>
              <w:right w:val="outset" w:sz="8" w:space="0" w:color="000000"/>
            </w:tcBorders>
            <w:vAlign w:val="center"/>
          </w:tcPr>
          <w:p w14:paraId="75BFB9E9" w14:textId="77777777" w:rsidR="003459E8" w:rsidRPr="007F4F8B" w:rsidRDefault="003459E8" w:rsidP="00DF449F">
            <w:pPr>
              <w:widowControl w:val="0"/>
              <w:jc w:val="center"/>
              <w:rPr>
                <w:szCs w:val="16"/>
                <w:lang w:val="uk-UA"/>
              </w:rPr>
            </w:pPr>
            <w:r w:rsidRPr="007F4F8B">
              <w:rPr>
                <w:szCs w:val="16"/>
                <w:lang w:val="uk-UA"/>
              </w:rPr>
              <w:t>Найменування заходу</w:t>
            </w:r>
          </w:p>
        </w:tc>
        <w:tc>
          <w:tcPr>
            <w:tcW w:w="1134" w:type="dxa"/>
            <w:tcBorders>
              <w:top w:val="outset" w:sz="8" w:space="0" w:color="000000"/>
              <w:left w:val="outset" w:sz="8" w:space="0" w:color="000000"/>
              <w:bottom w:val="outset" w:sz="8" w:space="0" w:color="000000"/>
              <w:right w:val="outset" w:sz="8" w:space="0" w:color="000000"/>
            </w:tcBorders>
            <w:vAlign w:val="center"/>
          </w:tcPr>
          <w:p w14:paraId="574C2984" w14:textId="77777777" w:rsidR="003459E8" w:rsidRPr="007F4F8B" w:rsidRDefault="003459E8" w:rsidP="00DF449F">
            <w:pPr>
              <w:widowControl w:val="0"/>
              <w:jc w:val="center"/>
              <w:rPr>
                <w:szCs w:val="16"/>
                <w:lang w:val="uk-UA"/>
              </w:rPr>
            </w:pPr>
            <w:r w:rsidRPr="007F4F8B">
              <w:rPr>
                <w:szCs w:val="16"/>
                <w:lang w:val="uk-UA"/>
              </w:rPr>
              <w:t>Строк виконання заходу</w:t>
            </w:r>
          </w:p>
        </w:tc>
        <w:tc>
          <w:tcPr>
            <w:tcW w:w="992" w:type="dxa"/>
            <w:tcBorders>
              <w:top w:val="outset" w:sz="8" w:space="0" w:color="000000"/>
              <w:left w:val="outset" w:sz="8" w:space="0" w:color="000000"/>
              <w:bottom w:val="outset" w:sz="8" w:space="0" w:color="000000"/>
              <w:right w:val="outset" w:sz="8" w:space="0" w:color="000000"/>
            </w:tcBorders>
            <w:vAlign w:val="center"/>
          </w:tcPr>
          <w:p w14:paraId="1FE17FE7" w14:textId="77777777" w:rsidR="003459E8" w:rsidRPr="007F4F8B" w:rsidRDefault="003459E8" w:rsidP="00DF449F">
            <w:pPr>
              <w:widowControl w:val="0"/>
              <w:jc w:val="center"/>
              <w:rPr>
                <w:szCs w:val="16"/>
                <w:lang w:val="uk-UA"/>
              </w:rPr>
            </w:pPr>
            <w:r w:rsidRPr="007F4F8B">
              <w:rPr>
                <w:szCs w:val="16"/>
                <w:lang w:val="uk-UA"/>
              </w:rPr>
              <w:t xml:space="preserve">Номер </w:t>
            </w:r>
            <w:proofErr w:type="spellStart"/>
            <w:r w:rsidRPr="007F4F8B">
              <w:rPr>
                <w:szCs w:val="16"/>
                <w:lang w:val="uk-UA"/>
              </w:rPr>
              <w:t>джере</w:t>
            </w:r>
            <w:proofErr w:type="spellEnd"/>
            <w:r w:rsidRPr="007F4F8B">
              <w:rPr>
                <w:szCs w:val="16"/>
                <w:lang w:val="uk-UA"/>
              </w:rPr>
              <w:t>-ла викиду на карті-схемі</w:t>
            </w:r>
          </w:p>
        </w:tc>
        <w:tc>
          <w:tcPr>
            <w:tcW w:w="1560" w:type="dxa"/>
            <w:tcBorders>
              <w:top w:val="outset" w:sz="8" w:space="0" w:color="000000"/>
              <w:left w:val="outset" w:sz="8" w:space="0" w:color="000000"/>
              <w:bottom w:val="outset" w:sz="8" w:space="0" w:color="000000"/>
              <w:right w:val="outset" w:sz="8" w:space="0" w:color="000000"/>
            </w:tcBorders>
            <w:vAlign w:val="center"/>
          </w:tcPr>
          <w:p w14:paraId="28F47751" w14:textId="77777777" w:rsidR="003459E8" w:rsidRPr="007F4F8B" w:rsidRDefault="003459E8" w:rsidP="00DF449F">
            <w:pPr>
              <w:widowControl w:val="0"/>
              <w:jc w:val="center"/>
              <w:rPr>
                <w:szCs w:val="16"/>
                <w:lang w:val="uk-UA"/>
              </w:rPr>
            </w:pPr>
            <w:r w:rsidRPr="007F4F8B">
              <w:rPr>
                <w:szCs w:val="16"/>
                <w:lang w:val="uk-UA"/>
              </w:rPr>
              <w:t>Загальний обсяг витрат за кошторисною вартістю, тис. грн.</w:t>
            </w:r>
          </w:p>
        </w:tc>
        <w:tc>
          <w:tcPr>
            <w:tcW w:w="1556" w:type="dxa"/>
            <w:tcBorders>
              <w:top w:val="outset" w:sz="8" w:space="0" w:color="000000"/>
              <w:left w:val="outset" w:sz="8" w:space="0" w:color="000000"/>
              <w:bottom w:val="outset" w:sz="8" w:space="0" w:color="000000"/>
              <w:right w:val="outset" w:sz="8" w:space="0" w:color="000000"/>
            </w:tcBorders>
            <w:vAlign w:val="center"/>
          </w:tcPr>
          <w:p w14:paraId="45923352" w14:textId="77777777" w:rsidR="003459E8" w:rsidRPr="007F4F8B" w:rsidRDefault="003459E8" w:rsidP="00DF449F">
            <w:pPr>
              <w:widowControl w:val="0"/>
              <w:jc w:val="center"/>
              <w:rPr>
                <w:szCs w:val="16"/>
                <w:lang w:val="uk-UA"/>
              </w:rPr>
            </w:pPr>
            <w:r w:rsidRPr="007F4F8B">
              <w:rPr>
                <w:szCs w:val="16"/>
                <w:lang w:val="uk-UA"/>
              </w:rPr>
              <w:t>Очікуване зменшення викидів забруднюючих речовин після впровадження заходу, т/рік</w:t>
            </w:r>
          </w:p>
        </w:tc>
      </w:tr>
      <w:tr w:rsidR="003459E8" w:rsidRPr="007F4F8B" w14:paraId="122D287B" w14:textId="77777777" w:rsidTr="00DF449F">
        <w:trPr>
          <w:trHeight w:val="45"/>
        </w:trPr>
        <w:tc>
          <w:tcPr>
            <w:tcW w:w="1695" w:type="dxa"/>
            <w:tcBorders>
              <w:top w:val="outset" w:sz="8" w:space="0" w:color="000000"/>
              <w:left w:val="outset" w:sz="8" w:space="0" w:color="000000"/>
              <w:bottom w:val="outset" w:sz="8" w:space="0" w:color="000000"/>
              <w:right w:val="outset" w:sz="8" w:space="0" w:color="000000"/>
            </w:tcBorders>
            <w:vAlign w:val="center"/>
          </w:tcPr>
          <w:p w14:paraId="49C1A17B" w14:textId="77777777" w:rsidR="003459E8" w:rsidRPr="007F4F8B" w:rsidRDefault="003459E8" w:rsidP="00DF449F">
            <w:pPr>
              <w:widowControl w:val="0"/>
              <w:jc w:val="center"/>
              <w:rPr>
                <w:szCs w:val="16"/>
                <w:lang w:val="uk-UA"/>
              </w:rPr>
            </w:pPr>
            <w:r w:rsidRPr="007F4F8B">
              <w:rPr>
                <w:szCs w:val="16"/>
                <w:lang w:val="uk-UA"/>
              </w:rPr>
              <w:t>1</w:t>
            </w:r>
          </w:p>
        </w:tc>
        <w:tc>
          <w:tcPr>
            <w:tcW w:w="3401" w:type="dxa"/>
            <w:tcBorders>
              <w:top w:val="outset" w:sz="8" w:space="0" w:color="000000"/>
              <w:left w:val="outset" w:sz="8" w:space="0" w:color="000000"/>
              <w:bottom w:val="outset" w:sz="8" w:space="0" w:color="000000"/>
              <w:right w:val="outset" w:sz="8" w:space="0" w:color="000000"/>
            </w:tcBorders>
            <w:vAlign w:val="center"/>
          </w:tcPr>
          <w:p w14:paraId="245CC78C" w14:textId="77777777" w:rsidR="003459E8" w:rsidRPr="007F4F8B" w:rsidRDefault="003459E8" w:rsidP="00DF449F">
            <w:pPr>
              <w:widowControl w:val="0"/>
              <w:jc w:val="center"/>
              <w:rPr>
                <w:szCs w:val="16"/>
                <w:lang w:val="uk-UA"/>
              </w:rPr>
            </w:pPr>
            <w:r w:rsidRPr="007F4F8B">
              <w:rPr>
                <w:szCs w:val="16"/>
                <w:lang w:val="uk-UA"/>
              </w:rPr>
              <w:t>2</w:t>
            </w:r>
          </w:p>
        </w:tc>
        <w:tc>
          <w:tcPr>
            <w:tcW w:w="1134" w:type="dxa"/>
            <w:tcBorders>
              <w:top w:val="outset" w:sz="8" w:space="0" w:color="000000"/>
              <w:left w:val="outset" w:sz="8" w:space="0" w:color="000000"/>
              <w:bottom w:val="outset" w:sz="8" w:space="0" w:color="000000"/>
              <w:right w:val="outset" w:sz="8" w:space="0" w:color="000000"/>
            </w:tcBorders>
            <w:vAlign w:val="center"/>
          </w:tcPr>
          <w:p w14:paraId="166013DD" w14:textId="77777777" w:rsidR="003459E8" w:rsidRPr="007F4F8B" w:rsidRDefault="003459E8" w:rsidP="00DF449F">
            <w:pPr>
              <w:widowControl w:val="0"/>
              <w:jc w:val="center"/>
              <w:rPr>
                <w:szCs w:val="16"/>
                <w:lang w:val="uk-UA"/>
              </w:rPr>
            </w:pPr>
            <w:r w:rsidRPr="007F4F8B">
              <w:rPr>
                <w:szCs w:val="16"/>
                <w:lang w:val="uk-UA"/>
              </w:rPr>
              <w:t>3</w:t>
            </w:r>
          </w:p>
        </w:tc>
        <w:tc>
          <w:tcPr>
            <w:tcW w:w="992" w:type="dxa"/>
            <w:tcBorders>
              <w:top w:val="outset" w:sz="8" w:space="0" w:color="000000"/>
              <w:left w:val="outset" w:sz="8" w:space="0" w:color="000000"/>
              <w:bottom w:val="outset" w:sz="8" w:space="0" w:color="000000"/>
              <w:right w:val="outset" w:sz="8" w:space="0" w:color="000000"/>
            </w:tcBorders>
            <w:vAlign w:val="center"/>
          </w:tcPr>
          <w:p w14:paraId="7EE6BC21" w14:textId="77777777" w:rsidR="003459E8" w:rsidRPr="007F4F8B" w:rsidRDefault="003459E8" w:rsidP="00DF449F">
            <w:pPr>
              <w:widowControl w:val="0"/>
              <w:jc w:val="center"/>
              <w:rPr>
                <w:szCs w:val="16"/>
                <w:lang w:val="uk-UA"/>
              </w:rPr>
            </w:pPr>
            <w:r w:rsidRPr="007F4F8B">
              <w:rPr>
                <w:szCs w:val="16"/>
                <w:lang w:val="uk-UA"/>
              </w:rPr>
              <w:t>4</w:t>
            </w:r>
          </w:p>
        </w:tc>
        <w:tc>
          <w:tcPr>
            <w:tcW w:w="1560" w:type="dxa"/>
            <w:tcBorders>
              <w:top w:val="outset" w:sz="8" w:space="0" w:color="000000"/>
              <w:left w:val="outset" w:sz="8" w:space="0" w:color="000000"/>
              <w:bottom w:val="outset" w:sz="8" w:space="0" w:color="000000"/>
              <w:right w:val="outset" w:sz="8" w:space="0" w:color="000000"/>
            </w:tcBorders>
            <w:vAlign w:val="center"/>
          </w:tcPr>
          <w:p w14:paraId="74CC3CB0" w14:textId="77777777" w:rsidR="003459E8" w:rsidRPr="007F4F8B" w:rsidRDefault="003459E8" w:rsidP="00DF449F">
            <w:pPr>
              <w:widowControl w:val="0"/>
              <w:jc w:val="center"/>
              <w:rPr>
                <w:szCs w:val="16"/>
                <w:lang w:val="uk-UA"/>
              </w:rPr>
            </w:pPr>
            <w:r w:rsidRPr="007F4F8B">
              <w:rPr>
                <w:szCs w:val="16"/>
                <w:lang w:val="uk-UA"/>
              </w:rPr>
              <w:t>5</w:t>
            </w:r>
          </w:p>
        </w:tc>
        <w:tc>
          <w:tcPr>
            <w:tcW w:w="1556" w:type="dxa"/>
            <w:tcBorders>
              <w:top w:val="outset" w:sz="8" w:space="0" w:color="000000"/>
              <w:left w:val="outset" w:sz="8" w:space="0" w:color="000000"/>
              <w:bottom w:val="outset" w:sz="8" w:space="0" w:color="000000"/>
              <w:right w:val="outset" w:sz="8" w:space="0" w:color="000000"/>
            </w:tcBorders>
            <w:vAlign w:val="center"/>
          </w:tcPr>
          <w:p w14:paraId="5A413222" w14:textId="77777777" w:rsidR="003459E8" w:rsidRPr="007F4F8B" w:rsidRDefault="003459E8" w:rsidP="00DF449F">
            <w:pPr>
              <w:widowControl w:val="0"/>
              <w:jc w:val="center"/>
              <w:rPr>
                <w:szCs w:val="16"/>
                <w:lang w:val="uk-UA"/>
              </w:rPr>
            </w:pPr>
            <w:r w:rsidRPr="007F4F8B">
              <w:rPr>
                <w:szCs w:val="16"/>
                <w:lang w:val="uk-UA"/>
              </w:rPr>
              <w:t>6</w:t>
            </w:r>
          </w:p>
        </w:tc>
      </w:tr>
      <w:tr w:rsidR="003459E8" w:rsidRPr="007F4F8B" w14:paraId="0BBAB26B" w14:textId="77777777" w:rsidTr="00DF449F">
        <w:trPr>
          <w:trHeight w:val="45"/>
        </w:trPr>
        <w:tc>
          <w:tcPr>
            <w:tcW w:w="10338" w:type="dxa"/>
            <w:gridSpan w:val="6"/>
            <w:tcBorders>
              <w:top w:val="outset" w:sz="8" w:space="0" w:color="000000"/>
              <w:left w:val="outset" w:sz="8" w:space="0" w:color="000000"/>
              <w:bottom w:val="outset" w:sz="8" w:space="0" w:color="000000"/>
              <w:right w:val="outset" w:sz="8" w:space="0" w:color="000000"/>
            </w:tcBorders>
            <w:vAlign w:val="center"/>
          </w:tcPr>
          <w:p w14:paraId="6976C043" w14:textId="77777777" w:rsidR="003459E8" w:rsidRPr="007F4F8B" w:rsidRDefault="003459E8" w:rsidP="00DF449F">
            <w:pPr>
              <w:widowControl w:val="0"/>
              <w:jc w:val="center"/>
              <w:rPr>
                <w:szCs w:val="16"/>
                <w:lang w:val="uk-UA"/>
              </w:rPr>
            </w:pPr>
            <w:r w:rsidRPr="007F4F8B">
              <w:rPr>
                <w:szCs w:val="16"/>
                <w:lang w:val="uk-UA"/>
              </w:rPr>
              <w:t>Перший режим роботи підприємства при настанні несприятливих метеорологічних умов</w:t>
            </w:r>
          </w:p>
        </w:tc>
      </w:tr>
      <w:tr w:rsidR="003459E8" w:rsidRPr="007F4F8B" w14:paraId="270B42E1" w14:textId="77777777" w:rsidTr="00DF449F">
        <w:trPr>
          <w:trHeight w:val="3526"/>
        </w:trPr>
        <w:tc>
          <w:tcPr>
            <w:tcW w:w="1695" w:type="dxa"/>
            <w:tcBorders>
              <w:top w:val="outset" w:sz="8" w:space="0" w:color="000000"/>
              <w:left w:val="outset" w:sz="8" w:space="0" w:color="000000"/>
              <w:bottom w:val="outset" w:sz="8" w:space="0" w:color="000000"/>
              <w:right w:val="outset" w:sz="8" w:space="0" w:color="000000"/>
            </w:tcBorders>
            <w:vAlign w:val="center"/>
          </w:tcPr>
          <w:p w14:paraId="145B71D0"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1.A.4.a.i</w:t>
            </w:r>
          </w:p>
          <w:p w14:paraId="132A0238"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020103/</w:t>
            </w:r>
          </w:p>
          <w:p w14:paraId="4DA3E706"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Мале спалювання</w:t>
            </w:r>
          </w:p>
          <w:p w14:paraId="23E2B25D"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Комерційний/інституціональний сектор: Установки для спалювання &lt; 50МВт"</w:t>
            </w:r>
          </w:p>
          <w:p w14:paraId="4AE163D0" w14:textId="77777777" w:rsidR="003459E8" w:rsidRPr="007F4F8B" w:rsidRDefault="003459E8" w:rsidP="00DF449F">
            <w:pPr>
              <w:jc w:val="center"/>
              <w:rPr>
                <w:rFonts w:cs="Arial CYR"/>
                <w:szCs w:val="16"/>
                <w:lang w:val="uk-UA"/>
              </w:rPr>
            </w:pPr>
            <w:r w:rsidRPr="007F4F8B">
              <w:rPr>
                <w:rFonts w:cs="Arial CYR"/>
                <w:szCs w:val="16"/>
                <w:lang w:val="uk-UA"/>
              </w:rPr>
              <w:t>2.D.3.d/</w:t>
            </w:r>
          </w:p>
          <w:p w14:paraId="43BF0E16" w14:textId="77777777" w:rsidR="003459E8" w:rsidRPr="007F4F8B" w:rsidRDefault="003459E8" w:rsidP="00DF449F">
            <w:pPr>
              <w:jc w:val="center"/>
              <w:rPr>
                <w:rFonts w:cs="Arial CYR"/>
                <w:szCs w:val="16"/>
                <w:lang w:val="uk-UA"/>
              </w:rPr>
            </w:pPr>
            <w:r w:rsidRPr="007F4F8B">
              <w:rPr>
                <w:rFonts w:cs="Arial CYR"/>
                <w:szCs w:val="16"/>
                <w:lang w:val="uk-UA"/>
              </w:rPr>
              <w:t>Нанесення покриттів</w:t>
            </w:r>
          </w:p>
          <w:p w14:paraId="138C2E92"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2.C.7.d/</w:t>
            </w:r>
          </w:p>
          <w:p w14:paraId="03E362F2"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Зберігання, обробка та транспортування металевих виробів</w:t>
            </w:r>
          </w:p>
          <w:p w14:paraId="45579177" w14:textId="77777777" w:rsidR="003459E8" w:rsidRPr="007F4F8B" w:rsidRDefault="003459E8" w:rsidP="00DF449F">
            <w:pPr>
              <w:jc w:val="center"/>
              <w:rPr>
                <w:rFonts w:ascii="Arial CYR" w:hAnsi="Arial CYR" w:cs="Arial CYR"/>
                <w:color w:val="auto"/>
                <w:sz w:val="20"/>
                <w:szCs w:val="20"/>
                <w:lang w:val="uk-UA" w:eastAsia="ru-RU"/>
              </w:rPr>
            </w:pPr>
          </w:p>
          <w:p w14:paraId="4B745ADF" w14:textId="77777777" w:rsidR="003459E8" w:rsidRPr="007F4F8B" w:rsidRDefault="003459E8" w:rsidP="00DF449F">
            <w:pPr>
              <w:jc w:val="center"/>
              <w:rPr>
                <w:szCs w:val="16"/>
                <w:lang w:val="uk-UA"/>
              </w:rPr>
            </w:pPr>
          </w:p>
        </w:tc>
        <w:tc>
          <w:tcPr>
            <w:tcW w:w="3401" w:type="dxa"/>
            <w:tcBorders>
              <w:top w:val="outset" w:sz="8" w:space="0" w:color="000000"/>
              <w:left w:val="outset" w:sz="8" w:space="0" w:color="000000"/>
              <w:bottom w:val="outset" w:sz="8" w:space="0" w:color="000000"/>
              <w:right w:val="outset" w:sz="8" w:space="0" w:color="000000"/>
            </w:tcBorders>
            <w:vAlign w:val="center"/>
          </w:tcPr>
          <w:p w14:paraId="49CEF248"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Посилити контроль за точним дотриманням технологічного регламенту виробництва;</w:t>
            </w:r>
          </w:p>
          <w:p w14:paraId="233182C2"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Заборонити роботу обладнання на форсованому режимі;</w:t>
            </w:r>
          </w:p>
          <w:p w14:paraId="3D7214B5"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Обмежити вантажно-розвантажувальні роботи, пов'язані зі значними  виділеннями в атмосферу забруднюючих речовин;</w:t>
            </w:r>
          </w:p>
          <w:p w14:paraId="5C91417D"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Припинити випробування обладнання, пов'язаного із змінами технологічного режиму, що призводить до збільшення викидів забруднюючих речовин у атмосферу.</w:t>
            </w:r>
          </w:p>
        </w:tc>
        <w:tc>
          <w:tcPr>
            <w:tcW w:w="1134" w:type="dxa"/>
            <w:tcBorders>
              <w:top w:val="outset" w:sz="8" w:space="0" w:color="000000"/>
              <w:left w:val="outset" w:sz="8" w:space="0" w:color="000000"/>
              <w:bottom w:val="outset" w:sz="8" w:space="0" w:color="000000"/>
              <w:right w:val="outset" w:sz="8" w:space="0" w:color="000000"/>
            </w:tcBorders>
            <w:vAlign w:val="center"/>
          </w:tcPr>
          <w:p w14:paraId="4B8A3B2A" w14:textId="77777777" w:rsidR="003459E8" w:rsidRPr="007F4F8B" w:rsidRDefault="003459E8" w:rsidP="00DF449F">
            <w:pPr>
              <w:widowControl w:val="0"/>
              <w:jc w:val="center"/>
              <w:rPr>
                <w:szCs w:val="16"/>
                <w:lang w:val="uk-UA"/>
              </w:rPr>
            </w:pPr>
            <w:r w:rsidRPr="007F4F8B">
              <w:rPr>
                <w:szCs w:val="16"/>
                <w:lang w:val="uk-UA"/>
              </w:rPr>
              <w:t>За прогнозом при настанні</w:t>
            </w:r>
          </w:p>
          <w:p w14:paraId="110CA389" w14:textId="77777777" w:rsidR="003459E8" w:rsidRPr="007F4F8B" w:rsidRDefault="003459E8" w:rsidP="00DF449F">
            <w:pPr>
              <w:widowControl w:val="0"/>
              <w:jc w:val="center"/>
              <w:rPr>
                <w:szCs w:val="16"/>
                <w:lang w:val="uk-UA"/>
              </w:rPr>
            </w:pPr>
            <w:r w:rsidRPr="007F4F8B">
              <w:rPr>
                <w:color w:val="222222"/>
                <w:szCs w:val="16"/>
                <w:lang w:val="uk-UA"/>
              </w:rPr>
              <w:t>несприятливих метеорологічних умов.</w:t>
            </w:r>
          </w:p>
        </w:tc>
        <w:tc>
          <w:tcPr>
            <w:tcW w:w="992" w:type="dxa"/>
            <w:tcBorders>
              <w:top w:val="outset" w:sz="8" w:space="0" w:color="000000"/>
              <w:left w:val="outset" w:sz="8" w:space="0" w:color="000000"/>
              <w:bottom w:val="outset" w:sz="8" w:space="0" w:color="000000"/>
              <w:right w:val="outset" w:sz="8" w:space="0" w:color="000000"/>
            </w:tcBorders>
            <w:vAlign w:val="center"/>
          </w:tcPr>
          <w:p w14:paraId="2CEA7A1D" w14:textId="77777777" w:rsidR="003459E8" w:rsidRPr="007F4F8B" w:rsidRDefault="003459E8" w:rsidP="00DF449F">
            <w:pPr>
              <w:widowControl w:val="0"/>
              <w:jc w:val="center"/>
              <w:rPr>
                <w:szCs w:val="16"/>
                <w:lang w:val="uk-UA"/>
              </w:rPr>
            </w:pPr>
            <w:r w:rsidRPr="007F4F8B">
              <w:rPr>
                <w:szCs w:val="16"/>
                <w:lang w:val="uk-UA"/>
              </w:rPr>
              <w:t>Усі джерела викидів забруднюючих речовин</w:t>
            </w:r>
          </w:p>
          <w:p w14:paraId="3A5B7EFB" w14:textId="77777777" w:rsidR="003459E8" w:rsidRPr="007F4F8B" w:rsidRDefault="003459E8" w:rsidP="00DF449F">
            <w:pPr>
              <w:widowControl w:val="0"/>
              <w:jc w:val="center"/>
              <w:rPr>
                <w:szCs w:val="16"/>
                <w:lang w:val="uk-UA"/>
              </w:rPr>
            </w:pPr>
            <w:r w:rsidRPr="007F4F8B">
              <w:rPr>
                <w:szCs w:val="16"/>
                <w:lang w:val="uk-UA"/>
              </w:rPr>
              <w:t>(1÷8)</w:t>
            </w:r>
          </w:p>
        </w:tc>
        <w:tc>
          <w:tcPr>
            <w:tcW w:w="1560" w:type="dxa"/>
            <w:tcBorders>
              <w:top w:val="outset" w:sz="8" w:space="0" w:color="000000"/>
              <w:left w:val="outset" w:sz="8" w:space="0" w:color="000000"/>
              <w:bottom w:val="outset" w:sz="8" w:space="0" w:color="000000"/>
              <w:right w:val="outset" w:sz="8" w:space="0" w:color="000000"/>
            </w:tcBorders>
            <w:vAlign w:val="center"/>
          </w:tcPr>
          <w:p w14:paraId="632331DB" w14:textId="77777777" w:rsidR="003459E8" w:rsidRPr="007F4F8B" w:rsidRDefault="003459E8" w:rsidP="00DF449F">
            <w:pPr>
              <w:widowControl w:val="0"/>
              <w:jc w:val="center"/>
              <w:rPr>
                <w:szCs w:val="16"/>
                <w:lang w:val="uk-UA"/>
              </w:rPr>
            </w:pPr>
            <w:r w:rsidRPr="007F4F8B">
              <w:rPr>
                <w:color w:val="auto"/>
                <w:szCs w:val="16"/>
                <w:lang w:val="uk-UA" w:eastAsia="ru-RU"/>
              </w:rPr>
              <w:t>Об'єм витрат буде визначено після розрахунку тривалості особливих умов</w:t>
            </w:r>
          </w:p>
        </w:tc>
        <w:tc>
          <w:tcPr>
            <w:tcW w:w="1556" w:type="dxa"/>
            <w:tcBorders>
              <w:top w:val="outset" w:sz="8" w:space="0" w:color="000000"/>
              <w:left w:val="outset" w:sz="8" w:space="0" w:color="000000"/>
              <w:bottom w:val="outset" w:sz="8" w:space="0" w:color="000000"/>
              <w:right w:val="outset" w:sz="8" w:space="0" w:color="000000"/>
            </w:tcBorders>
            <w:vAlign w:val="center"/>
          </w:tcPr>
          <w:p w14:paraId="583C941F" w14:textId="77777777" w:rsidR="003459E8" w:rsidRPr="007F4F8B" w:rsidRDefault="003459E8" w:rsidP="00DF449F">
            <w:pPr>
              <w:widowControl w:val="0"/>
              <w:jc w:val="center"/>
              <w:rPr>
                <w:szCs w:val="16"/>
                <w:lang w:val="uk-UA"/>
              </w:rPr>
            </w:pPr>
            <w:r w:rsidRPr="007F4F8B">
              <w:rPr>
                <w:szCs w:val="16"/>
                <w:lang w:val="uk-UA"/>
              </w:rPr>
              <w:t>15-20% від валових викидів роботи обладнання на час тривалості заходів по I режиму</w:t>
            </w:r>
          </w:p>
        </w:tc>
      </w:tr>
      <w:tr w:rsidR="003459E8" w:rsidRPr="007F4F8B" w14:paraId="15C9309E" w14:textId="77777777" w:rsidTr="00DF449F">
        <w:trPr>
          <w:trHeight w:val="45"/>
        </w:trPr>
        <w:tc>
          <w:tcPr>
            <w:tcW w:w="10338" w:type="dxa"/>
            <w:gridSpan w:val="6"/>
            <w:tcBorders>
              <w:top w:val="outset" w:sz="8" w:space="0" w:color="000000"/>
              <w:left w:val="outset" w:sz="8" w:space="0" w:color="000000"/>
              <w:bottom w:val="outset" w:sz="8" w:space="0" w:color="000000"/>
              <w:right w:val="outset" w:sz="8" w:space="0" w:color="000000"/>
            </w:tcBorders>
            <w:vAlign w:val="center"/>
          </w:tcPr>
          <w:p w14:paraId="76116E81" w14:textId="77777777" w:rsidR="003459E8" w:rsidRPr="007F4F8B" w:rsidRDefault="003459E8" w:rsidP="00DF449F">
            <w:pPr>
              <w:widowControl w:val="0"/>
              <w:jc w:val="center"/>
              <w:rPr>
                <w:szCs w:val="16"/>
                <w:lang w:val="uk-UA"/>
              </w:rPr>
            </w:pPr>
            <w:r w:rsidRPr="007F4F8B">
              <w:rPr>
                <w:szCs w:val="16"/>
                <w:lang w:val="uk-UA"/>
              </w:rPr>
              <w:t>Другий режим роботи підприємства при настанні несприятливих метеорологічних умов</w:t>
            </w:r>
          </w:p>
        </w:tc>
      </w:tr>
      <w:tr w:rsidR="003459E8" w:rsidRPr="007F4F8B" w14:paraId="1B409812" w14:textId="77777777" w:rsidTr="00DF449F">
        <w:trPr>
          <w:trHeight w:val="45"/>
        </w:trPr>
        <w:tc>
          <w:tcPr>
            <w:tcW w:w="1695" w:type="dxa"/>
            <w:tcBorders>
              <w:top w:val="outset" w:sz="8" w:space="0" w:color="000000"/>
              <w:left w:val="outset" w:sz="8" w:space="0" w:color="000000"/>
              <w:bottom w:val="outset" w:sz="8" w:space="0" w:color="000000"/>
              <w:right w:val="outset" w:sz="8" w:space="0" w:color="000000"/>
            </w:tcBorders>
            <w:vAlign w:val="center"/>
          </w:tcPr>
          <w:p w14:paraId="625AEAA6"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1.A.4.a.i</w:t>
            </w:r>
          </w:p>
          <w:p w14:paraId="54E8C68F"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020103/</w:t>
            </w:r>
          </w:p>
          <w:p w14:paraId="01163724"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Мале спалювання</w:t>
            </w:r>
          </w:p>
          <w:p w14:paraId="4C4E15BA"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Комерційний/інституціональний сектор: Установки для спалювання &lt; 50МВт"</w:t>
            </w:r>
          </w:p>
          <w:p w14:paraId="6AA45C82" w14:textId="77777777" w:rsidR="003459E8" w:rsidRPr="007F4F8B" w:rsidRDefault="003459E8" w:rsidP="00DF449F">
            <w:pPr>
              <w:jc w:val="center"/>
              <w:rPr>
                <w:rFonts w:cs="Arial CYR"/>
                <w:szCs w:val="16"/>
                <w:lang w:val="uk-UA"/>
              </w:rPr>
            </w:pPr>
            <w:r w:rsidRPr="007F4F8B">
              <w:rPr>
                <w:rFonts w:cs="Arial CYR"/>
                <w:szCs w:val="16"/>
                <w:lang w:val="uk-UA"/>
              </w:rPr>
              <w:t>2.D.3.d/</w:t>
            </w:r>
          </w:p>
          <w:p w14:paraId="3E7DC7A9" w14:textId="77777777" w:rsidR="003459E8" w:rsidRPr="007F4F8B" w:rsidRDefault="003459E8" w:rsidP="00DF449F">
            <w:pPr>
              <w:jc w:val="center"/>
              <w:rPr>
                <w:rFonts w:cs="Arial CYR"/>
                <w:szCs w:val="16"/>
                <w:lang w:val="uk-UA"/>
              </w:rPr>
            </w:pPr>
            <w:r w:rsidRPr="007F4F8B">
              <w:rPr>
                <w:rFonts w:cs="Arial CYR"/>
                <w:szCs w:val="16"/>
                <w:lang w:val="uk-UA"/>
              </w:rPr>
              <w:t>Нанесення покриттів</w:t>
            </w:r>
          </w:p>
          <w:p w14:paraId="7A616F77"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2.C.7.d/</w:t>
            </w:r>
          </w:p>
          <w:p w14:paraId="06FE169B"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lastRenderedPageBreak/>
              <w:t>Зберігання, обробка та транспортування металевих виробів</w:t>
            </w:r>
          </w:p>
          <w:p w14:paraId="5CB5DAD9" w14:textId="77777777" w:rsidR="003459E8" w:rsidRPr="007F4F8B" w:rsidRDefault="003459E8" w:rsidP="00DF449F">
            <w:pPr>
              <w:widowControl w:val="0"/>
              <w:jc w:val="center"/>
              <w:rPr>
                <w:szCs w:val="16"/>
                <w:lang w:val="uk-UA"/>
              </w:rPr>
            </w:pPr>
          </w:p>
        </w:tc>
        <w:tc>
          <w:tcPr>
            <w:tcW w:w="3401" w:type="dxa"/>
            <w:tcBorders>
              <w:top w:val="outset" w:sz="8" w:space="0" w:color="000000"/>
              <w:left w:val="outset" w:sz="8" w:space="0" w:color="000000"/>
              <w:bottom w:val="outset" w:sz="8" w:space="0" w:color="000000"/>
              <w:right w:val="outset" w:sz="8" w:space="0" w:color="000000"/>
            </w:tcBorders>
            <w:vAlign w:val="center"/>
          </w:tcPr>
          <w:p w14:paraId="4799ACEB"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lastRenderedPageBreak/>
              <w:t>Всі заходи які розроблені для першого режиму,</w:t>
            </w:r>
          </w:p>
          <w:p w14:paraId="6D8B9766"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Обмежити використання автотранспорту (пересувних джерел викидів) на території підприємства</w:t>
            </w:r>
          </w:p>
          <w:p w14:paraId="1F3C10B4"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У разі якщо терміни початку планово-попереджувальних робіт з ремонту технологічного обладнання та настання НМУ досить близькі, слідує провести зупинку обладнання</w:t>
            </w:r>
          </w:p>
        </w:tc>
        <w:tc>
          <w:tcPr>
            <w:tcW w:w="1134" w:type="dxa"/>
            <w:tcBorders>
              <w:top w:val="outset" w:sz="8" w:space="0" w:color="000000"/>
              <w:left w:val="outset" w:sz="8" w:space="0" w:color="000000"/>
              <w:bottom w:val="outset" w:sz="8" w:space="0" w:color="000000"/>
              <w:right w:val="outset" w:sz="8" w:space="0" w:color="000000"/>
            </w:tcBorders>
            <w:vAlign w:val="center"/>
          </w:tcPr>
          <w:p w14:paraId="5E598B8D" w14:textId="77777777" w:rsidR="003459E8" w:rsidRPr="007F4F8B" w:rsidRDefault="003459E8" w:rsidP="00DF449F">
            <w:pPr>
              <w:widowControl w:val="0"/>
              <w:jc w:val="center"/>
              <w:rPr>
                <w:szCs w:val="16"/>
                <w:lang w:val="uk-UA"/>
              </w:rPr>
            </w:pPr>
            <w:r w:rsidRPr="007F4F8B">
              <w:rPr>
                <w:szCs w:val="16"/>
                <w:lang w:val="uk-UA"/>
              </w:rPr>
              <w:t>За прогнозом при настанні</w:t>
            </w:r>
          </w:p>
          <w:p w14:paraId="2C4B88F9" w14:textId="77777777" w:rsidR="003459E8" w:rsidRPr="007F4F8B" w:rsidRDefault="003459E8" w:rsidP="00DF449F">
            <w:pPr>
              <w:widowControl w:val="0"/>
              <w:jc w:val="center"/>
              <w:rPr>
                <w:szCs w:val="16"/>
                <w:lang w:val="uk-UA"/>
              </w:rPr>
            </w:pPr>
            <w:r w:rsidRPr="007F4F8B">
              <w:rPr>
                <w:color w:val="222222"/>
                <w:szCs w:val="16"/>
                <w:lang w:val="uk-UA"/>
              </w:rPr>
              <w:t>несприятливих метеорологічних умов.</w:t>
            </w:r>
          </w:p>
        </w:tc>
        <w:tc>
          <w:tcPr>
            <w:tcW w:w="992" w:type="dxa"/>
            <w:tcBorders>
              <w:top w:val="outset" w:sz="8" w:space="0" w:color="000000"/>
              <w:left w:val="outset" w:sz="8" w:space="0" w:color="000000"/>
              <w:bottom w:val="outset" w:sz="8" w:space="0" w:color="000000"/>
              <w:right w:val="outset" w:sz="8" w:space="0" w:color="000000"/>
            </w:tcBorders>
            <w:vAlign w:val="center"/>
          </w:tcPr>
          <w:p w14:paraId="68D28FBF" w14:textId="77777777" w:rsidR="003459E8" w:rsidRPr="007F4F8B" w:rsidRDefault="003459E8" w:rsidP="00DF449F">
            <w:pPr>
              <w:widowControl w:val="0"/>
              <w:jc w:val="center"/>
              <w:rPr>
                <w:szCs w:val="16"/>
                <w:lang w:val="uk-UA"/>
              </w:rPr>
            </w:pPr>
            <w:r w:rsidRPr="007F4F8B">
              <w:rPr>
                <w:szCs w:val="16"/>
                <w:lang w:val="uk-UA"/>
              </w:rPr>
              <w:t>Усі джерела викидів забруднюючих речовин</w:t>
            </w:r>
          </w:p>
          <w:p w14:paraId="70E183AD" w14:textId="77777777" w:rsidR="003459E8" w:rsidRPr="007F4F8B" w:rsidRDefault="003459E8" w:rsidP="00DF449F">
            <w:pPr>
              <w:widowControl w:val="0"/>
              <w:jc w:val="center"/>
              <w:rPr>
                <w:szCs w:val="16"/>
                <w:lang w:val="uk-UA"/>
              </w:rPr>
            </w:pPr>
            <w:r w:rsidRPr="007F4F8B">
              <w:rPr>
                <w:szCs w:val="16"/>
                <w:lang w:val="uk-UA"/>
              </w:rPr>
              <w:t>(1÷8)</w:t>
            </w:r>
          </w:p>
        </w:tc>
        <w:tc>
          <w:tcPr>
            <w:tcW w:w="1560" w:type="dxa"/>
            <w:tcBorders>
              <w:top w:val="outset" w:sz="8" w:space="0" w:color="000000"/>
              <w:left w:val="outset" w:sz="8" w:space="0" w:color="000000"/>
              <w:bottom w:val="outset" w:sz="8" w:space="0" w:color="000000"/>
              <w:right w:val="outset" w:sz="8" w:space="0" w:color="000000"/>
            </w:tcBorders>
            <w:vAlign w:val="center"/>
          </w:tcPr>
          <w:p w14:paraId="16857644" w14:textId="77777777" w:rsidR="003459E8" w:rsidRPr="007F4F8B" w:rsidRDefault="003459E8" w:rsidP="00DF449F">
            <w:pPr>
              <w:widowControl w:val="0"/>
              <w:jc w:val="center"/>
              <w:rPr>
                <w:szCs w:val="16"/>
                <w:lang w:val="uk-UA"/>
              </w:rPr>
            </w:pPr>
            <w:r w:rsidRPr="007F4F8B">
              <w:rPr>
                <w:color w:val="auto"/>
                <w:szCs w:val="16"/>
                <w:lang w:val="uk-UA" w:eastAsia="ru-RU"/>
              </w:rPr>
              <w:t>Об'єм витрат буде визначено після розрахунку тривалості особливих умов</w:t>
            </w:r>
          </w:p>
        </w:tc>
        <w:tc>
          <w:tcPr>
            <w:tcW w:w="1556" w:type="dxa"/>
            <w:tcBorders>
              <w:top w:val="outset" w:sz="8" w:space="0" w:color="000000"/>
              <w:left w:val="outset" w:sz="8" w:space="0" w:color="000000"/>
              <w:bottom w:val="outset" w:sz="8" w:space="0" w:color="000000"/>
              <w:right w:val="outset" w:sz="8" w:space="0" w:color="000000"/>
            </w:tcBorders>
            <w:vAlign w:val="center"/>
          </w:tcPr>
          <w:p w14:paraId="1916D045" w14:textId="77777777" w:rsidR="003459E8" w:rsidRPr="007F4F8B" w:rsidRDefault="003459E8" w:rsidP="00DF449F">
            <w:pPr>
              <w:widowControl w:val="0"/>
              <w:jc w:val="center"/>
              <w:rPr>
                <w:szCs w:val="16"/>
                <w:lang w:val="uk-UA"/>
              </w:rPr>
            </w:pPr>
            <w:r w:rsidRPr="007F4F8B">
              <w:rPr>
                <w:szCs w:val="16"/>
                <w:lang w:val="uk-UA"/>
              </w:rPr>
              <w:t>20-40% від валових викидів роботи обладнання на час тривалості заходів по I режиму</w:t>
            </w:r>
          </w:p>
        </w:tc>
      </w:tr>
      <w:tr w:rsidR="003459E8" w:rsidRPr="007F4F8B" w14:paraId="3B47DC9F" w14:textId="77777777" w:rsidTr="00DF449F">
        <w:trPr>
          <w:trHeight w:val="45"/>
        </w:trPr>
        <w:tc>
          <w:tcPr>
            <w:tcW w:w="10338" w:type="dxa"/>
            <w:gridSpan w:val="6"/>
            <w:tcBorders>
              <w:top w:val="outset" w:sz="8" w:space="0" w:color="000000"/>
              <w:left w:val="outset" w:sz="8" w:space="0" w:color="000000"/>
              <w:bottom w:val="outset" w:sz="8" w:space="0" w:color="000000"/>
              <w:right w:val="outset" w:sz="8" w:space="0" w:color="000000"/>
            </w:tcBorders>
            <w:vAlign w:val="center"/>
          </w:tcPr>
          <w:p w14:paraId="1816BC70" w14:textId="77777777" w:rsidR="003459E8" w:rsidRPr="007F4F8B" w:rsidRDefault="003459E8" w:rsidP="00DF449F">
            <w:pPr>
              <w:widowControl w:val="0"/>
              <w:jc w:val="center"/>
              <w:rPr>
                <w:szCs w:val="16"/>
                <w:lang w:val="uk-UA"/>
              </w:rPr>
            </w:pPr>
            <w:r w:rsidRPr="007F4F8B">
              <w:rPr>
                <w:szCs w:val="16"/>
                <w:lang w:val="uk-UA"/>
              </w:rPr>
              <w:t>Третій режим роботи підприємства при настанні несприятливих метеорологічних умов</w:t>
            </w:r>
          </w:p>
        </w:tc>
      </w:tr>
      <w:tr w:rsidR="003459E8" w:rsidRPr="007F4F8B" w14:paraId="6C93EB92" w14:textId="77777777" w:rsidTr="00DF449F">
        <w:trPr>
          <w:trHeight w:val="1391"/>
        </w:trPr>
        <w:tc>
          <w:tcPr>
            <w:tcW w:w="1695" w:type="dxa"/>
            <w:tcBorders>
              <w:top w:val="outset" w:sz="8" w:space="0" w:color="000000"/>
              <w:left w:val="outset" w:sz="8" w:space="0" w:color="000000"/>
              <w:bottom w:val="outset" w:sz="8" w:space="0" w:color="000000"/>
              <w:right w:val="outset" w:sz="8" w:space="0" w:color="000000"/>
            </w:tcBorders>
            <w:vAlign w:val="center"/>
          </w:tcPr>
          <w:p w14:paraId="4EE781A0"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1.A.4.a.i</w:t>
            </w:r>
          </w:p>
          <w:p w14:paraId="2264A401"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020103/</w:t>
            </w:r>
          </w:p>
          <w:p w14:paraId="09F47BC8"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Мале спалювання</w:t>
            </w:r>
          </w:p>
          <w:p w14:paraId="033D4ABA"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Комерційний/інституціональний сектор: Установки для спалювання &lt; 50МВт"</w:t>
            </w:r>
          </w:p>
          <w:p w14:paraId="61687558" w14:textId="77777777" w:rsidR="003459E8" w:rsidRPr="007F4F8B" w:rsidRDefault="003459E8" w:rsidP="00DF449F">
            <w:pPr>
              <w:jc w:val="center"/>
              <w:rPr>
                <w:rFonts w:cs="Arial CYR"/>
                <w:szCs w:val="16"/>
                <w:lang w:val="uk-UA"/>
              </w:rPr>
            </w:pPr>
            <w:r w:rsidRPr="007F4F8B">
              <w:rPr>
                <w:rFonts w:cs="Arial CYR"/>
                <w:szCs w:val="16"/>
                <w:lang w:val="uk-UA"/>
              </w:rPr>
              <w:t>2.D.3.d/</w:t>
            </w:r>
          </w:p>
          <w:p w14:paraId="7F6A9E83" w14:textId="77777777" w:rsidR="003459E8" w:rsidRPr="007F4F8B" w:rsidRDefault="003459E8" w:rsidP="00DF449F">
            <w:pPr>
              <w:jc w:val="center"/>
              <w:rPr>
                <w:rFonts w:cs="Arial CYR"/>
                <w:szCs w:val="16"/>
                <w:lang w:val="uk-UA"/>
              </w:rPr>
            </w:pPr>
            <w:r w:rsidRPr="007F4F8B">
              <w:rPr>
                <w:rFonts w:cs="Arial CYR"/>
                <w:szCs w:val="16"/>
                <w:lang w:val="uk-UA"/>
              </w:rPr>
              <w:t>Нанесення покриттів</w:t>
            </w:r>
          </w:p>
          <w:p w14:paraId="38500DDD"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2.C.7.d/</w:t>
            </w:r>
          </w:p>
          <w:p w14:paraId="72309DF1" w14:textId="77777777" w:rsidR="003459E8" w:rsidRPr="007F4F8B" w:rsidRDefault="003459E8" w:rsidP="00DF449F">
            <w:pPr>
              <w:jc w:val="center"/>
              <w:rPr>
                <w:rFonts w:eastAsia="Times New Roman" w:cs="Arial"/>
                <w:szCs w:val="16"/>
                <w:lang w:val="uk-UA" w:eastAsia="ru-RU"/>
              </w:rPr>
            </w:pPr>
            <w:r w:rsidRPr="007F4F8B">
              <w:rPr>
                <w:rFonts w:eastAsia="Times New Roman" w:cs="Arial"/>
                <w:szCs w:val="16"/>
                <w:lang w:val="uk-UA" w:eastAsia="ru-RU"/>
              </w:rPr>
              <w:t>Зберігання, обробка та транспортування металевих виробів</w:t>
            </w:r>
          </w:p>
          <w:p w14:paraId="4E280B67" w14:textId="77777777" w:rsidR="003459E8" w:rsidRPr="007F4F8B" w:rsidRDefault="003459E8" w:rsidP="00DF449F">
            <w:pPr>
              <w:widowControl w:val="0"/>
              <w:jc w:val="center"/>
              <w:rPr>
                <w:szCs w:val="16"/>
                <w:lang w:val="uk-UA"/>
              </w:rPr>
            </w:pPr>
          </w:p>
        </w:tc>
        <w:tc>
          <w:tcPr>
            <w:tcW w:w="3401" w:type="dxa"/>
            <w:tcBorders>
              <w:top w:val="outset" w:sz="8" w:space="0" w:color="000000"/>
              <w:left w:val="outset" w:sz="8" w:space="0" w:color="000000"/>
              <w:bottom w:val="outset" w:sz="8" w:space="0" w:color="000000"/>
              <w:right w:val="outset" w:sz="8" w:space="0" w:color="000000"/>
            </w:tcBorders>
            <w:vAlign w:val="center"/>
          </w:tcPr>
          <w:p w14:paraId="714A5B23"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Всі заходи які розроблені для першого і другого режимів.</w:t>
            </w:r>
          </w:p>
          <w:p w14:paraId="4C973D0F" w14:textId="77777777" w:rsidR="003459E8" w:rsidRPr="007F4F8B" w:rsidRDefault="003459E8" w:rsidP="003459E8">
            <w:pPr>
              <w:pStyle w:val="a7"/>
              <w:numPr>
                <w:ilvl w:val="0"/>
                <w:numId w:val="4"/>
              </w:numPr>
              <w:spacing w:line="276" w:lineRule="auto"/>
              <w:jc w:val="center"/>
              <w:rPr>
                <w:szCs w:val="16"/>
                <w:lang w:val="uk-UA"/>
              </w:rPr>
            </w:pPr>
            <w:r w:rsidRPr="007F4F8B">
              <w:rPr>
                <w:szCs w:val="16"/>
                <w:lang w:val="uk-UA"/>
              </w:rPr>
              <w:t>Знизити навантаження виробництва, що супроводжуються значними виділеннями забруднюючих речовин</w:t>
            </w:r>
          </w:p>
        </w:tc>
        <w:tc>
          <w:tcPr>
            <w:tcW w:w="1134" w:type="dxa"/>
            <w:tcBorders>
              <w:top w:val="outset" w:sz="8" w:space="0" w:color="000000"/>
              <w:left w:val="outset" w:sz="8" w:space="0" w:color="000000"/>
              <w:bottom w:val="outset" w:sz="8" w:space="0" w:color="000000"/>
              <w:right w:val="outset" w:sz="8" w:space="0" w:color="000000"/>
            </w:tcBorders>
            <w:vAlign w:val="center"/>
          </w:tcPr>
          <w:p w14:paraId="610E3F4A" w14:textId="77777777" w:rsidR="003459E8" w:rsidRPr="007F4F8B" w:rsidRDefault="003459E8" w:rsidP="00DF449F">
            <w:pPr>
              <w:widowControl w:val="0"/>
              <w:jc w:val="center"/>
              <w:rPr>
                <w:szCs w:val="16"/>
                <w:lang w:val="uk-UA"/>
              </w:rPr>
            </w:pPr>
            <w:r w:rsidRPr="007F4F8B">
              <w:rPr>
                <w:szCs w:val="16"/>
                <w:lang w:val="uk-UA"/>
              </w:rPr>
              <w:t>За прогнозом при настанні</w:t>
            </w:r>
          </w:p>
          <w:p w14:paraId="7A9EE7B9" w14:textId="77777777" w:rsidR="003459E8" w:rsidRPr="007F4F8B" w:rsidRDefault="003459E8" w:rsidP="00DF449F">
            <w:pPr>
              <w:widowControl w:val="0"/>
              <w:jc w:val="center"/>
              <w:rPr>
                <w:szCs w:val="16"/>
                <w:lang w:val="uk-UA"/>
              </w:rPr>
            </w:pPr>
            <w:r w:rsidRPr="007F4F8B">
              <w:rPr>
                <w:color w:val="222222"/>
                <w:szCs w:val="16"/>
                <w:lang w:val="uk-UA"/>
              </w:rPr>
              <w:t>несприятливих метеорологічних умов.</w:t>
            </w:r>
          </w:p>
        </w:tc>
        <w:tc>
          <w:tcPr>
            <w:tcW w:w="992" w:type="dxa"/>
            <w:tcBorders>
              <w:top w:val="outset" w:sz="8" w:space="0" w:color="000000"/>
              <w:left w:val="outset" w:sz="8" w:space="0" w:color="000000"/>
              <w:bottom w:val="outset" w:sz="8" w:space="0" w:color="000000"/>
              <w:right w:val="outset" w:sz="8" w:space="0" w:color="000000"/>
            </w:tcBorders>
            <w:vAlign w:val="center"/>
          </w:tcPr>
          <w:p w14:paraId="3D2CAF59" w14:textId="77777777" w:rsidR="003459E8" w:rsidRPr="007F4F8B" w:rsidRDefault="003459E8" w:rsidP="00DF449F">
            <w:pPr>
              <w:widowControl w:val="0"/>
              <w:jc w:val="center"/>
              <w:rPr>
                <w:szCs w:val="16"/>
                <w:lang w:val="uk-UA"/>
              </w:rPr>
            </w:pPr>
            <w:r w:rsidRPr="007F4F8B">
              <w:rPr>
                <w:szCs w:val="16"/>
                <w:lang w:val="uk-UA"/>
              </w:rPr>
              <w:t>Усі джерела викидів забруднюючих речовин</w:t>
            </w:r>
          </w:p>
          <w:p w14:paraId="764FCF02" w14:textId="77777777" w:rsidR="003459E8" w:rsidRPr="007F4F8B" w:rsidRDefault="003459E8" w:rsidP="00DF449F">
            <w:pPr>
              <w:widowControl w:val="0"/>
              <w:jc w:val="center"/>
              <w:rPr>
                <w:szCs w:val="16"/>
                <w:lang w:val="uk-UA"/>
              </w:rPr>
            </w:pPr>
            <w:r w:rsidRPr="007F4F8B">
              <w:rPr>
                <w:szCs w:val="16"/>
                <w:lang w:val="uk-UA"/>
              </w:rPr>
              <w:t>(1÷8)</w:t>
            </w:r>
          </w:p>
        </w:tc>
        <w:tc>
          <w:tcPr>
            <w:tcW w:w="1560" w:type="dxa"/>
            <w:tcBorders>
              <w:top w:val="outset" w:sz="8" w:space="0" w:color="000000"/>
              <w:left w:val="outset" w:sz="8" w:space="0" w:color="000000"/>
              <w:bottom w:val="outset" w:sz="8" w:space="0" w:color="000000"/>
              <w:right w:val="outset" w:sz="8" w:space="0" w:color="000000"/>
            </w:tcBorders>
            <w:vAlign w:val="center"/>
          </w:tcPr>
          <w:p w14:paraId="6EC56C38" w14:textId="77777777" w:rsidR="003459E8" w:rsidRPr="007F4F8B" w:rsidRDefault="003459E8" w:rsidP="00DF449F">
            <w:pPr>
              <w:widowControl w:val="0"/>
              <w:jc w:val="center"/>
              <w:rPr>
                <w:szCs w:val="16"/>
                <w:lang w:val="uk-UA"/>
              </w:rPr>
            </w:pPr>
            <w:r w:rsidRPr="007F4F8B">
              <w:rPr>
                <w:color w:val="auto"/>
                <w:szCs w:val="16"/>
                <w:lang w:val="uk-UA" w:eastAsia="ru-RU"/>
              </w:rPr>
              <w:t>Об'єм витрат буде визначено після розрахунку тривалості особливих умов</w:t>
            </w:r>
          </w:p>
        </w:tc>
        <w:tc>
          <w:tcPr>
            <w:tcW w:w="1556" w:type="dxa"/>
            <w:tcBorders>
              <w:top w:val="outset" w:sz="8" w:space="0" w:color="000000"/>
              <w:left w:val="outset" w:sz="8" w:space="0" w:color="000000"/>
              <w:bottom w:val="outset" w:sz="8" w:space="0" w:color="000000"/>
              <w:right w:val="outset" w:sz="8" w:space="0" w:color="000000"/>
            </w:tcBorders>
            <w:vAlign w:val="center"/>
          </w:tcPr>
          <w:p w14:paraId="26D5A126" w14:textId="77777777" w:rsidR="003459E8" w:rsidRPr="007F4F8B" w:rsidRDefault="003459E8" w:rsidP="00DF449F">
            <w:pPr>
              <w:widowControl w:val="0"/>
              <w:jc w:val="center"/>
              <w:rPr>
                <w:szCs w:val="16"/>
                <w:lang w:val="uk-UA"/>
              </w:rPr>
            </w:pPr>
            <w:r w:rsidRPr="007F4F8B">
              <w:rPr>
                <w:szCs w:val="16"/>
                <w:lang w:val="uk-UA"/>
              </w:rPr>
              <w:t xml:space="preserve">40-60% від валових викидів роботи обладнання на час тривалості заходів по I </w:t>
            </w:r>
            <w:r>
              <w:rPr>
                <w:szCs w:val="16"/>
                <w:lang w:val="uk-UA"/>
              </w:rPr>
              <w:t xml:space="preserve">та </w:t>
            </w:r>
            <w:r>
              <w:rPr>
                <w:szCs w:val="16"/>
                <w:lang w:val="en-US"/>
              </w:rPr>
              <w:t>II</w:t>
            </w:r>
            <w:r w:rsidRPr="002D5590">
              <w:rPr>
                <w:szCs w:val="16"/>
              </w:rPr>
              <w:t xml:space="preserve"> </w:t>
            </w:r>
            <w:r w:rsidRPr="007F4F8B">
              <w:rPr>
                <w:szCs w:val="16"/>
                <w:lang w:val="uk-UA"/>
              </w:rPr>
              <w:t>режиму</w:t>
            </w:r>
          </w:p>
        </w:tc>
      </w:tr>
    </w:tbl>
    <w:p w14:paraId="01C125CC" w14:textId="77777777" w:rsidR="003459E8" w:rsidRDefault="003459E8" w:rsidP="003459E8">
      <w:pPr>
        <w:jc w:val="center"/>
        <w:rPr>
          <w:b/>
          <w:i/>
          <w:sz w:val="24"/>
          <w:lang w:val="uk-UA"/>
        </w:rPr>
      </w:pPr>
    </w:p>
    <w:p w14:paraId="69D3A9FF" w14:textId="77777777" w:rsidR="003459E8" w:rsidRDefault="003459E8" w:rsidP="003459E8">
      <w:pPr>
        <w:jc w:val="center"/>
        <w:rPr>
          <w:sz w:val="24"/>
          <w:lang w:val="uk-UA"/>
        </w:rPr>
      </w:pPr>
    </w:p>
    <w:p w14:paraId="782D7FE4" w14:textId="77777777" w:rsidR="003459E8" w:rsidRPr="007F4F8B" w:rsidRDefault="003459E8" w:rsidP="003459E8">
      <w:pPr>
        <w:jc w:val="center"/>
        <w:rPr>
          <w:sz w:val="24"/>
          <w:lang w:val="uk-UA"/>
        </w:rPr>
      </w:pPr>
      <w:r w:rsidRPr="007F4F8B">
        <w:rPr>
          <w:sz w:val="24"/>
          <w:lang w:val="uk-UA"/>
        </w:rPr>
        <w:t>Перелік заходів щодо охорони атмосферного повітря на випадок виникнення</w:t>
      </w:r>
      <w:r w:rsidRPr="007F4F8B">
        <w:rPr>
          <w:sz w:val="24"/>
          <w:lang w:val="uk-UA"/>
        </w:rPr>
        <w:br/>
        <w:t>надзвичайних ситуацій техногенного та природного характеру, ліквідації наслідків</w:t>
      </w:r>
      <w:r w:rsidRPr="007F4F8B">
        <w:rPr>
          <w:sz w:val="24"/>
          <w:lang w:val="uk-UA"/>
        </w:rPr>
        <w:br/>
        <w:t>забруднення атмосферного повітря розробляється для об’єктів, які згідно із</w:t>
      </w:r>
      <w:r w:rsidRPr="007F4F8B">
        <w:rPr>
          <w:sz w:val="24"/>
          <w:lang w:val="uk-UA"/>
        </w:rPr>
        <w:br/>
        <w:t>законодавством віднесені до об’єктів підвищеної небезпеки відповідного класу</w:t>
      </w:r>
      <w:r w:rsidRPr="007F4F8B">
        <w:rPr>
          <w:sz w:val="24"/>
          <w:lang w:val="uk-UA"/>
        </w:rPr>
        <w:br/>
        <w:t>(включені до Державного електронного реєстру об’єктів підвищеної небезпеки), і</w:t>
      </w:r>
      <w:r w:rsidRPr="007F4F8B">
        <w:rPr>
          <w:sz w:val="24"/>
          <w:lang w:val="uk-UA"/>
        </w:rPr>
        <w:br/>
        <w:t>надається за формою, наведеною у таблиці 10.2</w:t>
      </w:r>
    </w:p>
    <w:p w14:paraId="04904006" w14:textId="77777777" w:rsidR="003459E8" w:rsidRPr="007F4F8B" w:rsidRDefault="003459E8" w:rsidP="003459E8">
      <w:pPr>
        <w:jc w:val="center"/>
        <w:rPr>
          <w:i/>
          <w:sz w:val="24"/>
          <w:lang w:val="uk-UA"/>
        </w:rPr>
      </w:pPr>
      <w:r w:rsidRPr="007F4F8B">
        <w:rPr>
          <w:i/>
          <w:sz w:val="24"/>
          <w:lang w:val="uk-UA"/>
        </w:rPr>
        <w:t>Таблиця 10.2. 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14:paraId="2CF4D2C3" w14:textId="77777777" w:rsidR="003459E8" w:rsidRPr="007F4F8B" w:rsidRDefault="003459E8" w:rsidP="003459E8">
      <w:pPr>
        <w:jc w:val="center"/>
        <w:rPr>
          <w:i/>
          <w:sz w:val="24"/>
          <w:lang w:val="uk-UA"/>
        </w:rPr>
      </w:pPr>
    </w:p>
    <w:tbl>
      <w:tblPr>
        <w:tblW w:w="4915" w:type="pct"/>
        <w:tblInd w:w="115" w:type="dxa"/>
        <w:tblLayout w:type="fixed"/>
        <w:tblLook w:val="0000" w:firstRow="0" w:lastRow="0" w:firstColumn="0" w:lastColumn="0" w:noHBand="0" w:noVBand="0"/>
      </w:tblPr>
      <w:tblGrid>
        <w:gridCol w:w="1231"/>
        <w:gridCol w:w="1604"/>
        <w:gridCol w:w="1604"/>
        <w:gridCol w:w="1231"/>
        <w:gridCol w:w="1324"/>
        <w:gridCol w:w="1231"/>
        <w:gridCol w:w="1229"/>
      </w:tblGrid>
      <w:tr w:rsidR="003459E8" w:rsidRPr="00B70048" w14:paraId="0DB2D1AF" w14:textId="77777777" w:rsidTr="00DF449F">
        <w:trPr>
          <w:trHeight w:val="45"/>
        </w:trPr>
        <w:tc>
          <w:tcPr>
            <w:tcW w:w="1331" w:type="dxa"/>
            <w:tcBorders>
              <w:top w:val="outset" w:sz="8" w:space="0" w:color="000000"/>
              <w:left w:val="outset" w:sz="8" w:space="0" w:color="000000"/>
              <w:bottom w:val="outset" w:sz="8" w:space="0" w:color="000000"/>
              <w:right w:val="outset" w:sz="8" w:space="0" w:color="000000"/>
            </w:tcBorders>
            <w:vAlign w:val="center"/>
          </w:tcPr>
          <w:p w14:paraId="47465F9A" w14:textId="77777777" w:rsidR="003459E8" w:rsidRPr="007F4F8B" w:rsidRDefault="003459E8" w:rsidP="00DF449F">
            <w:pPr>
              <w:widowControl w:val="0"/>
              <w:ind w:left="-57" w:right="-57"/>
              <w:jc w:val="center"/>
              <w:rPr>
                <w:szCs w:val="16"/>
                <w:lang w:val="uk-UA"/>
              </w:rPr>
            </w:pPr>
            <w:r w:rsidRPr="007F4F8B">
              <w:rPr>
                <w:szCs w:val="16"/>
                <w:lang w:val="uk-UA"/>
              </w:rPr>
              <w:t>Найменування об'єкта підвищеної небезпеки</w:t>
            </w:r>
          </w:p>
        </w:tc>
        <w:tc>
          <w:tcPr>
            <w:tcW w:w="1743" w:type="dxa"/>
            <w:tcBorders>
              <w:top w:val="outset" w:sz="8" w:space="0" w:color="000000"/>
              <w:left w:val="outset" w:sz="8" w:space="0" w:color="000000"/>
              <w:bottom w:val="outset" w:sz="8" w:space="0" w:color="000000"/>
              <w:right w:val="outset" w:sz="8" w:space="0" w:color="000000"/>
            </w:tcBorders>
            <w:vAlign w:val="center"/>
          </w:tcPr>
          <w:p w14:paraId="71CE6BD6" w14:textId="77777777" w:rsidR="003459E8" w:rsidRPr="007F4F8B" w:rsidRDefault="003459E8" w:rsidP="00DF449F">
            <w:pPr>
              <w:widowControl w:val="0"/>
              <w:ind w:left="-57" w:right="-57"/>
              <w:jc w:val="center"/>
              <w:rPr>
                <w:szCs w:val="16"/>
                <w:lang w:val="uk-UA"/>
              </w:rPr>
            </w:pPr>
            <w:r w:rsidRPr="007F4F8B">
              <w:rPr>
                <w:szCs w:val="16"/>
                <w:lang w:val="uk-UA"/>
              </w:rPr>
              <w:t>Місцезнаходження об'єкта підвищеної небезпеки</w:t>
            </w:r>
          </w:p>
        </w:tc>
        <w:tc>
          <w:tcPr>
            <w:tcW w:w="1742" w:type="dxa"/>
            <w:tcBorders>
              <w:top w:val="outset" w:sz="8" w:space="0" w:color="000000"/>
              <w:left w:val="outset" w:sz="8" w:space="0" w:color="000000"/>
              <w:bottom w:val="outset" w:sz="8" w:space="0" w:color="000000"/>
              <w:right w:val="outset" w:sz="8" w:space="0" w:color="000000"/>
            </w:tcBorders>
            <w:vAlign w:val="center"/>
          </w:tcPr>
          <w:p w14:paraId="170BE93B" w14:textId="77777777" w:rsidR="003459E8" w:rsidRPr="007F4F8B" w:rsidRDefault="003459E8" w:rsidP="00DF449F">
            <w:pPr>
              <w:widowControl w:val="0"/>
              <w:ind w:left="-57" w:right="-57"/>
              <w:jc w:val="center"/>
              <w:rPr>
                <w:szCs w:val="16"/>
                <w:lang w:val="uk-UA"/>
              </w:rPr>
            </w:pPr>
            <w:r w:rsidRPr="007F4F8B">
              <w:rPr>
                <w:szCs w:val="16"/>
                <w:lang w:val="uk-UA"/>
              </w:rPr>
              <w:t>Найменування, маса, категорія небезпечної речовини чи групи речовин, що тимчасово або постійно використовуються, переробляються, виготовляються, транспортуються, зберігаються на об'єкті</w:t>
            </w:r>
          </w:p>
        </w:tc>
        <w:tc>
          <w:tcPr>
            <w:tcW w:w="1332" w:type="dxa"/>
            <w:tcBorders>
              <w:top w:val="outset" w:sz="8" w:space="0" w:color="000000"/>
              <w:left w:val="outset" w:sz="8" w:space="0" w:color="000000"/>
              <w:bottom w:val="outset" w:sz="8" w:space="0" w:color="000000"/>
              <w:right w:val="outset" w:sz="8" w:space="0" w:color="000000"/>
            </w:tcBorders>
            <w:vAlign w:val="center"/>
          </w:tcPr>
          <w:p w14:paraId="3EFF32E8" w14:textId="77777777" w:rsidR="003459E8" w:rsidRPr="007F4F8B" w:rsidRDefault="003459E8" w:rsidP="00DF449F">
            <w:pPr>
              <w:widowControl w:val="0"/>
              <w:ind w:left="-57" w:right="-57"/>
              <w:jc w:val="center"/>
              <w:rPr>
                <w:szCs w:val="16"/>
                <w:lang w:val="uk-UA"/>
              </w:rPr>
            </w:pPr>
            <w:r w:rsidRPr="007F4F8B">
              <w:rPr>
                <w:szCs w:val="16"/>
                <w:lang w:val="uk-UA"/>
              </w:rPr>
              <w:t>Індивідуальна назва, клас небезпечних речовин та категорія небезпеки, за якими проводилася ідентифікація об'єкта</w:t>
            </w:r>
          </w:p>
        </w:tc>
        <w:tc>
          <w:tcPr>
            <w:tcW w:w="1434" w:type="dxa"/>
            <w:tcBorders>
              <w:top w:val="outset" w:sz="8" w:space="0" w:color="000000"/>
              <w:left w:val="outset" w:sz="8" w:space="0" w:color="000000"/>
              <w:bottom w:val="outset" w:sz="8" w:space="0" w:color="000000"/>
              <w:right w:val="outset" w:sz="8" w:space="0" w:color="000000"/>
            </w:tcBorders>
            <w:vAlign w:val="center"/>
          </w:tcPr>
          <w:p w14:paraId="5F50CA24" w14:textId="77777777" w:rsidR="003459E8" w:rsidRPr="007F4F8B" w:rsidRDefault="003459E8" w:rsidP="00DF449F">
            <w:pPr>
              <w:widowControl w:val="0"/>
              <w:ind w:left="-57" w:right="-57"/>
              <w:jc w:val="center"/>
              <w:rPr>
                <w:szCs w:val="16"/>
                <w:lang w:val="uk-UA"/>
              </w:rPr>
            </w:pPr>
            <w:r w:rsidRPr="007F4F8B">
              <w:rPr>
                <w:szCs w:val="16"/>
                <w:lang w:val="uk-UA"/>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332" w:type="dxa"/>
            <w:tcBorders>
              <w:top w:val="outset" w:sz="8" w:space="0" w:color="000000"/>
              <w:left w:val="outset" w:sz="8" w:space="0" w:color="000000"/>
              <w:bottom w:val="outset" w:sz="8" w:space="0" w:color="000000"/>
              <w:right w:val="outset" w:sz="8" w:space="0" w:color="000000"/>
            </w:tcBorders>
            <w:vAlign w:val="center"/>
          </w:tcPr>
          <w:p w14:paraId="3967BB71" w14:textId="77777777" w:rsidR="003459E8" w:rsidRPr="007F4F8B" w:rsidRDefault="003459E8" w:rsidP="00DF449F">
            <w:pPr>
              <w:widowControl w:val="0"/>
              <w:ind w:left="-57" w:right="-57"/>
              <w:jc w:val="center"/>
              <w:rPr>
                <w:szCs w:val="16"/>
                <w:lang w:val="uk-UA"/>
              </w:rPr>
            </w:pPr>
            <w:r w:rsidRPr="007F4F8B">
              <w:rPr>
                <w:szCs w:val="16"/>
                <w:lang w:val="uk-UA"/>
              </w:rPr>
              <w:t>Найменування заходів щодо охорони атмосферного повітря у разі виникнення надзвичайної ситуації</w:t>
            </w:r>
          </w:p>
        </w:tc>
        <w:tc>
          <w:tcPr>
            <w:tcW w:w="1330" w:type="dxa"/>
            <w:tcBorders>
              <w:top w:val="outset" w:sz="8" w:space="0" w:color="000000"/>
              <w:left w:val="outset" w:sz="8" w:space="0" w:color="000000"/>
              <w:bottom w:val="outset" w:sz="8" w:space="0" w:color="000000"/>
              <w:right w:val="outset" w:sz="8" w:space="0" w:color="000000"/>
            </w:tcBorders>
            <w:vAlign w:val="center"/>
          </w:tcPr>
          <w:p w14:paraId="5B8EBB43" w14:textId="77777777" w:rsidR="003459E8" w:rsidRPr="007F4F8B" w:rsidRDefault="003459E8" w:rsidP="00DF449F">
            <w:pPr>
              <w:widowControl w:val="0"/>
              <w:ind w:left="-57" w:right="-57"/>
              <w:jc w:val="center"/>
              <w:rPr>
                <w:szCs w:val="16"/>
                <w:lang w:val="uk-UA"/>
              </w:rPr>
            </w:pPr>
            <w:r w:rsidRPr="007F4F8B">
              <w:rPr>
                <w:szCs w:val="16"/>
                <w:lang w:val="uk-UA"/>
              </w:rPr>
              <w:t>Найменування заходів щодо ліквідації наслідків забруднення атмосферного повітря у разі виникнення надзвичайної ситуації</w:t>
            </w:r>
          </w:p>
        </w:tc>
      </w:tr>
      <w:tr w:rsidR="003459E8" w:rsidRPr="007F4F8B" w14:paraId="036F5046" w14:textId="77777777" w:rsidTr="00DF449F">
        <w:trPr>
          <w:trHeight w:val="45"/>
        </w:trPr>
        <w:tc>
          <w:tcPr>
            <w:tcW w:w="1331" w:type="dxa"/>
            <w:tcBorders>
              <w:top w:val="outset" w:sz="8" w:space="0" w:color="000000"/>
              <w:left w:val="outset" w:sz="8" w:space="0" w:color="000000"/>
              <w:bottom w:val="outset" w:sz="8" w:space="0" w:color="000000"/>
              <w:right w:val="outset" w:sz="8" w:space="0" w:color="000000"/>
            </w:tcBorders>
            <w:vAlign w:val="center"/>
          </w:tcPr>
          <w:p w14:paraId="2022DFF9" w14:textId="77777777" w:rsidR="003459E8" w:rsidRPr="007F4F8B" w:rsidRDefault="003459E8" w:rsidP="00DF449F">
            <w:pPr>
              <w:widowControl w:val="0"/>
              <w:ind w:left="-57" w:right="-57"/>
              <w:jc w:val="center"/>
              <w:rPr>
                <w:szCs w:val="16"/>
                <w:lang w:val="uk-UA"/>
              </w:rPr>
            </w:pPr>
            <w:r w:rsidRPr="007F4F8B">
              <w:rPr>
                <w:szCs w:val="16"/>
                <w:lang w:val="uk-UA"/>
              </w:rPr>
              <w:t>1</w:t>
            </w:r>
          </w:p>
        </w:tc>
        <w:tc>
          <w:tcPr>
            <w:tcW w:w="1743" w:type="dxa"/>
            <w:tcBorders>
              <w:top w:val="outset" w:sz="8" w:space="0" w:color="000000"/>
              <w:left w:val="outset" w:sz="8" w:space="0" w:color="000000"/>
              <w:bottom w:val="outset" w:sz="8" w:space="0" w:color="000000"/>
              <w:right w:val="outset" w:sz="8" w:space="0" w:color="000000"/>
            </w:tcBorders>
            <w:vAlign w:val="center"/>
          </w:tcPr>
          <w:p w14:paraId="74F70C2D" w14:textId="77777777" w:rsidR="003459E8" w:rsidRPr="007F4F8B" w:rsidRDefault="003459E8" w:rsidP="00DF449F">
            <w:pPr>
              <w:widowControl w:val="0"/>
              <w:ind w:left="-57" w:right="-57"/>
              <w:jc w:val="center"/>
              <w:rPr>
                <w:szCs w:val="16"/>
                <w:lang w:val="uk-UA"/>
              </w:rPr>
            </w:pPr>
            <w:r w:rsidRPr="007F4F8B">
              <w:rPr>
                <w:szCs w:val="16"/>
                <w:lang w:val="uk-UA"/>
              </w:rPr>
              <w:t>2</w:t>
            </w:r>
          </w:p>
        </w:tc>
        <w:tc>
          <w:tcPr>
            <w:tcW w:w="1742" w:type="dxa"/>
            <w:tcBorders>
              <w:top w:val="outset" w:sz="8" w:space="0" w:color="000000"/>
              <w:left w:val="outset" w:sz="8" w:space="0" w:color="000000"/>
              <w:bottom w:val="outset" w:sz="8" w:space="0" w:color="000000"/>
              <w:right w:val="outset" w:sz="8" w:space="0" w:color="000000"/>
            </w:tcBorders>
            <w:vAlign w:val="center"/>
          </w:tcPr>
          <w:p w14:paraId="449B0771" w14:textId="77777777" w:rsidR="003459E8" w:rsidRPr="007F4F8B" w:rsidRDefault="003459E8" w:rsidP="00DF449F">
            <w:pPr>
              <w:widowControl w:val="0"/>
              <w:ind w:left="-57" w:right="-57"/>
              <w:jc w:val="center"/>
              <w:rPr>
                <w:szCs w:val="16"/>
                <w:lang w:val="uk-UA"/>
              </w:rPr>
            </w:pPr>
            <w:r w:rsidRPr="007F4F8B">
              <w:rPr>
                <w:szCs w:val="16"/>
                <w:lang w:val="uk-UA"/>
              </w:rPr>
              <w:t>3</w:t>
            </w:r>
          </w:p>
        </w:tc>
        <w:tc>
          <w:tcPr>
            <w:tcW w:w="1332" w:type="dxa"/>
            <w:tcBorders>
              <w:top w:val="outset" w:sz="8" w:space="0" w:color="000000"/>
              <w:left w:val="outset" w:sz="8" w:space="0" w:color="000000"/>
              <w:bottom w:val="outset" w:sz="8" w:space="0" w:color="000000"/>
              <w:right w:val="outset" w:sz="8" w:space="0" w:color="000000"/>
            </w:tcBorders>
            <w:vAlign w:val="center"/>
          </w:tcPr>
          <w:p w14:paraId="0A7965E0" w14:textId="77777777" w:rsidR="003459E8" w:rsidRPr="007F4F8B" w:rsidRDefault="003459E8" w:rsidP="00DF449F">
            <w:pPr>
              <w:widowControl w:val="0"/>
              <w:ind w:left="-57" w:right="-57"/>
              <w:jc w:val="center"/>
              <w:rPr>
                <w:szCs w:val="16"/>
                <w:lang w:val="uk-UA"/>
              </w:rPr>
            </w:pPr>
            <w:r w:rsidRPr="007F4F8B">
              <w:rPr>
                <w:szCs w:val="16"/>
                <w:lang w:val="uk-UA"/>
              </w:rPr>
              <w:t>4</w:t>
            </w:r>
          </w:p>
        </w:tc>
        <w:tc>
          <w:tcPr>
            <w:tcW w:w="1434" w:type="dxa"/>
            <w:tcBorders>
              <w:top w:val="outset" w:sz="8" w:space="0" w:color="000000"/>
              <w:left w:val="outset" w:sz="8" w:space="0" w:color="000000"/>
              <w:bottom w:val="outset" w:sz="8" w:space="0" w:color="000000"/>
              <w:right w:val="outset" w:sz="8" w:space="0" w:color="000000"/>
            </w:tcBorders>
            <w:vAlign w:val="center"/>
          </w:tcPr>
          <w:p w14:paraId="6E460476" w14:textId="77777777" w:rsidR="003459E8" w:rsidRPr="007F4F8B" w:rsidRDefault="003459E8" w:rsidP="00DF449F">
            <w:pPr>
              <w:widowControl w:val="0"/>
              <w:ind w:left="-57" w:right="-57"/>
              <w:jc w:val="center"/>
              <w:rPr>
                <w:szCs w:val="16"/>
                <w:lang w:val="uk-UA"/>
              </w:rPr>
            </w:pPr>
            <w:r w:rsidRPr="007F4F8B">
              <w:rPr>
                <w:szCs w:val="16"/>
                <w:lang w:val="uk-UA"/>
              </w:rPr>
              <w:t>5</w:t>
            </w:r>
          </w:p>
        </w:tc>
        <w:tc>
          <w:tcPr>
            <w:tcW w:w="1332" w:type="dxa"/>
            <w:tcBorders>
              <w:top w:val="outset" w:sz="8" w:space="0" w:color="000000"/>
              <w:left w:val="outset" w:sz="8" w:space="0" w:color="000000"/>
              <w:bottom w:val="outset" w:sz="8" w:space="0" w:color="000000"/>
              <w:right w:val="outset" w:sz="8" w:space="0" w:color="000000"/>
            </w:tcBorders>
            <w:vAlign w:val="center"/>
          </w:tcPr>
          <w:p w14:paraId="0F2604A7" w14:textId="77777777" w:rsidR="003459E8" w:rsidRPr="007F4F8B" w:rsidRDefault="003459E8" w:rsidP="00DF449F">
            <w:pPr>
              <w:widowControl w:val="0"/>
              <w:ind w:left="-57" w:right="-57"/>
              <w:jc w:val="center"/>
              <w:rPr>
                <w:szCs w:val="16"/>
                <w:lang w:val="uk-UA"/>
              </w:rPr>
            </w:pPr>
            <w:r w:rsidRPr="007F4F8B">
              <w:rPr>
                <w:szCs w:val="16"/>
                <w:lang w:val="uk-UA"/>
              </w:rPr>
              <w:t>6</w:t>
            </w:r>
          </w:p>
        </w:tc>
        <w:tc>
          <w:tcPr>
            <w:tcW w:w="1330" w:type="dxa"/>
            <w:tcBorders>
              <w:top w:val="outset" w:sz="8" w:space="0" w:color="000000"/>
              <w:left w:val="outset" w:sz="8" w:space="0" w:color="000000"/>
              <w:bottom w:val="outset" w:sz="8" w:space="0" w:color="000000"/>
              <w:right w:val="outset" w:sz="8" w:space="0" w:color="000000"/>
            </w:tcBorders>
            <w:vAlign w:val="center"/>
          </w:tcPr>
          <w:p w14:paraId="408D2FCB" w14:textId="77777777" w:rsidR="003459E8" w:rsidRPr="007F4F8B" w:rsidRDefault="003459E8" w:rsidP="00DF449F">
            <w:pPr>
              <w:widowControl w:val="0"/>
              <w:ind w:left="-57" w:right="-57"/>
              <w:jc w:val="center"/>
              <w:rPr>
                <w:szCs w:val="16"/>
                <w:lang w:val="uk-UA"/>
              </w:rPr>
            </w:pPr>
            <w:r w:rsidRPr="007F4F8B">
              <w:rPr>
                <w:szCs w:val="16"/>
                <w:lang w:val="uk-UA"/>
              </w:rPr>
              <w:t>7</w:t>
            </w:r>
          </w:p>
        </w:tc>
      </w:tr>
      <w:tr w:rsidR="003459E8" w:rsidRPr="007F4F8B" w14:paraId="7209EEC8" w14:textId="77777777" w:rsidTr="00DF449F">
        <w:trPr>
          <w:trHeight w:val="45"/>
        </w:trPr>
        <w:tc>
          <w:tcPr>
            <w:tcW w:w="10244" w:type="dxa"/>
            <w:gridSpan w:val="7"/>
            <w:tcBorders>
              <w:top w:val="outset" w:sz="8" w:space="0" w:color="000000"/>
              <w:left w:val="outset" w:sz="8" w:space="0" w:color="000000"/>
              <w:bottom w:val="outset" w:sz="8" w:space="0" w:color="000000"/>
              <w:right w:val="outset" w:sz="8" w:space="0" w:color="000000"/>
            </w:tcBorders>
            <w:vAlign w:val="center"/>
          </w:tcPr>
          <w:p w14:paraId="60673284" w14:textId="77777777" w:rsidR="003459E8" w:rsidRPr="007F4F8B" w:rsidRDefault="003459E8" w:rsidP="00DF449F">
            <w:pPr>
              <w:widowControl w:val="0"/>
              <w:ind w:left="-57" w:right="-57"/>
              <w:jc w:val="center"/>
              <w:rPr>
                <w:szCs w:val="16"/>
                <w:lang w:val="uk-UA"/>
              </w:rPr>
            </w:pPr>
            <w:r w:rsidRPr="007F4F8B">
              <w:rPr>
                <w:szCs w:val="16"/>
                <w:lang w:val="uk-UA"/>
              </w:rPr>
              <w:t>Об’єкт не включений до Державного електронного реєстру об’єктів підвищеної небезпеки</w:t>
            </w:r>
          </w:p>
        </w:tc>
      </w:tr>
    </w:tbl>
    <w:p w14:paraId="021A6007" w14:textId="77777777" w:rsidR="003459E8" w:rsidRPr="007F4F8B" w:rsidRDefault="003459E8" w:rsidP="003459E8">
      <w:pPr>
        <w:jc w:val="center"/>
        <w:rPr>
          <w:lang w:val="uk-UA"/>
        </w:rPr>
      </w:pPr>
    </w:p>
    <w:p w14:paraId="48E29946" w14:textId="77777777" w:rsidR="003459E8" w:rsidRPr="007F4F8B" w:rsidRDefault="003459E8" w:rsidP="003459E8">
      <w:pPr>
        <w:jc w:val="center"/>
        <w:rPr>
          <w:lang w:val="uk-UA"/>
        </w:rPr>
      </w:pPr>
    </w:p>
    <w:p w14:paraId="381EFD21" w14:textId="77777777" w:rsidR="003459E8" w:rsidRPr="007F4F8B" w:rsidRDefault="003459E8" w:rsidP="003459E8">
      <w:pPr>
        <w:jc w:val="left"/>
        <w:rPr>
          <w:rFonts w:ascii="Times New Roman" w:hAnsi="Times New Roman"/>
          <w:color w:val="FF0000"/>
          <w:szCs w:val="16"/>
          <w:lang w:val="uk-UA"/>
        </w:rPr>
      </w:pPr>
    </w:p>
    <w:p w14:paraId="17E1BEA5" w14:textId="77777777" w:rsidR="003459E8" w:rsidRPr="007F4F8B" w:rsidRDefault="003459E8" w:rsidP="003459E8">
      <w:pPr>
        <w:jc w:val="center"/>
        <w:rPr>
          <w:b/>
          <w:i/>
          <w:sz w:val="24"/>
          <w:lang w:val="uk-UA"/>
        </w:rPr>
      </w:pPr>
      <w:r w:rsidRPr="007F4F8B">
        <w:rPr>
          <w:b/>
          <w:i/>
          <w:sz w:val="24"/>
          <w:lang w:val="uk-UA"/>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p>
    <w:p w14:paraId="4A5B89BF" w14:textId="77777777" w:rsidR="003459E8" w:rsidRPr="007F4F8B" w:rsidRDefault="003459E8" w:rsidP="003459E8">
      <w:pPr>
        <w:ind w:firstLine="708"/>
        <w:jc w:val="center"/>
        <w:rPr>
          <w:sz w:val="24"/>
          <w:lang w:val="uk-UA"/>
        </w:rPr>
      </w:pPr>
      <w:r w:rsidRPr="007F4F8B">
        <w:rPr>
          <w:sz w:val="24"/>
          <w:lang w:val="uk-UA"/>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 надаються за формою, наведеною у таблицях 9.1, 9.2</w:t>
      </w:r>
    </w:p>
    <w:p w14:paraId="34C03B01" w14:textId="77777777" w:rsidR="003459E8" w:rsidRPr="007F4F8B" w:rsidRDefault="003459E8" w:rsidP="003459E8">
      <w:pPr>
        <w:spacing w:line="276" w:lineRule="auto"/>
        <w:jc w:val="center"/>
        <w:rPr>
          <w:b/>
          <w:i/>
          <w:sz w:val="24"/>
          <w:lang w:val="uk-UA"/>
        </w:rPr>
      </w:pPr>
      <w:r w:rsidRPr="007F4F8B">
        <w:rPr>
          <w:b/>
          <w:i/>
          <w:sz w:val="24"/>
          <w:lang w:val="uk-UA"/>
        </w:rPr>
        <w:lastRenderedPageBreak/>
        <w:t>Таблиця 9.1. Пропозиції щодо дозволених обсягів викидів забруднюючих речовин, які віднесені до основних джерел викидів</w:t>
      </w:r>
    </w:p>
    <w:p w14:paraId="4DA46E4D" w14:textId="77777777" w:rsidR="003459E8" w:rsidRPr="007F4F8B" w:rsidRDefault="003459E8" w:rsidP="003459E8">
      <w:pPr>
        <w:spacing w:line="276" w:lineRule="auto"/>
        <w:jc w:val="left"/>
        <w:rPr>
          <w:sz w:val="20"/>
          <w:szCs w:val="20"/>
          <w:lang w:val="uk-UA"/>
        </w:rPr>
      </w:pPr>
      <w:r w:rsidRPr="007F4F8B">
        <w:rPr>
          <w:sz w:val="20"/>
          <w:szCs w:val="20"/>
          <w:lang w:val="uk-UA"/>
        </w:rPr>
        <w:t>Номер джерела викидів:</w:t>
      </w:r>
      <w:r w:rsidRPr="007F4F8B">
        <w:rPr>
          <w:sz w:val="20"/>
          <w:szCs w:val="20"/>
          <w:lang w:val="uk-UA"/>
        </w:rPr>
        <w:br/>
        <w:t>Місце розташування джерела викиду:</w:t>
      </w:r>
      <w:r w:rsidRPr="007F4F8B">
        <w:rPr>
          <w:sz w:val="20"/>
          <w:szCs w:val="20"/>
          <w:lang w:val="uk-UA"/>
        </w:rPr>
        <w:br/>
        <w:t>Максимальна витрата викиду, кубічних метрів на секунду:</w:t>
      </w:r>
      <w:r w:rsidRPr="007F4F8B">
        <w:rPr>
          <w:sz w:val="20"/>
          <w:szCs w:val="20"/>
          <w:lang w:val="uk-UA"/>
        </w:rPr>
        <w:br/>
        <w:t>Висота викиду, метрів:</w:t>
      </w:r>
    </w:p>
    <w:tbl>
      <w:tblPr>
        <w:tblW w:w="4915" w:type="pct"/>
        <w:tblInd w:w="115" w:type="dxa"/>
        <w:tblLayout w:type="fixed"/>
        <w:tblLook w:val="0000" w:firstRow="0" w:lastRow="0" w:firstColumn="0" w:lastColumn="0" w:noHBand="0" w:noVBand="0"/>
      </w:tblPr>
      <w:tblGrid>
        <w:gridCol w:w="2079"/>
        <w:gridCol w:w="1985"/>
        <w:gridCol w:w="1407"/>
        <w:gridCol w:w="1433"/>
        <w:gridCol w:w="2550"/>
      </w:tblGrid>
      <w:tr w:rsidR="003459E8" w:rsidRPr="007F4F8B" w14:paraId="64CE0C45" w14:textId="77777777" w:rsidTr="00DF449F">
        <w:trPr>
          <w:trHeight w:val="45"/>
        </w:trPr>
        <w:tc>
          <w:tcPr>
            <w:tcW w:w="2154" w:type="dxa"/>
            <w:vMerge w:val="restart"/>
            <w:tcBorders>
              <w:top w:val="outset" w:sz="8" w:space="0" w:color="000000"/>
              <w:left w:val="outset" w:sz="8" w:space="0" w:color="000000"/>
              <w:bottom w:val="outset" w:sz="8" w:space="0" w:color="000000"/>
              <w:right w:val="outset" w:sz="8" w:space="0" w:color="000000"/>
            </w:tcBorders>
            <w:vAlign w:val="center"/>
          </w:tcPr>
          <w:p w14:paraId="3828711D" w14:textId="77777777" w:rsidR="003459E8" w:rsidRPr="007F4F8B" w:rsidRDefault="003459E8" w:rsidP="00DF449F">
            <w:pPr>
              <w:widowControl w:val="0"/>
              <w:spacing w:line="276" w:lineRule="auto"/>
              <w:jc w:val="center"/>
              <w:rPr>
                <w:szCs w:val="20"/>
                <w:lang w:val="uk-UA"/>
              </w:rPr>
            </w:pPr>
            <w:r w:rsidRPr="007F4F8B">
              <w:rPr>
                <w:szCs w:val="20"/>
                <w:lang w:val="uk-UA"/>
              </w:rPr>
              <w:t>Найменування забруднюючих речовин</w:t>
            </w:r>
          </w:p>
        </w:tc>
        <w:tc>
          <w:tcPr>
            <w:tcW w:w="2055" w:type="dxa"/>
            <w:vMerge w:val="restart"/>
            <w:tcBorders>
              <w:top w:val="outset" w:sz="8" w:space="0" w:color="000000"/>
              <w:left w:val="outset" w:sz="8" w:space="0" w:color="000000"/>
              <w:bottom w:val="outset" w:sz="8" w:space="0" w:color="000000"/>
              <w:right w:val="outset" w:sz="8" w:space="0" w:color="000000"/>
            </w:tcBorders>
            <w:vAlign w:val="center"/>
          </w:tcPr>
          <w:p w14:paraId="02884A05" w14:textId="77777777" w:rsidR="003459E8" w:rsidRPr="007F4F8B" w:rsidRDefault="003459E8" w:rsidP="00DF449F">
            <w:pPr>
              <w:widowControl w:val="0"/>
              <w:spacing w:line="276" w:lineRule="auto"/>
              <w:jc w:val="center"/>
              <w:rPr>
                <w:szCs w:val="20"/>
                <w:lang w:val="uk-UA"/>
              </w:rPr>
            </w:pPr>
            <w:r w:rsidRPr="007F4F8B">
              <w:rPr>
                <w:szCs w:val="20"/>
                <w:lang w:val="uk-UA"/>
              </w:rPr>
              <w:t>Гранично допустимий викид відповідно до законодавства, мг/м</w:t>
            </w:r>
            <w:r w:rsidRPr="007F4F8B">
              <w:rPr>
                <w:szCs w:val="20"/>
                <w:vertAlign w:val="superscript"/>
                <w:lang w:val="uk-UA"/>
              </w:rPr>
              <w:t>3</w:t>
            </w:r>
          </w:p>
        </w:tc>
        <w:tc>
          <w:tcPr>
            <w:tcW w:w="2935" w:type="dxa"/>
            <w:gridSpan w:val="2"/>
            <w:tcBorders>
              <w:top w:val="outset" w:sz="8" w:space="0" w:color="000000"/>
              <w:left w:val="outset" w:sz="8" w:space="0" w:color="000000"/>
              <w:bottom w:val="outset" w:sz="8" w:space="0" w:color="000000"/>
              <w:right w:val="outset" w:sz="8" w:space="0" w:color="000000"/>
            </w:tcBorders>
            <w:vAlign w:val="center"/>
          </w:tcPr>
          <w:p w14:paraId="418C452F" w14:textId="77777777" w:rsidR="003459E8" w:rsidRPr="007F4F8B" w:rsidRDefault="003459E8" w:rsidP="00DF449F">
            <w:pPr>
              <w:widowControl w:val="0"/>
              <w:spacing w:line="276" w:lineRule="auto"/>
              <w:jc w:val="center"/>
              <w:rPr>
                <w:szCs w:val="20"/>
                <w:lang w:val="uk-UA"/>
              </w:rPr>
            </w:pPr>
            <w:r w:rsidRPr="007F4F8B">
              <w:rPr>
                <w:szCs w:val="20"/>
                <w:lang w:val="uk-UA"/>
              </w:rPr>
              <w:t>Затверджений гранично допустимий викид</w:t>
            </w:r>
          </w:p>
        </w:tc>
        <w:tc>
          <w:tcPr>
            <w:tcW w:w="2643" w:type="dxa"/>
            <w:vMerge w:val="restart"/>
            <w:tcBorders>
              <w:top w:val="outset" w:sz="8" w:space="0" w:color="000000"/>
              <w:left w:val="outset" w:sz="8" w:space="0" w:color="000000"/>
              <w:bottom w:val="outset" w:sz="8" w:space="0" w:color="000000"/>
              <w:right w:val="outset" w:sz="8" w:space="0" w:color="000000"/>
            </w:tcBorders>
            <w:vAlign w:val="center"/>
          </w:tcPr>
          <w:p w14:paraId="3D46EBBA" w14:textId="77777777" w:rsidR="003459E8" w:rsidRPr="007F4F8B" w:rsidRDefault="003459E8" w:rsidP="00DF449F">
            <w:pPr>
              <w:widowControl w:val="0"/>
              <w:spacing w:line="276" w:lineRule="auto"/>
              <w:jc w:val="center"/>
              <w:rPr>
                <w:szCs w:val="20"/>
                <w:lang w:val="uk-UA"/>
              </w:rPr>
            </w:pPr>
            <w:r w:rsidRPr="007F4F8B">
              <w:rPr>
                <w:szCs w:val="20"/>
                <w:lang w:val="uk-UA"/>
              </w:rPr>
              <w:t>Строк досягнення</w:t>
            </w:r>
          </w:p>
        </w:tc>
      </w:tr>
      <w:tr w:rsidR="003459E8" w:rsidRPr="007F4F8B" w14:paraId="6F34217A" w14:textId="77777777" w:rsidTr="00DF449F">
        <w:trPr>
          <w:trHeight w:val="45"/>
        </w:trPr>
        <w:tc>
          <w:tcPr>
            <w:tcW w:w="2132" w:type="dxa"/>
            <w:vMerge/>
            <w:tcBorders>
              <w:left w:val="outset" w:sz="8" w:space="0" w:color="000000"/>
              <w:bottom w:val="outset" w:sz="8" w:space="0" w:color="000000"/>
              <w:right w:val="outset" w:sz="8" w:space="0" w:color="000000"/>
            </w:tcBorders>
          </w:tcPr>
          <w:p w14:paraId="4FB99AC4" w14:textId="77777777" w:rsidR="003459E8" w:rsidRPr="007F4F8B" w:rsidRDefault="003459E8" w:rsidP="00DF449F">
            <w:pPr>
              <w:widowControl w:val="0"/>
              <w:spacing w:after="200" w:line="276" w:lineRule="auto"/>
              <w:jc w:val="center"/>
              <w:rPr>
                <w:szCs w:val="20"/>
                <w:lang w:val="uk-UA"/>
              </w:rPr>
            </w:pPr>
          </w:p>
        </w:tc>
        <w:tc>
          <w:tcPr>
            <w:tcW w:w="2035" w:type="dxa"/>
            <w:vMerge/>
            <w:tcBorders>
              <w:left w:val="outset" w:sz="8" w:space="0" w:color="000000"/>
              <w:bottom w:val="outset" w:sz="8" w:space="0" w:color="000000"/>
              <w:right w:val="outset" w:sz="8" w:space="0" w:color="000000"/>
            </w:tcBorders>
          </w:tcPr>
          <w:p w14:paraId="1E733A08" w14:textId="77777777" w:rsidR="003459E8" w:rsidRPr="007F4F8B" w:rsidRDefault="003459E8" w:rsidP="00DF449F">
            <w:pPr>
              <w:widowControl w:val="0"/>
              <w:spacing w:after="200" w:line="276" w:lineRule="auto"/>
              <w:jc w:val="center"/>
              <w:rPr>
                <w:szCs w:val="20"/>
                <w:lang w:val="uk-UA"/>
              </w:rPr>
            </w:pPr>
          </w:p>
        </w:tc>
        <w:tc>
          <w:tcPr>
            <w:tcW w:w="1454" w:type="dxa"/>
            <w:tcBorders>
              <w:top w:val="outset" w:sz="8" w:space="0" w:color="000000"/>
              <w:left w:val="outset" w:sz="8" w:space="0" w:color="000000"/>
              <w:bottom w:val="outset" w:sz="8" w:space="0" w:color="000000"/>
              <w:right w:val="outset" w:sz="8" w:space="0" w:color="000000"/>
            </w:tcBorders>
            <w:vAlign w:val="center"/>
          </w:tcPr>
          <w:p w14:paraId="4585FCCE" w14:textId="77777777" w:rsidR="003459E8" w:rsidRPr="007F4F8B" w:rsidRDefault="003459E8" w:rsidP="00DF449F">
            <w:pPr>
              <w:widowControl w:val="0"/>
              <w:spacing w:line="276" w:lineRule="auto"/>
              <w:jc w:val="center"/>
              <w:rPr>
                <w:szCs w:val="20"/>
                <w:lang w:val="uk-UA"/>
              </w:rPr>
            </w:pPr>
            <w:r w:rsidRPr="007F4F8B">
              <w:rPr>
                <w:szCs w:val="20"/>
                <w:lang w:val="uk-UA"/>
              </w:rPr>
              <w:t>мг/м</w:t>
            </w:r>
            <w:r w:rsidRPr="007F4F8B">
              <w:rPr>
                <w:szCs w:val="20"/>
                <w:vertAlign w:val="superscript"/>
                <w:lang w:val="uk-UA"/>
              </w:rPr>
              <w:t>3</w:t>
            </w:r>
          </w:p>
        </w:tc>
        <w:tc>
          <w:tcPr>
            <w:tcW w:w="1453" w:type="dxa"/>
            <w:tcBorders>
              <w:top w:val="outset" w:sz="8" w:space="0" w:color="000000"/>
              <w:left w:val="outset" w:sz="8" w:space="0" w:color="000000"/>
              <w:bottom w:val="outset" w:sz="8" w:space="0" w:color="000000"/>
              <w:right w:val="outset" w:sz="8" w:space="0" w:color="000000"/>
            </w:tcBorders>
            <w:vAlign w:val="center"/>
          </w:tcPr>
          <w:p w14:paraId="404031A5" w14:textId="77777777" w:rsidR="003459E8" w:rsidRPr="007F4F8B" w:rsidRDefault="003459E8" w:rsidP="00DF449F">
            <w:pPr>
              <w:widowControl w:val="0"/>
              <w:spacing w:line="276" w:lineRule="auto"/>
              <w:jc w:val="center"/>
              <w:rPr>
                <w:szCs w:val="20"/>
                <w:lang w:val="uk-UA"/>
              </w:rPr>
            </w:pPr>
            <w:r w:rsidRPr="007F4F8B">
              <w:rPr>
                <w:szCs w:val="20"/>
                <w:lang w:val="uk-UA"/>
              </w:rPr>
              <w:t>г/с</w:t>
            </w:r>
          </w:p>
        </w:tc>
        <w:tc>
          <w:tcPr>
            <w:tcW w:w="2617" w:type="dxa"/>
            <w:vMerge/>
            <w:tcBorders>
              <w:left w:val="outset" w:sz="8" w:space="0" w:color="000000"/>
              <w:bottom w:val="outset" w:sz="8" w:space="0" w:color="000000"/>
              <w:right w:val="outset" w:sz="8" w:space="0" w:color="000000"/>
            </w:tcBorders>
          </w:tcPr>
          <w:p w14:paraId="79BD535D" w14:textId="77777777" w:rsidR="003459E8" w:rsidRPr="007F4F8B" w:rsidRDefault="003459E8" w:rsidP="00DF449F">
            <w:pPr>
              <w:widowControl w:val="0"/>
              <w:spacing w:after="200" w:line="276" w:lineRule="auto"/>
              <w:jc w:val="center"/>
              <w:rPr>
                <w:szCs w:val="20"/>
                <w:lang w:val="uk-UA"/>
              </w:rPr>
            </w:pPr>
          </w:p>
        </w:tc>
      </w:tr>
      <w:tr w:rsidR="003459E8" w:rsidRPr="007F4F8B" w14:paraId="081FD312" w14:textId="77777777" w:rsidTr="00DF449F">
        <w:trPr>
          <w:trHeight w:val="45"/>
        </w:trPr>
        <w:tc>
          <w:tcPr>
            <w:tcW w:w="2132" w:type="dxa"/>
            <w:tcBorders>
              <w:top w:val="outset" w:sz="8" w:space="0" w:color="000000"/>
              <w:left w:val="outset" w:sz="8" w:space="0" w:color="000000"/>
              <w:bottom w:val="outset" w:sz="8" w:space="0" w:color="000000"/>
              <w:right w:val="outset" w:sz="8" w:space="0" w:color="000000"/>
            </w:tcBorders>
            <w:vAlign w:val="center"/>
          </w:tcPr>
          <w:p w14:paraId="3DF5278D" w14:textId="77777777" w:rsidR="003459E8" w:rsidRPr="007F4F8B" w:rsidRDefault="003459E8" w:rsidP="00DF449F">
            <w:pPr>
              <w:widowControl w:val="0"/>
              <w:spacing w:line="276" w:lineRule="auto"/>
              <w:jc w:val="center"/>
              <w:rPr>
                <w:szCs w:val="20"/>
                <w:lang w:val="uk-UA"/>
              </w:rPr>
            </w:pPr>
            <w:r w:rsidRPr="007F4F8B">
              <w:rPr>
                <w:szCs w:val="20"/>
                <w:lang w:val="uk-UA"/>
              </w:rPr>
              <w:t>1</w:t>
            </w:r>
          </w:p>
        </w:tc>
        <w:tc>
          <w:tcPr>
            <w:tcW w:w="2035" w:type="dxa"/>
            <w:tcBorders>
              <w:top w:val="outset" w:sz="8" w:space="0" w:color="000000"/>
              <w:left w:val="outset" w:sz="8" w:space="0" w:color="000000"/>
              <w:bottom w:val="outset" w:sz="8" w:space="0" w:color="000000"/>
              <w:right w:val="outset" w:sz="8" w:space="0" w:color="000000"/>
            </w:tcBorders>
            <w:vAlign w:val="center"/>
          </w:tcPr>
          <w:p w14:paraId="00FB2B29" w14:textId="77777777" w:rsidR="003459E8" w:rsidRPr="007F4F8B" w:rsidRDefault="003459E8" w:rsidP="00DF449F">
            <w:pPr>
              <w:widowControl w:val="0"/>
              <w:spacing w:line="276" w:lineRule="auto"/>
              <w:jc w:val="center"/>
              <w:rPr>
                <w:szCs w:val="20"/>
                <w:lang w:val="uk-UA"/>
              </w:rPr>
            </w:pPr>
            <w:r w:rsidRPr="007F4F8B">
              <w:rPr>
                <w:szCs w:val="20"/>
                <w:lang w:val="uk-UA"/>
              </w:rPr>
              <w:t>2</w:t>
            </w:r>
          </w:p>
        </w:tc>
        <w:tc>
          <w:tcPr>
            <w:tcW w:w="1454" w:type="dxa"/>
            <w:tcBorders>
              <w:top w:val="outset" w:sz="8" w:space="0" w:color="000000"/>
              <w:left w:val="outset" w:sz="8" w:space="0" w:color="000000"/>
              <w:bottom w:val="outset" w:sz="8" w:space="0" w:color="000000"/>
              <w:right w:val="outset" w:sz="8" w:space="0" w:color="000000"/>
            </w:tcBorders>
            <w:vAlign w:val="center"/>
          </w:tcPr>
          <w:p w14:paraId="3EB37CB1" w14:textId="77777777" w:rsidR="003459E8" w:rsidRPr="007F4F8B" w:rsidRDefault="003459E8" w:rsidP="00DF449F">
            <w:pPr>
              <w:widowControl w:val="0"/>
              <w:spacing w:line="276" w:lineRule="auto"/>
              <w:jc w:val="center"/>
              <w:rPr>
                <w:szCs w:val="20"/>
                <w:lang w:val="uk-UA"/>
              </w:rPr>
            </w:pPr>
            <w:r w:rsidRPr="007F4F8B">
              <w:rPr>
                <w:szCs w:val="20"/>
                <w:lang w:val="uk-UA"/>
              </w:rPr>
              <w:t>3</w:t>
            </w:r>
          </w:p>
        </w:tc>
        <w:tc>
          <w:tcPr>
            <w:tcW w:w="1453" w:type="dxa"/>
            <w:tcBorders>
              <w:top w:val="outset" w:sz="8" w:space="0" w:color="000000"/>
              <w:left w:val="outset" w:sz="8" w:space="0" w:color="000000"/>
              <w:bottom w:val="outset" w:sz="8" w:space="0" w:color="000000"/>
              <w:right w:val="outset" w:sz="8" w:space="0" w:color="000000"/>
            </w:tcBorders>
            <w:vAlign w:val="center"/>
          </w:tcPr>
          <w:p w14:paraId="06C36002" w14:textId="77777777" w:rsidR="003459E8" w:rsidRPr="007F4F8B" w:rsidRDefault="003459E8" w:rsidP="00DF449F">
            <w:pPr>
              <w:widowControl w:val="0"/>
              <w:spacing w:line="276" w:lineRule="auto"/>
              <w:jc w:val="center"/>
              <w:rPr>
                <w:szCs w:val="20"/>
                <w:lang w:val="uk-UA"/>
              </w:rPr>
            </w:pPr>
            <w:r w:rsidRPr="007F4F8B">
              <w:rPr>
                <w:szCs w:val="20"/>
                <w:lang w:val="uk-UA"/>
              </w:rPr>
              <w:t>4</w:t>
            </w:r>
          </w:p>
        </w:tc>
        <w:tc>
          <w:tcPr>
            <w:tcW w:w="2617" w:type="dxa"/>
            <w:tcBorders>
              <w:top w:val="outset" w:sz="8" w:space="0" w:color="000000"/>
              <w:left w:val="outset" w:sz="8" w:space="0" w:color="000000"/>
              <w:bottom w:val="outset" w:sz="8" w:space="0" w:color="000000"/>
              <w:right w:val="outset" w:sz="8" w:space="0" w:color="000000"/>
            </w:tcBorders>
            <w:vAlign w:val="center"/>
          </w:tcPr>
          <w:p w14:paraId="1046D32B" w14:textId="77777777" w:rsidR="003459E8" w:rsidRPr="007F4F8B" w:rsidRDefault="003459E8" w:rsidP="00DF449F">
            <w:pPr>
              <w:widowControl w:val="0"/>
              <w:spacing w:line="276" w:lineRule="auto"/>
              <w:jc w:val="center"/>
              <w:rPr>
                <w:szCs w:val="20"/>
                <w:lang w:val="uk-UA"/>
              </w:rPr>
            </w:pPr>
            <w:r w:rsidRPr="007F4F8B">
              <w:rPr>
                <w:szCs w:val="20"/>
                <w:lang w:val="uk-UA"/>
              </w:rPr>
              <w:t>5</w:t>
            </w:r>
          </w:p>
        </w:tc>
      </w:tr>
      <w:tr w:rsidR="003459E8" w:rsidRPr="007F4F8B" w14:paraId="03B5B957" w14:textId="77777777" w:rsidTr="00DF449F">
        <w:trPr>
          <w:trHeight w:val="45"/>
        </w:trPr>
        <w:tc>
          <w:tcPr>
            <w:tcW w:w="9787" w:type="dxa"/>
            <w:gridSpan w:val="5"/>
            <w:tcBorders>
              <w:top w:val="outset" w:sz="8" w:space="0" w:color="000000"/>
              <w:left w:val="outset" w:sz="8" w:space="0" w:color="000000"/>
              <w:bottom w:val="outset" w:sz="8" w:space="0" w:color="000000"/>
              <w:right w:val="outset" w:sz="8" w:space="0" w:color="000000"/>
            </w:tcBorders>
            <w:vAlign w:val="center"/>
          </w:tcPr>
          <w:p w14:paraId="47F100BA" w14:textId="77777777" w:rsidR="003459E8" w:rsidRPr="007F4F8B" w:rsidRDefault="003459E8" w:rsidP="00DF449F">
            <w:pPr>
              <w:widowControl w:val="0"/>
              <w:spacing w:line="276" w:lineRule="auto"/>
              <w:jc w:val="center"/>
              <w:rPr>
                <w:szCs w:val="20"/>
                <w:lang w:val="uk-UA"/>
              </w:rPr>
            </w:pPr>
            <w:r w:rsidRPr="007F4F8B">
              <w:rPr>
                <w:szCs w:val="20"/>
                <w:lang w:val="uk-UA"/>
              </w:rPr>
              <w:t>Не наводиться</w:t>
            </w:r>
          </w:p>
        </w:tc>
      </w:tr>
    </w:tbl>
    <w:p w14:paraId="6D93E2F1" w14:textId="77777777" w:rsidR="003459E8" w:rsidRPr="007F4F8B" w:rsidRDefault="003459E8" w:rsidP="003459E8">
      <w:pPr>
        <w:jc w:val="center"/>
        <w:rPr>
          <w:color w:val="FF0000"/>
          <w:sz w:val="24"/>
          <w:lang w:val="uk-UA"/>
        </w:rPr>
      </w:pPr>
    </w:p>
    <w:p w14:paraId="5D763B6C" w14:textId="77777777" w:rsidR="003459E8" w:rsidRPr="007F4F8B" w:rsidRDefault="003459E8" w:rsidP="003459E8">
      <w:pPr>
        <w:jc w:val="center"/>
        <w:rPr>
          <w:color w:val="FF0000"/>
          <w:sz w:val="24"/>
          <w:lang w:val="uk-UA"/>
        </w:rPr>
      </w:pPr>
    </w:p>
    <w:p w14:paraId="1BD29273" w14:textId="77777777" w:rsidR="003459E8" w:rsidRPr="007F4F8B" w:rsidRDefault="003459E8" w:rsidP="003459E8">
      <w:pPr>
        <w:jc w:val="center"/>
        <w:rPr>
          <w:b/>
          <w:i/>
          <w:color w:val="auto"/>
          <w:sz w:val="24"/>
          <w:lang w:val="uk-UA"/>
        </w:rPr>
      </w:pPr>
      <w:r w:rsidRPr="007F4F8B">
        <w:rPr>
          <w:b/>
          <w:i/>
          <w:color w:val="auto"/>
          <w:sz w:val="24"/>
          <w:lang w:val="uk-UA"/>
        </w:rPr>
        <w:t>Таблиця 9.2. Пропозиції щодо дозволених обсягів викидів забруднюючих речовин, які віднесені до інших джерел викидів</w:t>
      </w:r>
    </w:p>
    <w:p w14:paraId="3781DD06" w14:textId="77777777" w:rsidR="00B70048" w:rsidRDefault="00B70048">
      <w:pPr>
        <w:rPr>
          <w:lang w:val="uk-UA"/>
        </w:rPr>
      </w:pPr>
    </w:p>
    <w:p w14:paraId="7FD2E497" w14:textId="77777777" w:rsidR="00B70048" w:rsidRPr="00025D78" w:rsidRDefault="00B70048" w:rsidP="00B70048">
      <w:pPr>
        <w:jc w:val="center"/>
        <w:rPr>
          <w:rFonts w:ascii="Times New Roman" w:eastAsia="Times New Roman" w:hAnsi="Times New Roman"/>
          <w:b/>
          <w:bCs/>
          <w:i/>
          <w:iCs/>
          <w:color w:val="auto"/>
          <w:sz w:val="24"/>
          <w:lang w:val="uk-UA" w:eastAsia="ru-RU"/>
        </w:rPr>
      </w:pPr>
      <w:r w:rsidRPr="00025D78">
        <w:rPr>
          <w:rFonts w:ascii="Times New Roman" w:eastAsia="Times New Roman" w:hAnsi="Times New Roman"/>
          <w:b/>
          <w:bCs/>
          <w:i/>
          <w:iCs/>
          <w:color w:val="auto"/>
          <w:sz w:val="24"/>
          <w:lang w:val="uk-UA" w:eastAsia="ru-RU"/>
        </w:rPr>
        <w:t xml:space="preserve">Джерело на карті-схемі № </w:t>
      </w:r>
      <w:r>
        <w:rPr>
          <w:rFonts w:ascii="Times New Roman" w:eastAsia="Times New Roman" w:hAnsi="Times New Roman"/>
          <w:b/>
          <w:bCs/>
          <w:i/>
          <w:iCs/>
          <w:color w:val="auto"/>
          <w:sz w:val="24"/>
          <w:lang w:val="uk-UA" w:eastAsia="ru-RU"/>
        </w:rPr>
        <w:t>1</w:t>
      </w:r>
      <w:r w:rsidRPr="00025D78">
        <w:rPr>
          <w:rFonts w:ascii="Times New Roman" w:eastAsia="Times New Roman" w:hAnsi="Times New Roman"/>
          <w:b/>
          <w:bCs/>
          <w:i/>
          <w:iCs/>
          <w:color w:val="auto"/>
          <w:sz w:val="24"/>
          <w:lang w:val="uk-UA" w:eastAsia="ru-RU"/>
        </w:rPr>
        <w:t xml:space="preserve"> Труба. </w:t>
      </w:r>
      <w:proofErr w:type="spellStart"/>
      <w:r w:rsidRPr="00025D78">
        <w:rPr>
          <w:rFonts w:ascii="Times New Roman" w:eastAsia="Times New Roman" w:hAnsi="Times New Roman"/>
          <w:b/>
          <w:bCs/>
          <w:i/>
          <w:iCs/>
          <w:color w:val="auto"/>
          <w:sz w:val="24"/>
          <w:lang w:val="uk-UA" w:eastAsia="ru-RU"/>
        </w:rPr>
        <w:t>Булер'ян</w:t>
      </w:r>
      <w:proofErr w:type="spellEnd"/>
      <w:r w:rsidRPr="00025D78">
        <w:rPr>
          <w:rFonts w:ascii="Times New Roman" w:eastAsia="Times New Roman" w:hAnsi="Times New Roman"/>
          <w:b/>
          <w:bCs/>
          <w:i/>
          <w:iCs/>
          <w:color w:val="auto"/>
          <w:sz w:val="24"/>
          <w:lang w:val="uk-UA" w:eastAsia="ru-RU"/>
        </w:rPr>
        <w:t xml:space="preserve"> №</w:t>
      </w:r>
      <w:r>
        <w:rPr>
          <w:rFonts w:ascii="Times New Roman" w:eastAsia="Times New Roman" w:hAnsi="Times New Roman"/>
          <w:b/>
          <w:bCs/>
          <w:i/>
          <w:iCs/>
          <w:color w:val="auto"/>
          <w:sz w:val="24"/>
          <w:lang w:val="uk-UA" w:eastAsia="ru-RU"/>
        </w:rPr>
        <w:t>1</w:t>
      </w:r>
    </w:p>
    <w:tbl>
      <w:tblPr>
        <w:tblW w:w="9860" w:type="dxa"/>
        <w:tblLook w:val="04A0" w:firstRow="1" w:lastRow="0" w:firstColumn="1" w:lastColumn="0" w:noHBand="0" w:noVBand="1"/>
      </w:tblPr>
      <w:tblGrid>
        <w:gridCol w:w="3160"/>
        <w:gridCol w:w="1720"/>
        <w:gridCol w:w="1360"/>
        <w:gridCol w:w="640"/>
        <w:gridCol w:w="2980"/>
      </w:tblGrid>
      <w:tr w:rsidR="003459E8" w:rsidRPr="007412FB" w14:paraId="33AFB36C" w14:textId="77777777" w:rsidTr="00DF449F">
        <w:tc>
          <w:tcPr>
            <w:tcW w:w="3160" w:type="dxa"/>
            <w:tcBorders>
              <w:top w:val="nil"/>
              <w:left w:val="nil"/>
              <w:bottom w:val="nil"/>
              <w:right w:val="nil"/>
            </w:tcBorders>
            <w:shd w:val="clear" w:color="auto" w:fill="auto"/>
            <w:hideMark/>
          </w:tcPr>
          <w:p w14:paraId="7849150C"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700" w:type="dxa"/>
            <w:gridSpan w:val="4"/>
            <w:tcBorders>
              <w:top w:val="nil"/>
              <w:left w:val="nil"/>
              <w:bottom w:val="nil"/>
              <w:right w:val="nil"/>
            </w:tcBorders>
            <w:shd w:val="clear" w:color="auto" w:fill="auto"/>
            <w:hideMark/>
          </w:tcPr>
          <w:p w14:paraId="26B9744F" w14:textId="77777777" w:rsidR="003459E8" w:rsidRPr="00025D78" w:rsidRDefault="003459E8" w:rsidP="00DF449F">
            <w:pPr>
              <w:jc w:val="right"/>
              <w:rPr>
                <w:rFonts w:ascii="Times New Roman" w:eastAsia="Times New Roman" w:hAnsi="Times New Roman"/>
                <w:i/>
                <w:iCs/>
                <w:color w:val="auto"/>
                <w:sz w:val="24"/>
                <w:lang w:val="uk-UA" w:eastAsia="ru-RU"/>
              </w:rPr>
            </w:pPr>
            <w:r w:rsidRPr="00025D78">
              <w:rPr>
                <w:rFonts w:ascii="Times New Roman" w:eastAsia="Times New Roman" w:hAnsi="Times New Roman"/>
                <w:i/>
                <w:iCs/>
                <w:color w:val="auto"/>
                <w:sz w:val="24"/>
                <w:lang w:val="uk-UA" w:eastAsia="ru-RU"/>
              </w:rPr>
              <w:t>Таблиця 9.2</w:t>
            </w:r>
          </w:p>
        </w:tc>
      </w:tr>
      <w:tr w:rsidR="003459E8" w:rsidRPr="007412FB" w14:paraId="65F36022" w14:textId="77777777" w:rsidTr="00DF449F">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682FCF7"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1A2F7B8E"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 xml:space="preserve">Граничнодопустимий викид відповідно до законодавства, </w:t>
            </w:r>
            <w:r w:rsidRPr="00025D78">
              <w:rPr>
                <w:rFonts w:ascii="Times New Roman" w:eastAsia="Times New Roman" w:hAnsi="Times New Roman"/>
                <w:b/>
                <w:bCs/>
                <w:color w:val="auto"/>
                <w:sz w:val="20"/>
                <w:szCs w:val="20"/>
                <w:lang w:val="uk-UA" w:eastAsia="ru-RU"/>
              </w:rPr>
              <w:br/>
              <w:t>мг/м</w:t>
            </w:r>
            <w:r w:rsidRPr="00025D78">
              <w:rPr>
                <w:rFonts w:ascii="Times New Roman" w:eastAsia="Times New Roman" w:hAnsi="Times New Roman"/>
                <w:b/>
                <w:bCs/>
                <w:color w:val="auto"/>
                <w:sz w:val="20"/>
                <w:szCs w:val="20"/>
                <w:vertAlign w:val="superscript"/>
                <w:lang w:val="uk-UA"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2AA3B8C0"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 xml:space="preserve">Затверджений граничнодопустимий викид, </w:t>
            </w:r>
            <w:r w:rsidRPr="00025D78">
              <w:rPr>
                <w:rFonts w:ascii="Times New Roman" w:eastAsia="Times New Roman" w:hAnsi="Times New Roman"/>
                <w:b/>
                <w:bCs/>
                <w:color w:val="auto"/>
                <w:sz w:val="20"/>
                <w:szCs w:val="20"/>
                <w:lang w:val="uk-UA" w:eastAsia="ru-RU"/>
              </w:rPr>
              <w:br/>
              <w:t>мг/м</w:t>
            </w:r>
            <w:r w:rsidRPr="00025D78">
              <w:rPr>
                <w:rFonts w:ascii="Times New Roman" w:eastAsia="Times New Roman" w:hAnsi="Times New Roman"/>
                <w:b/>
                <w:bCs/>
                <w:color w:val="auto"/>
                <w:sz w:val="20"/>
                <w:szCs w:val="20"/>
                <w:vertAlign w:val="superscript"/>
                <w:lang w:val="uk-UA" w:eastAsia="ru-RU"/>
              </w:rPr>
              <w:t>3</w:t>
            </w:r>
          </w:p>
        </w:tc>
      </w:tr>
      <w:tr w:rsidR="003459E8" w:rsidRPr="007412FB" w14:paraId="1CEF5F8F" w14:textId="77777777" w:rsidTr="00DF449F">
        <w:tc>
          <w:tcPr>
            <w:tcW w:w="3160" w:type="dxa"/>
            <w:tcBorders>
              <w:top w:val="nil"/>
              <w:left w:val="single" w:sz="4" w:space="0" w:color="auto"/>
              <w:bottom w:val="single" w:sz="4" w:space="0" w:color="auto"/>
              <w:right w:val="single" w:sz="4" w:space="0" w:color="auto"/>
            </w:tcBorders>
            <w:shd w:val="clear" w:color="auto" w:fill="auto"/>
            <w:hideMark/>
          </w:tcPr>
          <w:p w14:paraId="44BBF602"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79D975A7"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26837A16"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3</w:t>
            </w:r>
          </w:p>
        </w:tc>
      </w:tr>
      <w:tr w:rsidR="003459E8" w:rsidRPr="007412FB" w14:paraId="129B430A" w14:textId="77777777" w:rsidTr="00DF449F">
        <w:tc>
          <w:tcPr>
            <w:tcW w:w="3160" w:type="dxa"/>
            <w:tcBorders>
              <w:top w:val="nil"/>
              <w:left w:val="single" w:sz="4" w:space="0" w:color="auto"/>
              <w:bottom w:val="single" w:sz="4" w:space="0" w:color="auto"/>
              <w:right w:val="single" w:sz="4" w:space="0" w:color="auto"/>
            </w:tcBorders>
            <w:shd w:val="clear" w:color="auto" w:fill="auto"/>
            <w:hideMark/>
          </w:tcPr>
          <w:p w14:paraId="2631A1F4"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Речовини у вигляді суспендованих твердих частинок недиференційованих за складом</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591EDF89"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150</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10727911"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150</w:t>
            </w:r>
          </w:p>
        </w:tc>
      </w:tr>
      <w:tr w:rsidR="003459E8" w:rsidRPr="007412FB" w14:paraId="47F89A01" w14:textId="77777777" w:rsidTr="00DF449F">
        <w:tc>
          <w:tcPr>
            <w:tcW w:w="9860" w:type="dxa"/>
            <w:gridSpan w:val="5"/>
            <w:tcBorders>
              <w:top w:val="nil"/>
              <w:left w:val="nil"/>
              <w:bottom w:val="nil"/>
              <w:right w:val="nil"/>
            </w:tcBorders>
            <w:shd w:val="clear" w:color="auto" w:fill="auto"/>
            <w:hideMark/>
          </w:tcPr>
          <w:p w14:paraId="6967A382" w14:textId="77777777" w:rsidR="003459E8" w:rsidRPr="00025D78" w:rsidRDefault="003459E8" w:rsidP="00DF449F">
            <w:pPr>
              <w:jc w:val="left"/>
              <w:rPr>
                <w:rFonts w:ascii="Times New Roman" w:eastAsia="Times New Roman" w:hAnsi="Times New Roman"/>
                <w:color w:val="auto"/>
                <w:sz w:val="23"/>
                <w:szCs w:val="23"/>
                <w:lang w:val="uk-UA" w:eastAsia="ru-RU"/>
              </w:rPr>
            </w:pPr>
            <w:r w:rsidRPr="00025D78">
              <w:rPr>
                <w:rFonts w:ascii="Times New Roman" w:eastAsia="Times New Roman" w:hAnsi="Times New Roman"/>
                <w:color w:val="auto"/>
                <w:sz w:val="23"/>
                <w:szCs w:val="23"/>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3459E8" w:rsidRPr="007412FB" w14:paraId="0EEA85A6" w14:textId="77777777" w:rsidTr="00DF449F">
        <w:tc>
          <w:tcPr>
            <w:tcW w:w="6880" w:type="dxa"/>
            <w:gridSpan w:val="4"/>
            <w:tcBorders>
              <w:top w:val="nil"/>
              <w:left w:val="nil"/>
              <w:bottom w:val="nil"/>
              <w:right w:val="nil"/>
            </w:tcBorders>
            <w:shd w:val="clear" w:color="auto" w:fill="auto"/>
            <w:hideMark/>
          </w:tcPr>
          <w:p w14:paraId="2738E1CB"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Оксиди азоту (оксид та діоксид азоту) у перерахунку на діоксид азоту : </w:t>
            </w:r>
          </w:p>
        </w:tc>
        <w:tc>
          <w:tcPr>
            <w:tcW w:w="2980" w:type="dxa"/>
            <w:tcBorders>
              <w:top w:val="nil"/>
              <w:left w:val="nil"/>
              <w:bottom w:val="nil"/>
              <w:right w:val="nil"/>
            </w:tcBorders>
            <w:shd w:val="clear" w:color="auto" w:fill="auto"/>
            <w:hideMark/>
          </w:tcPr>
          <w:p w14:paraId="4C3B02E2"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0,017001 г/с </w:t>
            </w:r>
          </w:p>
        </w:tc>
      </w:tr>
      <w:tr w:rsidR="003459E8" w:rsidRPr="007412FB" w14:paraId="62CF22A2" w14:textId="77777777" w:rsidTr="00DF449F">
        <w:tc>
          <w:tcPr>
            <w:tcW w:w="6880" w:type="dxa"/>
            <w:gridSpan w:val="4"/>
            <w:tcBorders>
              <w:top w:val="nil"/>
              <w:left w:val="nil"/>
              <w:bottom w:val="nil"/>
              <w:right w:val="nil"/>
            </w:tcBorders>
            <w:shd w:val="clear" w:color="auto" w:fill="auto"/>
            <w:hideMark/>
          </w:tcPr>
          <w:p w14:paraId="5615FA35"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 вуглецю : </w:t>
            </w:r>
          </w:p>
        </w:tc>
        <w:tc>
          <w:tcPr>
            <w:tcW w:w="2980" w:type="dxa"/>
            <w:tcBorders>
              <w:top w:val="nil"/>
              <w:left w:val="nil"/>
              <w:bottom w:val="nil"/>
              <w:right w:val="nil"/>
            </w:tcBorders>
            <w:shd w:val="clear" w:color="auto" w:fill="auto"/>
            <w:hideMark/>
          </w:tcPr>
          <w:p w14:paraId="242CB958"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0,024001 г/с </w:t>
            </w:r>
          </w:p>
        </w:tc>
      </w:tr>
      <w:tr w:rsidR="003459E8" w:rsidRPr="007412FB" w14:paraId="4DD26167" w14:textId="77777777" w:rsidTr="00DF449F">
        <w:tc>
          <w:tcPr>
            <w:tcW w:w="6880" w:type="dxa"/>
            <w:gridSpan w:val="4"/>
            <w:tcBorders>
              <w:top w:val="nil"/>
              <w:left w:val="nil"/>
              <w:bottom w:val="nil"/>
              <w:right w:val="nil"/>
            </w:tcBorders>
            <w:shd w:val="clear" w:color="auto" w:fill="auto"/>
            <w:hideMark/>
          </w:tcPr>
          <w:p w14:paraId="3F708D7F"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Діоксид сірки (діоксид та триоксид) у перерахунку на діоксид сірки : </w:t>
            </w:r>
          </w:p>
        </w:tc>
        <w:tc>
          <w:tcPr>
            <w:tcW w:w="2980" w:type="dxa"/>
            <w:tcBorders>
              <w:top w:val="nil"/>
              <w:left w:val="nil"/>
              <w:bottom w:val="nil"/>
              <w:right w:val="nil"/>
            </w:tcBorders>
            <w:shd w:val="clear" w:color="auto" w:fill="auto"/>
            <w:hideMark/>
          </w:tcPr>
          <w:p w14:paraId="5BF12983"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0,010071 г/с </w:t>
            </w:r>
          </w:p>
        </w:tc>
      </w:tr>
      <w:tr w:rsidR="003459E8" w:rsidRPr="007412FB" w14:paraId="2331FEE3" w14:textId="77777777" w:rsidTr="00DF449F">
        <w:tc>
          <w:tcPr>
            <w:tcW w:w="3160" w:type="dxa"/>
            <w:tcBorders>
              <w:top w:val="nil"/>
              <w:left w:val="nil"/>
              <w:bottom w:val="nil"/>
              <w:right w:val="nil"/>
            </w:tcBorders>
            <w:shd w:val="clear" w:color="auto" w:fill="auto"/>
            <w:hideMark/>
          </w:tcPr>
          <w:p w14:paraId="1AEF8BF4" w14:textId="77777777" w:rsidR="003459E8" w:rsidRPr="00025D78" w:rsidRDefault="003459E8" w:rsidP="00DF449F">
            <w:pPr>
              <w:jc w:val="left"/>
              <w:rPr>
                <w:rFonts w:ascii="Times New Roman" w:eastAsia="Times New Roman" w:hAnsi="Times New Roman"/>
                <w:color w:val="auto"/>
                <w:sz w:val="24"/>
                <w:lang w:val="uk-UA" w:eastAsia="ru-RU"/>
              </w:rPr>
            </w:pPr>
          </w:p>
        </w:tc>
        <w:tc>
          <w:tcPr>
            <w:tcW w:w="1720" w:type="dxa"/>
            <w:tcBorders>
              <w:top w:val="nil"/>
              <w:left w:val="nil"/>
              <w:bottom w:val="nil"/>
              <w:right w:val="nil"/>
            </w:tcBorders>
            <w:shd w:val="clear" w:color="auto" w:fill="auto"/>
            <w:hideMark/>
          </w:tcPr>
          <w:p w14:paraId="72D8D9D1"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1360" w:type="dxa"/>
            <w:tcBorders>
              <w:top w:val="nil"/>
              <w:left w:val="nil"/>
              <w:bottom w:val="nil"/>
              <w:right w:val="nil"/>
            </w:tcBorders>
            <w:shd w:val="clear" w:color="auto" w:fill="auto"/>
            <w:hideMark/>
          </w:tcPr>
          <w:p w14:paraId="04292063"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40" w:type="dxa"/>
            <w:tcBorders>
              <w:top w:val="nil"/>
              <w:left w:val="nil"/>
              <w:bottom w:val="nil"/>
              <w:right w:val="nil"/>
            </w:tcBorders>
            <w:shd w:val="clear" w:color="auto" w:fill="auto"/>
            <w:hideMark/>
          </w:tcPr>
          <w:p w14:paraId="38CC3A60"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2980" w:type="dxa"/>
            <w:tcBorders>
              <w:top w:val="nil"/>
              <w:left w:val="nil"/>
              <w:bottom w:val="nil"/>
              <w:right w:val="nil"/>
            </w:tcBorders>
            <w:shd w:val="clear" w:color="auto" w:fill="auto"/>
            <w:hideMark/>
          </w:tcPr>
          <w:p w14:paraId="0DE84880" w14:textId="77777777" w:rsidR="003459E8" w:rsidRPr="00025D78" w:rsidRDefault="003459E8" w:rsidP="00DF449F">
            <w:pPr>
              <w:jc w:val="left"/>
              <w:rPr>
                <w:rFonts w:ascii="Times New Roman" w:eastAsia="Times New Roman" w:hAnsi="Times New Roman"/>
                <w:color w:val="auto"/>
                <w:sz w:val="20"/>
                <w:szCs w:val="20"/>
                <w:lang w:val="uk-UA" w:eastAsia="ru-RU"/>
              </w:rPr>
            </w:pPr>
          </w:p>
        </w:tc>
      </w:tr>
      <w:tr w:rsidR="003459E8" w:rsidRPr="007412FB" w14:paraId="7C4CBC57" w14:textId="77777777" w:rsidTr="00DF449F">
        <w:tc>
          <w:tcPr>
            <w:tcW w:w="9860" w:type="dxa"/>
            <w:gridSpan w:val="5"/>
            <w:tcBorders>
              <w:top w:val="nil"/>
              <w:left w:val="nil"/>
              <w:bottom w:val="nil"/>
              <w:right w:val="nil"/>
            </w:tcBorders>
            <w:shd w:val="clear" w:color="auto" w:fill="auto"/>
            <w:hideMark/>
          </w:tcPr>
          <w:p w14:paraId="500C20A2" w14:textId="77777777" w:rsidR="003459E8" w:rsidRPr="00025D78" w:rsidRDefault="003459E8" w:rsidP="00DF449F">
            <w:pPr>
              <w:jc w:val="center"/>
              <w:rPr>
                <w:rFonts w:ascii="Times New Roman" w:eastAsia="Times New Roman" w:hAnsi="Times New Roman"/>
                <w:b/>
                <w:bCs/>
                <w:i/>
                <w:iCs/>
                <w:color w:val="auto"/>
                <w:sz w:val="24"/>
                <w:lang w:val="uk-UA" w:eastAsia="ru-RU"/>
              </w:rPr>
            </w:pPr>
            <w:r w:rsidRPr="00025D78">
              <w:rPr>
                <w:rFonts w:ascii="Times New Roman" w:eastAsia="Times New Roman" w:hAnsi="Times New Roman"/>
                <w:b/>
                <w:bCs/>
                <w:i/>
                <w:iCs/>
                <w:color w:val="auto"/>
                <w:sz w:val="24"/>
                <w:lang w:val="uk-UA" w:eastAsia="ru-RU"/>
              </w:rPr>
              <w:t xml:space="preserve">Джерело на карті-схемі № 2 Труба. </w:t>
            </w:r>
            <w:proofErr w:type="spellStart"/>
            <w:r w:rsidRPr="00025D78">
              <w:rPr>
                <w:rFonts w:ascii="Times New Roman" w:eastAsia="Times New Roman" w:hAnsi="Times New Roman"/>
                <w:b/>
                <w:bCs/>
                <w:i/>
                <w:iCs/>
                <w:color w:val="auto"/>
                <w:sz w:val="24"/>
                <w:lang w:val="uk-UA" w:eastAsia="ru-RU"/>
              </w:rPr>
              <w:t>Булер'ян</w:t>
            </w:r>
            <w:proofErr w:type="spellEnd"/>
            <w:r w:rsidRPr="00025D78">
              <w:rPr>
                <w:rFonts w:ascii="Times New Roman" w:eastAsia="Times New Roman" w:hAnsi="Times New Roman"/>
                <w:b/>
                <w:bCs/>
                <w:i/>
                <w:iCs/>
                <w:color w:val="auto"/>
                <w:sz w:val="24"/>
                <w:lang w:val="uk-UA" w:eastAsia="ru-RU"/>
              </w:rPr>
              <w:t xml:space="preserve"> №2</w:t>
            </w:r>
          </w:p>
        </w:tc>
      </w:tr>
      <w:tr w:rsidR="003459E8" w:rsidRPr="007412FB" w14:paraId="55758730" w14:textId="77777777" w:rsidTr="00DF449F">
        <w:tc>
          <w:tcPr>
            <w:tcW w:w="9860" w:type="dxa"/>
            <w:gridSpan w:val="5"/>
            <w:tcBorders>
              <w:top w:val="nil"/>
              <w:left w:val="nil"/>
              <w:bottom w:val="nil"/>
              <w:right w:val="nil"/>
            </w:tcBorders>
            <w:shd w:val="clear" w:color="auto" w:fill="auto"/>
            <w:hideMark/>
          </w:tcPr>
          <w:p w14:paraId="26E25F7A" w14:textId="77777777" w:rsidR="003459E8" w:rsidRPr="00025D78" w:rsidRDefault="003459E8" w:rsidP="00DF449F">
            <w:pPr>
              <w:jc w:val="center"/>
              <w:rPr>
                <w:rFonts w:ascii="Times New Roman" w:eastAsia="Times New Roman" w:hAnsi="Times New Roman"/>
                <w:b/>
                <w:bCs/>
                <w:i/>
                <w:iCs/>
                <w:color w:val="auto"/>
                <w:sz w:val="24"/>
                <w:lang w:val="uk-UA" w:eastAsia="ru-RU"/>
              </w:rPr>
            </w:pPr>
          </w:p>
        </w:tc>
      </w:tr>
      <w:tr w:rsidR="003459E8" w:rsidRPr="007412FB" w14:paraId="500F2C4B" w14:textId="77777777" w:rsidTr="00DF449F">
        <w:tc>
          <w:tcPr>
            <w:tcW w:w="3160" w:type="dxa"/>
            <w:tcBorders>
              <w:top w:val="nil"/>
              <w:left w:val="nil"/>
              <w:bottom w:val="nil"/>
              <w:right w:val="nil"/>
            </w:tcBorders>
            <w:shd w:val="clear" w:color="auto" w:fill="auto"/>
            <w:hideMark/>
          </w:tcPr>
          <w:p w14:paraId="18D01B4D"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700" w:type="dxa"/>
            <w:gridSpan w:val="4"/>
            <w:tcBorders>
              <w:top w:val="nil"/>
              <w:left w:val="nil"/>
              <w:bottom w:val="nil"/>
              <w:right w:val="nil"/>
            </w:tcBorders>
            <w:shd w:val="clear" w:color="auto" w:fill="auto"/>
            <w:hideMark/>
          </w:tcPr>
          <w:p w14:paraId="02B40ACE" w14:textId="77777777" w:rsidR="003459E8" w:rsidRPr="00025D78" w:rsidRDefault="003459E8" w:rsidP="00DF449F">
            <w:pPr>
              <w:jc w:val="right"/>
              <w:rPr>
                <w:rFonts w:ascii="Times New Roman" w:eastAsia="Times New Roman" w:hAnsi="Times New Roman"/>
                <w:i/>
                <w:iCs/>
                <w:color w:val="auto"/>
                <w:sz w:val="24"/>
                <w:lang w:val="uk-UA" w:eastAsia="ru-RU"/>
              </w:rPr>
            </w:pPr>
            <w:r w:rsidRPr="00025D78">
              <w:rPr>
                <w:rFonts w:ascii="Times New Roman" w:eastAsia="Times New Roman" w:hAnsi="Times New Roman"/>
                <w:i/>
                <w:iCs/>
                <w:color w:val="auto"/>
                <w:sz w:val="24"/>
                <w:lang w:val="uk-UA" w:eastAsia="ru-RU"/>
              </w:rPr>
              <w:t>Таблиця 9.2</w:t>
            </w:r>
          </w:p>
        </w:tc>
      </w:tr>
      <w:tr w:rsidR="003459E8" w:rsidRPr="007412FB" w14:paraId="46040BE8" w14:textId="77777777" w:rsidTr="00DF449F">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1232092"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6BA58463"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 xml:space="preserve">Граничнодопустимий викид відповідно до законодавства, </w:t>
            </w:r>
            <w:r w:rsidRPr="00025D78">
              <w:rPr>
                <w:rFonts w:ascii="Times New Roman" w:eastAsia="Times New Roman" w:hAnsi="Times New Roman"/>
                <w:b/>
                <w:bCs/>
                <w:color w:val="auto"/>
                <w:sz w:val="20"/>
                <w:szCs w:val="20"/>
                <w:lang w:val="uk-UA" w:eastAsia="ru-RU"/>
              </w:rPr>
              <w:br/>
              <w:t>мг/м</w:t>
            </w:r>
            <w:r w:rsidRPr="00025D78">
              <w:rPr>
                <w:rFonts w:ascii="Times New Roman" w:eastAsia="Times New Roman" w:hAnsi="Times New Roman"/>
                <w:b/>
                <w:bCs/>
                <w:color w:val="auto"/>
                <w:sz w:val="20"/>
                <w:szCs w:val="20"/>
                <w:vertAlign w:val="superscript"/>
                <w:lang w:val="uk-UA"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47D4B3D7"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 xml:space="preserve">Затверджений граничнодопустимий викид, </w:t>
            </w:r>
            <w:r w:rsidRPr="00025D78">
              <w:rPr>
                <w:rFonts w:ascii="Times New Roman" w:eastAsia="Times New Roman" w:hAnsi="Times New Roman"/>
                <w:b/>
                <w:bCs/>
                <w:color w:val="auto"/>
                <w:sz w:val="20"/>
                <w:szCs w:val="20"/>
                <w:lang w:val="uk-UA" w:eastAsia="ru-RU"/>
              </w:rPr>
              <w:br/>
              <w:t>мг/м</w:t>
            </w:r>
            <w:r w:rsidRPr="00025D78">
              <w:rPr>
                <w:rFonts w:ascii="Times New Roman" w:eastAsia="Times New Roman" w:hAnsi="Times New Roman"/>
                <w:b/>
                <w:bCs/>
                <w:color w:val="auto"/>
                <w:sz w:val="20"/>
                <w:szCs w:val="20"/>
                <w:vertAlign w:val="superscript"/>
                <w:lang w:val="uk-UA" w:eastAsia="ru-RU"/>
              </w:rPr>
              <w:t>3</w:t>
            </w:r>
          </w:p>
        </w:tc>
      </w:tr>
      <w:tr w:rsidR="003459E8" w:rsidRPr="007412FB" w14:paraId="35A3A810" w14:textId="77777777" w:rsidTr="00DF449F">
        <w:tc>
          <w:tcPr>
            <w:tcW w:w="3160" w:type="dxa"/>
            <w:tcBorders>
              <w:top w:val="nil"/>
              <w:left w:val="single" w:sz="4" w:space="0" w:color="auto"/>
              <w:bottom w:val="single" w:sz="4" w:space="0" w:color="auto"/>
              <w:right w:val="single" w:sz="4" w:space="0" w:color="auto"/>
            </w:tcBorders>
            <w:shd w:val="clear" w:color="auto" w:fill="auto"/>
            <w:hideMark/>
          </w:tcPr>
          <w:p w14:paraId="2449A417"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3828D3E8"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1156450C"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3</w:t>
            </w:r>
          </w:p>
        </w:tc>
      </w:tr>
      <w:tr w:rsidR="003459E8" w:rsidRPr="007412FB" w14:paraId="56A873F2" w14:textId="77777777" w:rsidTr="00DF449F">
        <w:tc>
          <w:tcPr>
            <w:tcW w:w="3160" w:type="dxa"/>
            <w:tcBorders>
              <w:top w:val="nil"/>
              <w:left w:val="single" w:sz="4" w:space="0" w:color="auto"/>
              <w:bottom w:val="single" w:sz="4" w:space="0" w:color="auto"/>
              <w:right w:val="single" w:sz="4" w:space="0" w:color="auto"/>
            </w:tcBorders>
            <w:shd w:val="clear" w:color="auto" w:fill="auto"/>
            <w:hideMark/>
          </w:tcPr>
          <w:p w14:paraId="62734B52"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Речовини у вигляді суспендованих твердих частинок недиференційованих за складом</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7C1D7D00"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150</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12515EA4"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150</w:t>
            </w:r>
          </w:p>
        </w:tc>
      </w:tr>
      <w:tr w:rsidR="003459E8" w:rsidRPr="007412FB" w14:paraId="7D5590CE" w14:textId="77777777" w:rsidTr="00DF449F">
        <w:tc>
          <w:tcPr>
            <w:tcW w:w="9860" w:type="dxa"/>
            <w:gridSpan w:val="5"/>
            <w:tcBorders>
              <w:top w:val="nil"/>
              <w:left w:val="nil"/>
              <w:bottom w:val="nil"/>
              <w:right w:val="nil"/>
            </w:tcBorders>
            <w:shd w:val="clear" w:color="auto" w:fill="auto"/>
            <w:hideMark/>
          </w:tcPr>
          <w:p w14:paraId="1774F7DD" w14:textId="77777777" w:rsidR="003459E8" w:rsidRPr="00025D78" w:rsidRDefault="003459E8" w:rsidP="00DF449F">
            <w:pPr>
              <w:jc w:val="left"/>
              <w:rPr>
                <w:rFonts w:ascii="Times New Roman" w:eastAsia="Times New Roman" w:hAnsi="Times New Roman"/>
                <w:color w:val="auto"/>
                <w:sz w:val="23"/>
                <w:szCs w:val="23"/>
                <w:lang w:val="uk-UA" w:eastAsia="ru-RU"/>
              </w:rPr>
            </w:pPr>
            <w:r w:rsidRPr="00025D78">
              <w:rPr>
                <w:rFonts w:ascii="Times New Roman" w:eastAsia="Times New Roman" w:hAnsi="Times New Roman"/>
                <w:color w:val="auto"/>
                <w:sz w:val="23"/>
                <w:szCs w:val="23"/>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3459E8" w:rsidRPr="007412FB" w14:paraId="79A33E5B" w14:textId="77777777" w:rsidTr="00DF449F">
        <w:tc>
          <w:tcPr>
            <w:tcW w:w="6880" w:type="dxa"/>
            <w:gridSpan w:val="4"/>
            <w:tcBorders>
              <w:top w:val="nil"/>
              <w:left w:val="nil"/>
              <w:bottom w:val="nil"/>
              <w:right w:val="nil"/>
            </w:tcBorders>
            <w:shd w:val="clear" w:color="auto" w:fill="auto"/>
            <w:hideMark/>
          </w:tcPr>
          <w:p w14:paraId="56A11F87"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Оксиди азоту (оксид та діоксид азоту) у перерахунку на діоксид азоту : </w:t>
            </w:r>
          </w:p>
        </w:tc>
        <w:tc>
          <w:tcPr>
            <w:tcW w:w="2980" w:type="dxa"/>
            <w:tcBorders>
              <w:top w:val="nil"/>
              <w:left w:val="nil"/>
              <w:bottom w:val="nil"/>
              <w:right w:val="nil"/>
            </w:tcBorders>
            <w:shd w:val="clear" w:color="auto" w:fill="auto"/>
            <w:hideMark/>
          </w:tcPr>
          <w:p w14:paraId="7E435F12"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0,015 г/с </w:t>
            </w:r>
          </w:p>
        </w:tc>
      </w:tr>
      <w:tr w:rsidR="003459E8" w:rsidRPr="007412FB" w14:paraId="43CB7348" w14:textId="77777777" w:rsidTr="00DF449F">
        <w:tc>
          <w:tcPr>
            <w:tcW w:w="6880" w:type="dxa"/>
            <w:gridSpan w:val="4"/>
            <w:tcBorders>
              <w:top w:val="nil"/>
              <w:left w:val="nil"/>
              <w:bottom w:val="nil"/>
              <w:right w:val="nil"/>
            </w:tcBorders>
            <w:shd w:val="clear" w:color="auto" w:fill="auto"/>
            <w:hideMark/>
          </w:tcPr>
          <w:p w14:paraId="069C1CFA"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 вуглецю : </w:t>
            </w:r>
          </w:p>
        </w:tc>
        <w:tc>
          <w:tcPr>
            <w:tcW w:w="2980" w:type="dxa"/>
            <w:tcBorders>
              <w:top w:val="nil"/>
              <w:left w:val="nil"/>
              <w:bottom w:val="nil"/>
              <w:right w:val="nil"/>
            </w:tcBorders>
            <w:shd w:val="clear" w:color="auto" w:fill="auto"/>
            <w:hideMark/>
          </w:tcPr>
          <w:p w14:paraId="2E10564C"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0,022001 г/с </w:t>
            </w:r>
          </w:p>
        </w:tc>
      </w:tr>
      <w:tr w:rsidR="003459E8" w:rsidRPr="007412FB" w14:paraId="5DE356BE" w14:textId="77777777" w:rsidTr="00DF449F">
        <w:tc>
          <w:tcPr>
            <w:tcW w:w="6880" w:type="dxa"/>
            <w:gridSpan w:val="4"/>
            <w:tcBorders>
              <w:top w:val="nil"/>
              <w:left w:val="nil"/>
              <w:bottom w:val="nil"/>
              <w:right w:val="nil"/>
            </w:tcBorders>
            <w:shd w:val="clear" w:color="auto" w:fill="auto"/>
            <w:hideMark/>
          </w:tcPr>
          <w:p w14:paraId="6F126A8B"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Діоксид сірки (діоксид та триоксид) у перерахунку на діоксид сірки : </w:t>
            </w:r>
          </w:p>
        </w:tc>
        <w:tc>
          <w:tcPr>
            <w:tcW w:w="2980" w:type="dxa"/>
            <w:tcBorders>
              <w:top w:val="nil"/>
              <w:left w:val="nil"/>
              <w:bottom w:val="nil"/>
              <w:right w:val="nil"/>
            </w:tcBorders>
            <w:shd w:val="clear" w:color="auto" w:fill="auto"/>
            <w:hideMark/>
          </w:tcPr>
          <w:p w14:paraId="308E4B16"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0,010072 г/с </w:t>
            </w:r>
          </w:p>
        </w:tc>
      </w:tr>
      <w:tr w:rsidR="003459E8" w:rsidRPr="007412FB" w14:paraId="57AD2436" w14:textId="77777777" w:rsidTr="00DF449F">
        <w:tc>
          <w:tcPr>
            <w:tcW w:w="3160" w:type="dxa"/>
            <w:tcBorders>
              <w:top w:val="nil"/>
              <w:left w:val="nil"/>
              <w:bottom w:val="nil"/>
              <w:right w:val="nil"/>
            </w:tcBorders>
            <w:shd w:val="clear" w:color="auto" w:fill="auto"/>
            <w:hideMark/>
          </w:tcPr>
          <w:p w14:paraId="7583A95C" w14:textId="77777777" w:rsidR="003459E8" w:rsidRPr="00025D78" w:rsidRDefault="003459E8" w:rsidP="00DF449F">
            <w:pPr>
              <w:jc w:val="left"/>
              <w:rPr>
                <w:rFonts w:ascii="Times New Roman" w:eastAsia="Times New Roman" w:hAnsi="Times New Roman"/>
                <w:color w:val="auto"/>
                <w:sz w:val="24"/>
                <w:lang w:val="uk-UA" w:eastAsia="ru-RU"/>
              </w:rPr>
            </w:pPr>
          </w:p>
        </w:tc>
        <w:tc>
          <w:tcPr>
            <w:tcW w:w="1720" w:type="dxa"/>
            <w:tcBorders>
              <w:top w:val="nil"/>
              <w:left w:val="nil"/>
              <w:bottom w:val="nil"/>
              <w:right w:val="nil"/>
            </w:tcBorders>
            <w:shd w:val="clear" w:color="auto" w:fill="auto"/>
            <w:hideMark/>
          </w:tcPr>
          <w:p w14:paraId="570535AB"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1360" w:type="dxa"/>
            <w:tcBorders>
              <w:top w:val="nil"/>
              <w:left w:val="nil"/>
              <w:bottom w:val="nil"/>
              <w:right w:val="nil"/>
            </w:tcBorders>
            <w:shd w:val="clear" w:color="auto" w:fill="auto"/>
            <w:hideMark/>
          </w:tcPr>
          <w:p w14:paraId="7DE8B5B6"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40" w:type="dxa"/>
            <w:tcBorders>
              <w:top w:val="nil"/>
              <w:left w:val="nil"/>
              <w:bottom w:val="nil"/>
              <w:right w:val="nil"/>
            </w:tcBorders>
            <w:shd w:val="clear" w:color="auto" w:fill="auto"/>
            <w:hideMark/>
          </w:tcPr>
          <w:p w14:paraId="63900A17"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2980" w:type="dxa"/>
            <w:tcBorders>
              <w:top w:val="nil"/>
              <w:left w:val="nil"/>
              <w:bottom w:val="nil"/>
              <w:right w:val="nil"/>
            </w:tcBorders>
            <w:shd w:val="clear" w:color="auto" w:fill="auto"/>
            <w:hideMark/>
          </w:tcPr>
          <w:p w14:paraId="27E001AD" w14:textId="77777777" w:rsidR="003459E8" w:rsidRPr="00025D78" w:rsidRDefault="003459E8" w:rsidP="00DF449F">
            <w:pPr>
              <w:jc w:val="left"/>
              <w:rPr>
                <w:rFonts w:ascii="Times New Roman" w:eastAsia="Times New Roman" w:hAnsi="Times New Roman"/>
                <w:color w:val="auto"/>
                <w:sz w:val="20"/>
                <w:szCs w:val="20"/>
                <w:lang w:val="uk-UA" w:eastAsia="ru-RU"/>
              </w:rPr>
            </w:pPr>
          </w:p>
        </w:tc>
      </w:tr>
      <w:tr w:rsidR="003459E8" w:rsidRPr="007412FB" w14:paraId="145B674D" w14:textId="77777777" w:rsidTr="00DF449F">
        <w:tc>
          <w:tcPr>
            <w:tcW w:w="9860" w:type="dxa"/>
            <w:gridSpan w:val="5"/>
            <w:tcBorders>
              <w:top w:val="nil"/>
              <w:left w:val="nil"/>
              <w:bottom w:val="nil"/>
              <w:right w:val="nil"/>
            </w:tcBorders>
            <w:shd w:val="clear" w:color="auto" w:fill="auto"/>
            <w:hideMark/>
          </w:tcPr>
          <w:p w14:paraId="285307B5" w14:textId="77777777" w:rsidR="003459E8" w:rsidRPr="00025D78" w:rsidRDefault="003459E8" w:rsidP="00DF449F">
            <w:pPr>
              <w:jc w:val="center"/>
              <w:rPr>
                <w:rFonts w:ascii="Times New Roman" w:eastAsia="Times New Roman" w:hAnsi="Times New Roman"/>
                <w:b/>
                <w:bCs/>
                <w:i/>
                <w:iCs/>
                <w:color w:val="auto"/>
                <w:sz w:val="24"/>
                <w:lang w:val="uk-UA" w:eastAsia="ru-RU"/>
              </w:rPr>
            </w:pPr>
            <w:r w:rsidRPr="00025D78">
              <w:rPr>
                <w:rFonts w:ascii="Times New Roman" w:eastAsia="Times New Roman" w:hAnsi="Times New Roman"/>
                <w:b/>
                <w:bCs/>
                <w:i/>
                <w:iCs/>
                <w:color w:val="auto"/>
                <w:sz w:val="24"/>
                <w:lang w:val="uk-UA" w:eastAsia="ru-RU"/>
              </w:rPr>
              <w:t>Джерело на карті-схемі № 3 Труба. Опалювальна піч</w:t>
            </w:r>
          </w:p>
        </w:tc>
      </w:tr>
      <w:tr w:rsidR="003459E8" w:rsidRPr="007412FB" w14:paraId="5A7024F8" w14:textId="77777777" w:rsidTr="00DF449F">
        <w:tc>
          <w:tcPr>
            <w:tcW w:w="9860" w:type="dxa"/>
            <w:gridSpan w:val="5"/>
            <w:tcBorders>
              <w:top w:val="nil"/>
              <w:left w:val="nil"/>
              <w:bottom w:val="nil"/>
              <w:right w:val="nil"/>
            </w:tcBorders>
            <w:shd w:val="clear" w:color="auto" w:fill="auto"/>
            <w:hideMark/>
          </w:tcPr>
          <w:p w14:paraId="11969F76" w14:textId="77777777" w:rsidR="003459E8" w:rsidRPr="00025D78" w:rsidRDefault="003459E8" w:rsidP="00DF449F">
            <w:pPr>
              <w:jc w:val="center"/>
              <w:rPr>
                <w:rFonts w:ascii="Times New Roman" w:eastAsia="Times New Roman" w:hAnsi="Times New Roman"/>
                <w:b/>
                <w:bCs/>
                <w:i/>
                <w:iCs/>
                <w:color w:val="auto"/>
                <w:sz w:val="24"/>
                <w:lang w:val="uk-UA" w:eastAsia="ru-RU"/>
              </w:rPr>
            </w:pPr>
          </w:p>
        </w:tc>
      </w:tr>
      <w:tr w:rsidR="003459E8" w:rsidRPr="007412FB" w14:paraId="0E95254F" w14:textId="77777777" w:rsidTr="00DF449F">
        <w:tc>
          <w:tcPr>
            <w:tcW w:w="3160" w:type="dxa"/>
            <w:tcBorders>
              <w:top w:val="nil"/>
              <w:left w:val="nil"/>
              <w:bottom w:val="nil"/>
              <w:right w:val="nil"/>
            </w:tcBorders>
            <w:shd w:val="clear" w:color="auto" w:fill="auto"/>
            <w:hideMark/>
          </w:tcPr>
          <w:p w14:paraId="1B47134A"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700" w:type="dxa"/>
            <w:gridSpan w:val="4"/>
            <w:tcBorders>
              <w:top w:val="nil"/>
              <w:left w:val="nil"/>
              <w:bottom w:val="nil"/>
              <w:right w:val="nil"/>
            </w:tcBorders>
            <w:shd w:val="clear" w:color="auto" w:fill="auto"/>
            <w:hideMark/>
          </w:tcPr>
          <w:p w14:paraId="10BBC584" w14:textId="77777777" w:rsidR="003459E8" w:rsidRPr="00025D78" w:rsidRDefault="003459E8" w:rsidP="00DF449F">
            <w:pPr>
              <w:jc w:val="right"/>
              <w:rPr>
                <w:rFonts w:ascii="Times New Roman" w:eastAsia="Times New Roman" w:hAnsi="Times New Roman"/>
                <w:i/>
                <w:iCs/>
                <w:color w:val="auto"/>
                <w:sz w:val="24"/>
                <w:lang w:val="uk-UA" w:eastAsia="ru-RU"/>
              </w:rPr>
            </w:pPr>
            <w:r w:rsidRPr="00025D78">
              <w:rPr>
                <w:rFonts w:ascii="Times New Roman" w:eastAsia="Times New Roman" w:hAnsi="Times New Roman"/>
                <w:i/>
                <w:iCs/>
                <w:color w:val="auto"/>
                <w:sz w:val="24"/>
                <w:lang w:val="uk-UA" w:eastAsia="ru-RU"/>
              </w:rPr>
              <w:t>Таблиця 9.2</w:t>
            </w:r>
          </w:p>
        </w:tc>
      </w:tr>
      <w:tr w:rsidR="003459E8" w:rsidRPr="007412FB" w14:paraId="2D5B0503" w14:textId="77777777" w:rsidTr="00DF449F">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0AC4FEB3"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426BD8F1"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 xml:space="preserve">Граничнодопустимий викид відповідно до законодавства, </w:t>
            </w:r>
            <w:r w:rsidRPr="00025D78">
              <w:rPr>
                <w:rFonts w:ascii="Times New Roman" w:eastAsia="Times New Roman" w:hAnsi="Times New Roman"/>
                <w:b/>
                <w:bCs/>
                <w:color w:val="auto"/>
                <w:sz w:val="20"/>
                <w:szCs w:val="20"/>
                <w:lang w:val="uk-UA" w:eastAsia="ru-RU"/>
              </w:rPr>
              <w:br/>
              <w:t>мг/м</w:t>
            </w:r>
            <w:r w:rsidRPr="00025D78">
              <w:rPr>
                <w:rFonts w:ascii="Times New Roman" w:eastAsia="Times New Roman" w:hAnsi="Times New Roman"/>
                <w:b/>
                <w:bCs/>
                <w:color w:val="auto"/>
                <w:sz w:val="20"/>
                <w:szCs w:val="20"/>
                <w:vertAlign w:val="superscript"/>
                <w:lang w:val="uk-UA"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3E6E6D11"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 xml:space="preserve">Затверджений граничнодопустимий викид, </w:t>
            </w:r>
            <w:r w:rsidRPr="00025D78">
              <w:rPr>
                <w:rFonts w:ascii="Times New Roman" w:eastAsia="Times New Roman" w:hAnsi="Times New Roman"/>
                <w:b/>
                <w:bCs/>
                <w:color w:val="auto"/>
                <w:sz w:val="20"/>
                <w:szCs w:val="20"/>
                <w:lang w:val="uk-UA" w:eastAsia="ru-RU"/>
              </w:rPr>
              <w:br/>
              <w:t>мг/м</w:t>
            </w:r>
            <w:r w:rsidRPr="00025D78">
              <w:rPr>
                <w:rFonts w:ascii="Times New Roman" w:eastAsia="Times New Roman" w:hAnsi="Times New Roman"/>
                <w:b/>
                <w:bCs/>
                <w:color w:val="auto"/>
                <w:sz w:val="20"/>
                <w:szCs w:val="20"/>
                <w:vertAlign w:val="superscript"/>
                <w:lang w:val="uk-UA" w:eastAsia="ru-RU"/>
              </w:rPr>
              <w:t>3</w:t>
            </w:r>
          </w:p>
        </w:tc>
      </w:tr>
      <w:tr w:rsidR="003459E8" w:rsidRPr="007412FB" w14:paraId="18FC6A7C" w14:textId="77777777" w:rsidTr="00DF449F">
        <w:tc>
          <w:tcPr>
            <w:tcW w:w="3160" w:type="dxa"/>
            <w:tcBorders>
              <w:top w:val="nil"/>
              <w:left w:val="single" w:sz="4" w:space="0" w:color="auto"/>
              <w:bottom w:val="single" w:sz="4" w:space="0" w:color="auto"/>
              <w:right w:val="single" w:sz="4" w:space="0" w:color="auto"/>
            </w:tcBorders>
            <w:shd w:val="clear" w:color="auto" w:fill="auto"/>
            <w:hideMark/>
          </w:tcPr>
          <w:p w14:paraId="17DC03C8"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6E89D244"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385466E6" w14:textId="77777777" w:rsidR="003459E8" w:rsidRPr="00025D78" w:rsidRDefault="003459E8" w:rsidP="00DF449F">
            <w:pPr>
              <w:jc w:val="center"/>
              <w:rPr>
                <w:rFonts w:ascii="Times New Roman" w:eastAsia="Times New Roman" w:hAnsi="Times New Roman"/>
                <w:b/>
                <w:bCs/>
                <w:color w:val="auto"/>
                <w:sz w:val="20"/>
                <w:szCs w:val="20"/>
                <w:lang w:val="uk-UA" w:eastAsia="ru-RU"/>
              </w:rPr>
            </w:pPr>
            <w:r w:rsidRPr="00025D78">
              <w:rPr>
                <w:rFonts w:ascii="Times New Roman" w:eastAsia="Times New Roman" w:hAnsi="Times New Roman"/>
                <w:b/>
                <w:bCs/>
                <w:color w:val="auto"/>
                <w:sz w:val="20"/>
                <w:szCs w:val="20"/>
                <w:lang w:val="uk-UA" w:eastAsia="ru-RU"/>
              </w:rPr>
              <w:t>3</w:t>
            </w:r>
          </w:p>
        </w:tc>
      </w:tr>
      <w:tr w:rsidR="003459E8" w:rsidRPr="007412FB" w14:paraId="7CDC55C3" w14:textId="77777777" w:rsidTr="00DF449F">
        <w:tc>
          <w:tcPr>
            <w:tcW w:w="3160" w:type="dxa"/>
            <w:tcBorders>
              <w:top w:val="nil"/>
              <w:left w:val="single" w:sz="4" w:space="0" w:color="auto"/>
              <w:bottom w:val="single" w:sz="4" w:space="0" w:color="auto"/>
              <w:right w:val="single" w:sz="4" w:space="0" w:color="auto"/>
            </w:tcBorders>
            <w:shd w:val="clear" w:color="auto" w:fill="auto"/>
            <w:hideMark/>
          </w:tcPr>
          <w:p w14:paraId="268DE43A"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Речовини у вигляді суспендованих твердих частинок недиференційованих за складом</w:t>
            </w:r>
          </w:p>
        </w:tc>
        <w:tc>
          <w:tcPr>
            <w:tcW w:w="3080" w:type="dxa"/>
            <w:gridSpan w:val="2"/>
            <w:tcBorders>
              <w:top w:val="single" w:sz="4" w:space="0" w:color="auto"/>
              <w:left w:val="nil"/>
              <w:bottom w:val="single" w:sz="4" w:space="0" w:color="auto"/>
              <w:right w:val="single" w:sz="4" w:space="0" w:color="000000"/>
            </w:tcBorders>
            <w:shd w:val="clear" w:color="auto" w:fill="auto"/>
            <w:hideMark/>
          </w:tcPr>
          <w:p w14:paraId="2C793BFF"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150</w:t>
            </w:r>
          </w:p>
        </w:tc>
        <w:tc>
          <w:tcPr>
            <w:tcW w:w="3620" w:type="dxa"/>
            <w:gridSpan w:val="2"/>
            <w:tcBorders>
              <w:top w:val="single" w:sz="4" w:space="0" w:color="auto"/>
              <w:left w:val="nil"/>
              <w:bottom w:val="single" w:sz="4" w:space="0" w:color="auto"/>
              <w:right w:val="single" w:sz="4" w:space="0" w:color="000000"/>
            </w:tcBorders>
            <w:shd w:val="clear" w:color="auto" w:fill="auto"/>
            <w:hideMark/>
          </w:tcPr>
          <w:p w14:paraId="41FF5E95" w14:textId="77777777" w:rsidR="003459E8" w:rsidRPr="00025D78" w:rsidRDefault="003459E8" w:rsidP="00DF449F">
            <w:pPr>
              <w:jc w:val="center"/>
              <w:rPr>
                <w:rFonts w:ascii="Times New Roman" w:eastAsia="Times New Roman" w:hAnsi="Times New Roman"/>
                <w:color w:val="auto"/>
                <w:sz w:val="20"/>
                <w:szCs w:val="20"/>
                <w:lang w:val="uk-UA" w:eastAsia="ru-RU"/>
              </w:rPr>
            </w:pPr>
            <w:r w:rsidRPr="00025D78">
              <w:rPr>
                <w:rFonts w:ascii="Times New Roman" w:eastAsia="Times New Roman" w:hAnsi="Times New Roman"/>
                <w:color w:val="auto"/>
                <w:sz w:val="20"/>
                <w:szCs w:val="20"/>
                <w:lang w:val="uk-UA" w:eastAsia="ru-RU"/>
              </w:rPr>
              <w:t>150</w:t>
            </w:r>
          </w:p>
        </w:tc>
      </w:tr>
      <w:tr w:rsidR="003459E8" w:rsidRPr="007412FB" w14:paraId="5D72801E" w14:textId="77777777" w:rsidTr="00DF449F">
        <w:tc>
          <w:tcPr>
            <w:tcW w:w="9860" w:type="dxa"/>
            <w:gridSpan w:val="5"/>
            <w:tcBorders>
              <w:top w:val="nil"/>
              <w:left w:val="nil"/>
              <w:bottom w:val="nil"/>
              <w:right w:val="nil"/>
            </w:tcBorders>
            <w:shd w:val="clear" w:color="auto" w:fill="auto"/>
            <w:hideMark/>
          </w:tcPr>
          <w:p w14:paraId="2BD31FAA" w14:textId="77777777" w:rsidR="003459E8" w:rsidRPr="00025D78" w:rsidRDefault="003459E8" w:rsidP="00DF449F">
            <w:pPr>
              <w:jc w:val="left"/>
              <w:rPr>
                <w:rFonts w:ascii="Times New Roman" w:eastAsia="Times New Roman" w:hAnsi="Times New Roman"/>
                <w:color w:val="auto"/>
                <w:sz w:val="23"/>
                <w:szCs w:val="23"/>
                <w:lang w:val="uk-UA" w:eastAsia="ru-RU"/>
              </w:rPr>
            </w:pPr>
            <w:r w:rsidRPr="00025D78">
              <w:rPr>
                <w:rFonts w:ascii="Times New Roman" w:eastAsia="Times New Roman" w:hAnsi="Times New Roman"/>
                <w:color w:val="auto"/>
                <w:sz w:val="23"/>
                <w:szCs w:val="23"/>
                <w:lang w:val="uk-UA" w:eastAsia="ru-RU"/>
              </w:rPr>
              <w:lastRenderedPageBreak/>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3459E8" w:rsidRPr="007412FB" w14:paraId="1DBEB7C3" w14:textId="77777777" w:rsidTr="00DF449F">
        <w:tc>
          <w:tcPr>
            <w:tcW w:w="6880" w:type="dxa"/>
            <w:gridSpan w:val="4"/>
            <w:tcBorders>
              <w:top w:val="nil"/>
              <w:left w:val="nil"/>
              <w:bottom w:val="nil"/>
              <w:right w:val="nil"/>
            </w:tcBorders>
            <w:shd w:val="clear" w:color="auto" w:fill="auto"/>
            <w:hideMark/>
          </w:tcPr>
          <w:p w14:paraId="0CA9E40E"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Оксиди азоту (оксид та діоксид азоту) у перерахунку на діоксид азоту : </w:t>
            </w:r>
          </w:p>
        </w:tc>
        <w:tc>
          <w:tcPr>
            <w:tcW w:w="2980" w:type="dxa"/>
            <w:tcBorders>
              <w:top w:val="nil"/>
              <w:left w:val="nil"/>
              <w:bottom w:val="nil"/>
              <w:right w:val="nil"/>
            </w:tcBorders>
            <w:shd w:val="clear" w:color="auto" w:fill="auto"/>
            <w:hideMark/>
          </w:tcPr>
          <w:p w14:paraId="6C9EA8CD"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0,00995 г/с </w:t>
            </w:r>
          </w:p>
        </w:tc>
      </w:tr>
      <w:tr w:rsidR="003459E8" w:rsidRPr="007412FB" w14:paraId="538BDED9" w14:textId="77777777" w:rsidTr="00DF449F">
        <w:tc>
          <w:tcPr>
            <w:tcW w:w="6880" w:type="dxa"/>
            <w:gridSpan w:val="4"/>
            <w:tcBorders>
              <w:top w:val="nil"/>
              <w:left w:val="nil"/>
              <w:bottom w:val="nil"/>
              <w:right w:val="nil"/>
            </w:tcBorders>
            <w:shd w:val="clear" w:color="auto" w:fill="auto"/>
            <w:hideMark/>
          </w:tcPr>
          <w:p w14:paraId="389C6DE9"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 вуглецю : </w:t>
            </w:r>
          </w:p>
        </w:tc>
        <w:tc>
          <w:tcPr>
            <w:tcW w:w="2980" w:type="dxa"/>
            <w:tcBorders>
              <w:top w:val="nil"/>
              <w:left w:val="nil"/>
              <w:bottom w:val="nil"/>
              <w:right w:val="nil"/>
            </w:tcBorders>
            <w:shd w:val="clear" w:color="auto" w:fill="auto"/>
            <w:hideMark/>
          </w:tcPr>
          <w:p w14:paraId="643154B7"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0,017 г/с </w:t>
            </w:r>
          </w:p>
        </w:tc>
      </w:tr>
      <w:tr w:rsidR="003459E8" w:rsidRPr="007412FB" w14:paraId="4F3C16C2" w14:textId="77777777" w:rsidTr="00DF449F">
        <w:tc>
          <w:tcPr>
            <w:tcW w:w="6880" w:type="dxa"/>
            <w:gridSpan w:val="4"/>
            <w:tcBorders>
              <w:top w:val="nil"/>
              <w:left w:val="nil"/>
              <w:bottom w:val="nil"/>
              <w:right w:val="nil"/>
            </w:tcBorders>
            <w:shd w:val="clear" w:color="auto" w:fill="auto"/>
            <w:hideMark/>
          </w:tcPr>
          <w:p w14:paraId="37F11A07"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Діоксид сірки (діоксид та триоксид) у перерахунку на діоксид сірки : </w:t>
            </w:r>
          </w:p>
        </w:tc>
        <w:tc>
          <w:tcPr>
            <w:tcW w:w="2980" w:type="dxa"/>
            <w:tcBorders>
              <w:top w:val="nil"/>
              <w:left w:val="nil"/>
              <w:bottom w:val="nil"/>
              <w:right w:val="nil"/>
            </w:tcBorders>
            <w:shd w:val="clear" w:color="auto" w:fill="auto"/>
            <w:hideMark/>
          </w:tcPr>
          <w:p w14:paraId="3780474D"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0,007301 г/с </w:t>
            </w:r>
          </w:p>
        </w:tc>
      </w:tr>
      <w:tr w:rsidR="003459E8" w:rsidRPr="007412FB" w14:paraId="0BC7A90E" w14:textId="77777777" w:rsidTr="00DF449F">
        <w:tc>
          <w:tcPr>
            <w:tcW w:w="3160" w:type="dxa"/>
            <w:tcBorders>
              <w:top w:val="nil"/>
              <w:left w:val="nil"/>
              <w:bottom w:val="nil"/>
              <w:right w:val="nil"/>
            </w:tcBorders>
            <w:shd w:val="clear" w:color="auto" w:fill="auto"/>
            <w:hideMark/>
          </w:tcPr>
          <w:p w14:paraId="4F41FCBF" w14:textId="77777777" w:rsidR="003459E8" w:rsidRPr="00025D78" w:rsidRDefault="003459E8" w:rsidP="00DF449F">
            <w:pPr>
              <w:jc w:val="left"/>
              <w:rPr>
                <w:rFonts w:ascii="Times New Roman" w:eastAsia="Times New Roman" w:hAnsi="Times New Roman"/>
                <w:color w:val="auto"/>
                <w:sz w:val="24"/>
                <w:lang w:val="uk-UA" w:eastAsia="ru-RU"/>
              </w:rPr>
            </w:pPr>
          </w:p>
        </w:tc>
        <w:tc>
          <w:tcPr>
            <w:tcW w:w="1720" w:type="dxa"/>
            <w:tcBorders>
              <w:top w:val="nil"/>
              <w:left w:val="nil"/>
              <w:bottom w:val="nil"/>
              <w:right w:val="nil"/>
            </w:tcBorders>
            <w:shd w:val="clear" w:color="auto" w:fill="auto"/>
            <w:hideMark/>
          </w:tcPr>
          <w:p w14:paraId="318A1749"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1360" w:type="dxa"/>
            <w:tcBorders>
              <w:top w:val="nil"/>
              <w:left w:val="nil"/>
              <w:bottom w:val="nil"/>
              <w:right w:val="nil"/>
            </w:tcBorders>
            <w:shd w:val="clear" w:color="auto" w:fill="auto"/>
            <w:hideMark/>
          </w:tcPr>
          <w:p w14:paraId="19AC1494"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40" w:type="dxa"/>
            <w:tcBorders>
              <w:top w:val="nil"/>
              <w:left w:val="nil"/>
              <w:bottom w:val="nil"/>
              <w:right w:val="nil"/>
            </w:tcBorders>
            <w:shd w:val="clear" w:color="auto" w:fill="auto"/>
            <w:hideMark/>
          </w:tcPr>
          <w:p w14:paraId="799E290F"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2980" w:type="dxa"/>
            <w:tcBorders>
              <w:top w:val="nil"/>
              <w:left w:val="nil"/>
              <w:bottom w:val="nil"/>
              <w:right w:val="nil"/>
            </w:tcBorders>
            <w:shd w:val="clear" w:color="auto" w:fill="auto"/>
            <w:hideMark/>
          </w:tcPr>
          <w:p w14:paraId="439A269A" w14:textId="77777777" w:rsidR="003459E8" w:rsidRPr="00025D78" w:rsidRDefault="003459E8" w:rsidP="00DF449F">
            <w:pPr>
              <w:jc w:val="left"/>
              <w:rPr>
                <w:rFonts w:ascii="Times New Roman" w:eastAsia="Times New Roman" w:hAnsi="Times New Roman"/>
                <w:color w:val="auto"/>
                <w:sz w:val="20"/>
                <w:szCs w:val="20"/>
                <w:lang w:val="uk-UA" w:eastAsia="ru-RU"/>
              </w:rPr>
            </w:pPr>
          </w:p>
        </w:tc>
      </w:tr>
      <w:tr w:rsidR="003459E8" w:rsidRPr="007412FB" w14:paraId="627DFA06" w14:textId="77777777" w:rsidTr="00DF449F">
        <w:tc>
          <w:tcPr>
            <w:tcW w:w="9860" w:type="dxa"/>
            <w:gridSpan w:val="5"/>
            <w:tcBorders>
              <w:top w:val="nil"/>
              <w:left w:val="nil"/>
              <w:bottom w:val="nil"/>
              <w:right w:val="nil"/>
            </w:tcBorders>
            <w:shd w:val="clear" w:color="auto" w:fill="auto"/>
            <w:hideMark/>
          </w:tcPr>
          <w:p w14:paraId="05AD4007" w14:textId="77777777" w:rsidR="003459E8" w:rsidRPr="00025D78" w:rsidRDefault="003459E8" w:rsidP="00DF449F">
            <w:pPr>
              <w:jc w:val="center"/>
              <w:rPr>
                <w:rFonts w:ascii="Times New Roman" w:eastAsia="Times New Roman" w:hAnsi="Times New Roman"/>
                <w:b/>
                <w:bCs/>
                <w:i/>
                <w:iCs/>
                <w:color w:val="auto"/>
                <w:sz w:val="24"/>
                <w:lang w:val="uk-UA" w:eastAsia="ru-RU"/>
              </w:rPr>
            </w:pPr>
            <w:r w:rsidRPr="00025D78">
              <w:rPr>
                <w:rFonts w:ascii="Times New Roman" w:eastAsia="Times New Roman" w:hAnsi="Times New Roman"/>
                <w:b/>
                <w:bCs/>
                <w:i/>
                <w:iCs/>
                <w:color w:val="auto"/>
                <w:sz w:val="24"/>
                <w:lang w:val="uk-UA" w:eastAsia="ru-RU"/>
              </w:rPr>
              <w:t xml:space="preserve">Джерело на карті-схемі № 6 Витяжний </w:t>
            </w:r>
            <w:proofErr w:type="spellStart"/>
            <w:r w:rsidRPr="00025D78">
              <w:rPr>
                <w:rFonts w:ascii="Times New Roman" w:eastAsia="Times New Roman" w:hAnsi="Times New Roman"/>
                <w:b/>
                <w:bCs/>
                <w:i/>
                <w:iCs/>
                <w:color w:val="auto"/>
                <w:sz w:val="24"/>
                <w:lang w:val="uk-UA" w:eastAsia="ru-RU"/>
              </w:rPr>
              <w:t>повітровод</w:t>
            </w:r>
            <w:proofErr w:type="spellEnd"/>
            <w:r w:rsidRPr="00025D78">
              <w:rPr>
                <w:rFonts w:ascii="Times New Roman" w:eastAsia="Times New Roman" w:hAnsi="Times New Roman"/>
                <w:b/>
                <w:bCs/>
                <w:i/>
                <w:iCs/>
                <w:color w:val="auto"/>
                <w:sz w:val="24"/>
                <w:lang w:val="uk-UA" w:eastAsia="ru-RU"/>
              </w:rPr>
              <w:t>. Верстат плазмового різання металу з ЧПУ консольний TESLA CNC-CUT 1500*3000</w:t>
            </w:r>
          </w:p>
        </w:tc>
      </w:tr>
      <w:tr w:rsidR="003459E8" w:rsidRPr="007412FB" w14:paraId="57802A8C" w14:textId="77777777" w:rsidTr="00DF449F">
        <w:tc>
          <w:tcPr>
            <w:tcW w:w="9860" w:type="dxa"/>
            <w:gridSpan w:val="5"/>
            <w:tcBorders>
              <w:top w:val="nil"/>
              <w:left w:val="nil"/>
              <w:bottom w:val="nil"/>
              <w:right w:val="nil"/>
            </w:tcBorders>
            <w:shd w:val="clear" w:color="auto" w:fill="auto"/>
            <w:hideMark/>
          </w:tcPr>
          <w:p w14:paraId="15ED9BD6" w14:textId="77777777" w:rsidR="003459E8" w:rsidRPr="00025D78" w:rsidRDefault="003459E8" w:rsidP="00DF449F">
            <w:pPr>
              <w:jc w:val="left"/>
              <w:rPr>
                <w:rFonts w:ascii="Times New Roman" w:eastAsia="Times New Roman" w:hAnsi="Times New Roman"/>
                <w:color w:val="auto"/>
                <w:sz w:val="23"/>
                <w:szCs w:val="23"/>
                <w:lang w:val="uk-UA" w:eastAsia="ru-RU"/>
              </w:rPr>
            </w:pPr>
            <w:r w:rsidRPr="00025D78">
              <w:rPr>
                <w:rFonts w:ascii="Times New Roman" w:eastAsia="Times New Roman" w:hAnsi="Times New Roman"/>
                <w:color w:val="auto"/>
                <w:sz w:val="23"/>
                <w:szCs w:val="23"/>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3459E8" w:rsidRPr="007412FB" w14:paraId="3C76BD32" w14:textId="77777777" w:rsidTr="00DF449F">
        <w:tc>
          <w:tcPr>
            <w:tcW w:w="6880" w:type="dxa"/>
            <w:gridSpan w:val="4"/>
            <w:tcBorders>
              <w:top w:val="nil"/>
              <w:left w:val="nil"/>
              <w:bottom w:val="nil"/>
              <w:right w:val="nil"/>
            </w:tcBorders>
            <w:shd w:val="clear" w:color="auto" w:fill="auto"/>
            <w:hideMark/>
          </w:tcPr>
          <w:p w14:paraId="6AED1379"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Залізо та його сполуки (у перерахунку на залізо) : </w:t>
            </w:r>
          </w:p>
        </w:tc>
        <w:tc>
          <w:tcPr>
            <w:tcW w:w="2980" w:type="dxa"/>
            <w:tcBorders>
              <w:top w:val="nil"/>
              <w:left w:val="nil"/>
              <w:bottom w:val="nil"/>
              <w:right w:val="nil"/>
            </w:tcBorders>
            <w:shd w:val="clear" w:color="auto" w:fill="auto"/>
            <w:hideMark/>
          </w:tcPr>
          <w:p w14:paraId="24110843"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0,026944 г/с </w:t>
            </w:r>
          </w:p>
        </w:tc>
      </w:tr>
      <w:tr w:rsidR="003459E8" w:rsidRPr="007412FB" w14:paraId="324E7FF2" w14:textId="77777777" w:rsidTr="00DF449F">
        <w:tc>
          <w:tcPr>
            <w:tcW w:w="6880" w:type="dxa"/>
            <w:gridSpan w:val="4"/>
            <w:tcBorders>
              <w:top w:val="nil"/>
              <w:left w:val="nil"/>
              <w:bottom w:val="nil"/>
              <w:right w:val="nil"/>
            </w:tcBorders>
            <w:shd w:val="clear" w:color="auto" w:fill="auto"/>
            <w:hideMark/>
          </w:tcPr>
          <w:p w14:paraId="3244EC40"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Манган та його сполуки в перерахунку на діоксид мангану : </w:t>
            </w:r>
          </w:p>
        </w:tc>
        <w:tc>
          <w:tcPr>
            <w:tcW w:w="2980" w:type="dxa"/>
            <w:tcBorders>
              <w:top w:val="nil"/>
              <w:left w:val="nil"/>
              <w:bottom w:val="nil"/>
              <w:right w:val="nil"/>
            </w:tcBorders>
            <w:shd w:val="clear" w:color="auto" w:fill="auto"/>
            <w:hideMark/>
          </w:tcPr>
          <w:p w14:paraId="192818DC"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0,000833 г/с </w:t>
            </w:r>
          </w:p>
        </w:tc>
      </w:tr>
      <w:tr w:rsidR="003459E8" w:rsidRPr="007412FB" w14:paraId="2D0239D9" w14:textId="77777777" w:rsidTr="00DF449F">
        <w:tc>
          <w:tcPr>
            <w:tcW w:w="6880" w:type="dxa"/>
            <w:gridSpan w:val="4"/>
            <w:tcBorders>
              <w:top w:val="nil"/>
              <w:left w:val="nil"/>
              <w:bottom w:val="nil"/>
              <w:right w:val="nil"/>
            </w:tcBorders>
            <w:shd w:val="clear" w:color="auto" w:fill="auto"/>
            <w:hideMark/>
          </w:tcPr>
          <w:p w14:paraId="088F4075"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Оксиди азоту (оксид та діоксид азоту) у перерахунку на діоксид азоту : </w:t>
            </w:r>
          </w:p>
        </w:tc>
        <w:tc>
          <w:tcPr>
            <w:tcW w:w="2980" w:type="dxa"/>
            <w:tcBorders>
              <w:top w:val="nil"/>
              <w:left w:val="nil"/>
              <w:bottom w:val="nil"/>
              <w:right w:val="nil"/>
            </w:tcBorders>
            <w:shd w:val="clear" w:color="auto" w:fill="auto"/>
            <w:hideMark/>
          </w:tcPr>
          <w:p w14:paraId="7AA87E4D"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0,038889 г/с </w:t>
            </w:r>
          </w:p>
        </w:tc>
      </w:tr>
      <w:tr w:rsidR="003459E8" w:rsidRPr="007412FB" w14:paraId="4E6401F2" w14:textId="77777777" w:rsidTr="00DF449F">
        <w:tc>
          <w:tcPr>
            <w:tcW w:w="6880" w:type="dxa"/>
            <w:gridSpan w:val="4"/>
            <w:tcBorders>
              <w:top w:val="nil"/>
              <w:left w:val="nil"/>
              <w:bottom w:val="nil"/>
              <w:right w:val="nil"/>
            </w:tcBorders>
            <w:shd w:val="clear" w:color="auto" w:fill="auto"/>
            <w:hideMark/>
          </w:tcPr>
          <w:p w14:paraId="497206A2"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 вуглецю : </w:t>
            </w:r>
          </w:p>
        </w:tc>
        <w:tc>
          <w:tcPr>
            <w:tcW w:w="2980" w:type="dxa"/>
            <w:tcBorders>
              <w:top w:val="nil"/>
              <w:left w:val="nil"/>
              <w:bottom w:val="nil"/>
              <w:right w:val="nil"/>
            </w:tcBorders>
            <w:shd w:val="clear" w:color="auto" w:fill="auto"/>
            <w:hideMark/>
          </w:tcPr>
          <w:p w14:paraId="367555A9"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0,006944 г/с </w:t>
            </w:r>
          </w:p>
        </w:tc>
      </w:tr>
      <w:tr w:rsidR="003459E8" w:rsidRPr="007412FB" w14:paraId="7E5662F9" w14:textId="77777777" w:rsidTr="00DF449F">
        <w:tc>
          <w:tcPr>
            <w:tcW w:w="3160" w:type="dxa"/>
            <w:tcBorders>
              <w:top w:val="nil"/>
              <w:left w:val="nil"/>
              <w:bottom w:val="nil"/>
              <w:right w:val="nil"/>
            </w:tcBorders>
            <w:shd w:val="clear" w:color="auto" w:fill="auto"/>
            <w:hideMark/>
          </w:tcPr>
          <w:p w14:paraId="6DAB7AAD" w14:textId="77777777" w:rsidR="003459E8" w:rsidRPr="00025D78" w:rsidRDefault="003459E8" w:rsidP="00DF449F">
            <w:pPr>
              <w:jc w:val="left"/>
              <w:rPr>
                <w:rFonts w:ascii="Times New Roman" w:eastAsia="Times New Roman" w:hAnsi="Times New Roman"/>
                <w:color w:val="auto"/>
                <w:sz w:val="24"/>
                <w:lang w:val="uk-UA" w:eastAsia="ru-RU"/>
              </w:rPr>
            </w:pPr>
          </w:p>
        </w:tc>
        <w:tc>
          <w:tcPr>
            <w:tcW w:w="1720" w:type="dxa"/>
            <w:tcBorders>
              <w:top w:val="nil"/>
              <w:left w:val="nil"/>
              <w:bottom w:val="nil"/>
              <w:right w:val="nil"/>
            </w:tcBorders>
            <w:shd w:val="clear" w:color="auto" w:fill="auto"/>
            <w:hideMark/>
          </w:tcPr>
          <w:p w14:paraId="668E2FEA"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1360" w:type="dxa"/>
            <w:tcBorders>
              <w:top w:val="nil"/>
              <w:left w:val="nil"/>
              <w:bottom w:val="nil"/>
              <w:right w:val="nil"/>
            </w:tcBorders>
            <w:shd w:val="clear" w:color="auto" w:fill="auto"/>
            <w:hideMark/>
          </w:tcPr>
          <w:p w14:paraId="77D10197"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40" w:type="dxa"/>
            <w:tcBorders>
              <w:top w:val="nil"/>
              <w:left w:val="nil"/>
              <w:bottom w:val="nil"/>
              <w:right w:val="nil"/>
            </w:tcBorders>
            <w:shd w:val="clear" w:color="auto" w:fill="auto"/>
            <w:hideMark/>
          </w:tcPr>
          <w:p w14:paraId="2836F90A"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2980" w:type="dxa"/>
            <w:tcBorders>
              <w:top w:val="nil"/>
              <w:left w:val="nil"/>
              <w:bottom w:val="nil"/>
              <w:right w:val="nil"/>
            </w:tcBorders>
            <w:shd w:val="clear" w:color="auto" w:fill="auto"/>
            <w:hideMark/>
          </w:tcPr>
          <w:p w14:paraId="5FFCBFC9" w14:textId="77777777" w:rsidR="003459E8" w:rsidRPr="00025D78" w:rsidRDefault="003459E8" w:rsidP="00DF449F">
            <w:pPr>
              <w:jc w:val="left"/>
              <w:rPr>
                <w:rFonts w:ascii="Times New Roman" w:eastAsia="Times New Roman" w:hAnsi="Times New Roman"/>
                <w:color w:val="auto"/>
                <w:sz w:val="20"/>
                <w:szCs w:val="20"/>
                <w:lang w:val="uk-UA" w:eastAsia="ru-RU"/>
              </w:rPr>
            </w:pPr>
          </w:p>
        </w:tc>
      </w:tr>
      <w:tr w:rsidR="003459E8" w:rsidRPr="007412FB" w14:paraId="0AB9644D" w14:textId="77777777" w:rsidTr="00DF449F">
        <w:tc>
          <w:tcPr>
            <w:tcW w:w="9860" w:type="dxa"/>
            <w:gridSpan w:val="5"/>
            <w:tcBorders>
              <w:top w:val="nil"/>
              <w:left w:val="nil"/>
              <w:bottom w:val="nil"/>
              <w:right w:val="nil"/>
            </w:tcBorders>
            <w:shd w:val="clear" w:color="auto" w:fill="auto"/>
            <w:hideMark/>
          </w:tcPr>
          <w:p w14:paraId="531FEC4F" w14:textId="77777777" w:rsidR="003459E8" w:rsidRPr="00025D78" w:rsidRDefault="003459E8" w:rsidP="00DF449F">
            <w:pPr>
              <w:jc w:val="center"/>
              <w:rPr>
                <w:rFonts w:ascii="Times New Roman" w:eastAsia="Times New Roman" w:hAnsi="Times New Roman"/>
                <w:b/>
                <w:bCs/>
                <w:i/>
                <w:iCs/>
                <w:color w:val="auto"/>
                <w:sz w:val="24"/>
                <w:lang w:val="uk-UA" w:eastAsia="ru-RU"/>
              </w:rPr>
            </w:pPr>
            <w:r w:rsidRPr="00025D78">
              <w:rPr>
                <w:rFonts w:ascii="Times New Roman" w:eastAsia="Times New Roman" w:hAnsi="Times New Roman"/>
                <w:b/>
                <w:bCs/>
                <w:i/>
                <w:iCs/>
                <w:color w:val="auto"/>
                <w:sz w:val="24"/>
                <w:lang w:val="uk-UA" w:eastAsia="ru-RU"/>
              </w:rPr>
              <w:t>Джерело на карті-схемі № 7 Боковий вентилятор. Зварювальна дільниця</w:t>
            </w:r>
          </w:p>
        </w:tc>
      </w:tr>
      <w:tr w:rsidR="003459E8" w:rsidRPr="007412FB" w14:paraId="71412740" w14:textId="77777777" w:rsidTr="00DF449F">
        <w:tc>
          <w:tcPr>
            <w:tcW w:w="9860" w:type="dxa"/>
            <w:gridSpan w:val="5"/>
            <w:tcBorders>
              <w:top w:val="nil"/>
              <w:left w:val="nil"/>
              <w:bottom w:val="nil"/>
              <w:right w:val="nil"/>
            </w:tcBorders>
            <w:shd w:val="clear" w:color="auto" w:fill="auto"/>
            <w:hideMark/>
          </w:tcPr>
          <w:p w14:paraId="05498A09" w14:textId="77777777" w:rsidR="003459E8" w:rsidRPr="00025D78" w:rsidRDefault="003459E8" w:rsidP="00DF449F">
            <w:pPr>
              <w:jc w:val="left"/>
              <w:rPr>
                <w:rFonts w:ascii="Times New Roman" w:eastAsia="Times New Roman" w:hAnsi="Times New Roman"/>
                <w:color w:val="auto"/>
                <w:sz w:val="23"/>
                <w:szCs w:val="23"/>
                <w:lang w:val="uk-UA" w:eastAsia="ru-RU"/>
              </w:rPr>
            </w:pPr>
            <w:r w:rsidRPr="00025D78">
              <w:rPr>
                <w:rFonts w:ascii="Times New Roman" w:eastAsia="Times New Roman" w:hAnsi="Times New Roman"/>
                <w:color w:val="auto"/>
                <w:sz w:val="23"/>
                <w:szCs w:val="23"/>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3459E8" w:rsidRPr="007412FB" w14:paraId="2A9BC8DF" w14:textId="77777777" w:rsidTr="00DF449F">
        <w:tc>
          <w:tcPr>
            <w:tcW w:w="6880" w:type="dxa"/>
            <w:gridSpan w:val="4"/>
            <w:tcBorders>
              <w:top w:val="nil"/>
              <w:left w:val="nil"/>
              <w:bottom w:val="nil"/>
              <w:right w:val="nil"/>
            </w:tcBorders>
            <w:shd w:val="clear" w:color="auto" w:fill="auto"/>
            <w:hideMark/>
          </w:tcPr>
          <w:p w14:paraId="6B8BB3FD"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Залізо та його сполуки (у перерахунку на залізо) : </w:t>
            </w:r>
          </w:p>
        </w:tc>
        <w:tc>
          <w:tcPr>
            <w:tcW w:w="2980" w:type="dxa"/>
            <w:tcBorders>
              <w:top w:val="nil"/>
              <w:left w:val="nil"/>
              <w:bottom w:val="nil"/>
              <w:right w:val="nil"/>
            </w:tcBorders>
            <w:shd w:val="clear" w:color="auto" w:fill="auto"/>
            <w:hideMark/>
          </w:tcPr>
          <w:p w14:paraId="6984E6EC"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0,021067 г/с </w:t>
            </w:r>
          </w:p>
        </w:tc>
      </w:tr>
      <w:tr w:rsidR="003459E8" w:rsidRPr="007412FB" w14:paraId="2AD9B865" w14:textId="77777777" w:rsidTr="00DF449F">
        <w:tc>
          <w:tcPr>
            <w:tcW w:w="6880" w:type="dxa"/>
            <w:gridSpan w:val="4"/>
            <w:tcBorders>
              <w:top w:val="nil"/>
              <w:left w:val="nil"/>
              <w:bottom w:val="nil"/>
              <w:right w:val="nil"/>
            </w:tcBorders>
            <w:shd w:val="clear" w:color="auto" w:fill="auto"/>
            <w:hideMark/>
          </w:tcPr>
          <w:p w14:paraId="3575E463"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Манган та його сполуки в перерахунку на діоксид мангану : </w:t>
            </w:r>
          </w:p>
        </w:tc>
        <w:tc>
          <w:tcPr>
            <w:tcW w:w="2980" w:type="dxa"/>
            <w:tcBorders>
              <w:top w:val="nil"/>
              <w:left w:val="nil"/>
              <w:bottom w:val="nil"/>
              <w:right w:val="nil"/>
            </w:tcBorders>
            <w:shd w:val="clear" w:color="auto" w:fill="auto"/>
            <w:hideMark/>
          </w:tcPr>
          <w:p w14:paraId="06C7677C"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0,000768 г/с </w:t>
            </w:r>
          </w:p>
        </w:tc>
      </w:tr>
      <w:tr w:rsidR="003459E8" w:rsidRPr="007412FB" w14:paraId="5680CA8C" w14:textId="77777777" w:rsidTr="00DF449F">
        <w:tc>
          <w:tcPr>
            <w:tcW w:w="6880" w:type="dxa"/>
            <w:gridSpan w:val="4"/>
            <w:tcBorders>
              <w:top w:val="nil"/>
              <w:left w:val="nil"/>
              <w:bottom w:val="nil"/>
              <w:right w:val="nil"/>
            </w:tcBorders>
            <w:shd w:val="clear" w:color="auto" w:fill="auto"/>
            <w:hideMark/>
          </w:tcPr>
          <w:p w14:paraId="7D83C4F1"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Оксиди азоту (оксид та діоксид азоту) у перерахунку на діоксид азоту : </w:t>
            </w:r>
          </w:p>
        </w:tc>
        <w:tc>
          <w:tcPr>
            <w:tcW w:w="2980" w:type="dxa"/>
            <w:tcBorders>
              <w:top w:val="nil"/>
              <w:left w:val="nil"/>
              <w:bottom w:val="nil"/>
              <w:right w:val="nil"/>
            </w:tcBorders>
            <w:shd w:val="clear" w:color="auto" w:fill="auto"/>
            <w:hideMark/>
          </w:tcPr>
          <w:p w14:paraId="432751FA"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0,003097 г/с </w:t>
            </w:r>
          </w:p>
        </w:tc>
      </w:tr>
      <w:tr w:rsidR="003459E8" w:rsidRPr="007412FB" w14:paraId="106DDAC8" w14:textId="77777777" w:rsidTr="00DF449F">
        <w:tc>
          <w:tcPr>
            <w:tcW w:w="6880" w:type="dxa"/>
            <w:gridSpan w:val="4"/>
            <w:tcBorders>
              <w:top w:val="nil"/>
              <w:left w:val="nil"/>
              <w:bottom w:val="nil"/>
              <w:right w:val="nil"/>
            </w:tcBorders>
            <w:shd w:val="clear" w:color="auto" w:fill="auto"/>
            <w:hideMark/>
          </w:tcPr>
          <w:p w14:paraId="25E737D3"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Оксид вуглецю : </w:t>
            </w:r>
          </w:p>
        </w:tc>
        <w:tc>
          <w:tcPr>
            <w:tcW w:w="2980" w:type="dxa"/>
            <w:tcBorders>
              <w:top w:val="nil"/>
              <w:left w:val="nil"/>
              <w:bottom w:val="nil"/>
              <w:right w:val="nil"/>
            </w:tcBorders>
            <w:shd w:val="clear" w:color="auto" w:fill="auto"/>
            <w:hideMark/>
          </w:tcPr>
          <w:p w14:paraId="325560C3"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0,004459 г/с </w:t>
            </w:r>
          </w:p>
        </w:tc>
      </w:tr>
      <w:tr w:rsidR="003459E8" w:rsidRPr="007412FB" w14:paraId="678E13DB" w14:textId="77777777" w:rsidTr="00DF449F">
        <w:tc>
          <w:tcPr>
            <w:tcW w:w="3160" w:type="dxa"/>
            <w:tcBorders>
              <w:top w:val="nil"/>
              <w:left w:val="nil"/>
              <w:bottom w:val="nil"/>
              <w:right w:val="nil"/>
            </w:tcBorders>
            <w:shd w:val="clear" w:color="auto" w:fill="auto"/>
            <w:hideMark/>
          </w:tcPr>
          <w:p w14:paraId="616ED823" w14:textId="77777777" w:rsidR="003459E8" w:rsidRPr="00025D78" w:rsidRDefault="003459E8" w:rsidP="00DF449F">
            <w:pPr>
              <w:jc w:val="left"/>
              <w:rPr>
                <w:rFonts w:ascii="Times New Roman" w:eastAsia="Times New Roman" w:hAnsi="Times New Roman"/>
                <w:color w:val="auto"/>
                <w:sz w:val="24"/>
                <w:lang w:val="uk-UA" w:eastAsia="ru-RU"/>
              </w:rPr>
            </w:pPr>
          </w:p>
        </w:tc>
        <w:tc>
          <w:tcPr>
            <w:tcW w:w="1720" w:type="dxa"/>
            <w:tcBorders>
              <w:top w:val="nil"/>
              <w:left w:val="nil"/>
              <w:bottom w:val="nil"/>
              <w:right w:val="nil"/>
            </w:tcBorders>
            <w:shd w:val="clear" w:color="auto" w:fill="auto"/>
            <w:hideMark/>
          </w:tcPr>
          <w:p w14:paraId="74669A5E"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1360" w:type="dxa"/>
            <w:tcBorders>
              <w:top w:val="nil"/>
              <w:left w:val="nil"/>
              <w:bottom w:val="nil"/>
              <w:right w:val="nil"/>
            </w:tcBorders>
            <w:shd w:val="clear" w:color="auto" w:fill="auto"/>
            <w:hideMark/>
          </w:tcPr>
          <w:p w14:paraId="1F3CF852"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640" w:type="dxa"/>
            <w:tcBorders>
              <w:top w:val="nil"/>
              <w:left w:val="nil"/>
              <w:bottom w:val="nil"/>
              <w:right w:val="nil"/>
            </w:tcBorders>
            <w:shd w:val="clear" w:color="auto" w:fill="auto"/>
            <w:hideMark/>
          </w:tcPr>
          <w:p w14:paraId="010F121F" w14:textId="77777777" w:rsidR="003459E8" w:rsidRPr="00025D78" w:rsidRDefault="003459E8" w:rsidP="00DF449F">
            <w:pPr>
              <w:jc w:val="left"/>
              <w:rPr>
                <w:rFonts w:ascii="Times New Roman" w:eastAsia="Times New Roman" w:hAnsi="Times New Roman"/>
                <w:color w:val="auto"/>
                <w:sz w:val="20"/>
                <w:szCs w:val="20"/>
                <w:lang w:val="uk-UA" w:eastAsia="ru-RU"/>
              </w:rPr>
            </w:pPr>
          </w:p>
        </w:tc>
        <w:tc>
          <w:tcPr>
            <w:tcW w:w="2980" w:type="dxa"/>
            <w:tcBorders>
              <w:top w:val="nil"/>
              <w:left w:val="nil"/>
              <w:bottom w:val="nil"/>
              <w:right w:val="nil"/>
            </w:tcBorders>
            <w:shd w:val="clear" w:color="auto" w:fill="auto"/>
            <w:hideMark/>
          </w:tcPr>
          <w:p w14:paraId="3A36E8CF" w14:textId="77777777" w:rsidR="003459E8" w:rsidRPr="00025D78" w:rsidRDefault="003459E8" w:rsidP="00DF449F">
            <w:pPr>
              <w:jc w:val="left"/>
              <w:rPr>
                <w:rFonts w:ascii="Times New Roman" w:eastAsia="Times New Roman" w:hAnsi="Times New Roman"/>
                <w:color w:val="auto"/>
                <w:sz w:val="20"/>
                <w:szCs w:val="20"/>
                <w:lang w:val="uk-UA" w:eastAsia="ru-RU"/>
              </w:rPr>
            </w:pPr>
          </w:p>
        </w:tc>
      </w:tr>
      <w:tr w:rsidR="003459E8" w:rsidRPr="007412FB" w14:paraId="25077DEE" w14:textId="77777777" w:rsidTr="00DF449F">
        <w:tc>
          <w:tcPr>
            <w:tcW w:w="9860" w:type="dxa"/>
            <w:gridSpan w:val="5"/>
            <w:tcBorders>
              <w:top w:val="nil"/>
              <w:left w:val="nil"/>
              <w:bottom w:val="nil"/>
              <w:right w:val="nil"/>
            </w:tcBorders>
            <w:shd w:val="clear" w:color="auto" w:fill="auto"/>
            <w:hideMark/>
          </w:tcPr>
          <w:p w14:paraId="509CA8E0" w14:textId="77777777" w:rsidR="003459E8" w:rsidRPr="00025D78" w:rsidRDefault="003459E8" w:rsidP="00DF449F">
            <w:pPr>
              <w:jc w:val="center"/>
              <w:rPr>
                <w:rFonts w:ascii="Times New Roman" w:eastAsia="Times New Roman" w:hAnsi="Times New Roman"/>
                <w:b/>
                <w:bCs/>
                <w:i/>
                <w:iCs/>
                <w:color w:val="auto"/>
                <w:sz w:val="24"/>
                <w:lang w:val="uk-UA" w:eastAsia="ru-RU"/>
              </w:rPr>
            </w:pPr>
            <w:r w:rsidRPr="00025D78">
              <w:rPr>
                <w:rFonts w:ascii="Times New Roman" w:eastAsia="Times New Roman" w:hAnsi="Times New Roman"/>
                <w:b/>
                <w:bCs/>
                <w:i/>
                <w:iCs/>
                <w:color w:val="auto"/>
                <w:sz w:val="24"/>
                <w:lang w:val="uk-UA" w:eastAsia="ru-RU"/>
              </w:rPr>
              <w:t>Джерело на карті-схемі № 8 Труба. Електрозварювальний пост</w:t>
            </w:r>
          </w:p>
        </w:tc>
      </w:tr>
      <w:tr w:rsidR="003459E8" w:rsidRPr="007412FB" w14:paraId="0B1BC46D" w14:textId="77777777" w:rsidTr="00DF449F">
        <w:tc>
          <w:tcPr>
            <w:tcW w:w="9860" w:type="dxa"/>
            <w:gridSpan w:val="5"/>
            <w:tcBorders>
              <w:top w:val="nil"/>
              <w:left w:val="nil"/>
              <w:bottom w:val="nil"/>
              <w:right w:val="nil"/>
            </w:tcBorders>
            <w:shd w:val="clear" w:color="auto" w:fill="auto"/>
            <w:hideMark/>
          </w:tcPr>
          <w:p w14:paraId="2B76E429" w14:textId="77777777" w:rsidR="003459E8" w:rsidRPr="00025D78" w:rsidRDefault="003459E8" w:rsidP="00DF449F">
            <w:pPr>
              <w:jc w:val="left"/>
              <w:rPr>
                <w:rFonts w:ascii="Times New Roman" w:eastAsia="Times New Roman" w:hAnsi="Times New Roman"/>
                <w:color w:val="auto"/>
                <w:sz w:val="23"/>
                <w:szCs w:val="23"/>
                <w:lang w:val="uk-UA" w:eastAsia="ru-RU"/>
              </w:rPr>
            </w:pPr>
            <w:r w:rsidRPr="00025D78">
              <w:rPr>
                <w:rFonts w:ascii="Times New Roman" w:eastAsia="Times New Roman" w:hAnsi="Times New Roman"/>
                <w:color w:val="auto"/>
                <w:sz w:val="23"/>
                <w:szCs w:val="23"/>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3459E8" w:rsidRPr="007412FB" w14:paraId="555F628B" w14:textId="77777777" w:rsidTr="00DF449F">
        <w:tc>
          <w:tcPr>
            <w:tcW w:w="6880" w:type="dxa"/>
            <w:gridSpan w:val="4"/>
            <w:tcBorders>
              <w:top w:val="nil"/>
              <w:left w:val="nil"/>
              <w:bottom w:val="nil"/>
              <w:right w:val="nil"/>
            </w:tcBorders>
            <w:shd w:val="clear" w:color="auto" w:fill="auto"/>
            <w:hideMark/>
          </w:tcPr>
          <w:p w14:paraId="434B40AC"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Залізо та його сполуки (у перерахунку на залізо) : </w:t>
            </w:r>
          </w:p>
        </w:tc>
        <w:tc>
          <w:tcPr>
            <w:tcW w:w="2980" w:type="dxa"/>
            <w:tcBorders>
              <w:top w:val="nil"/>
              <w:left w:val="nil"/>
              <w:bottom w:val="nil"/>
              <w:right w:val="nil"/>
            </w:tcBorders>
            <w:shd w:val="clear" w:color="auto" w:fill="auto"/>
            <w:hideMark/>
          </w:tcPr>
          <w:p w14:paraId="38FCCD5E"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0,000946 г/с </w:t>
            </w:r>
          </w:p>
        </w:tc>
      </w:tr>
      <w:tr w:rsidR="003459E8" w:rsidRPr="007412FB" w14:paraId="53F3FF1A" w14:textId="77777777" w:rsidTr="00DF449F">
        <w:tc>
          <w:tcPr>
            <w:tcW w:w="6880" w:type="dxa"/>
            <w:gridSpan w:val="4"/>
            <w:tcBorders>
              <w:top w:val="nil"/>
              <w:left w:val="nil"/>
              <w:bottom w:val="nil"/>
              <w:right w:val="nil"/>
            </w:tcBorders>
            <w:shd w:val="clear" w:color="auto" w:fill="auto"/>
            <w:hideMark/>
          </w:tcPr>
          <w:p w14:paraId="47544EB4"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Манган та його сполуки в перерахунку на діоксид мангану : </w:t>
            </w:r>
          </w:p>
        </w:tc>
        <w:tc>
          <w:tcPr>
            <w:tcW w:w="2980" w:type="dxa"/>
            <w:tcBorders>
              <w:top w:val="nil"/>
              <w:left w:val="nil"/>
              <w:bottom w:val="nil"/>
              <w:right w:val="nil"/>
            </w:tcBorders>
            <w:shd w:val="clear" w:color="auto" w:fill="auto"/>
            <w:hideMark/>
          </w:tcPr>
          <w:p w14:paraId="085C31ED"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0,000176 г/с </w:t>
            </w:r>
          </w:p>
        </w:tc>
      </w:tr>
      <w:tr w:rsidR="003459E8" w:rsidRPr="007412FB" w14:paraId="55EA4BAB" w14:textId="77777777" w:rsidTr="00DF449F">
        <w:tc>
          <w:tcPr>
            <w:tcW w:w="6880" w:type="dxa"/>
            <w:gridSpan w:val="4"/>
            <w:tcBorders>
              <w:top w:val="nil"/>
              <w:left w:val="nil"/>
              <w:bottom w:val="nil"/>
              <w:right w:val="nil"/>
            </w:tcBorders>
            <w:shd w:val="clear" w:color="auto" w:fill="auto"/>
            <w:hideMark/>
          </w:tcPr>
          <w:p w14:paraId="528E7684"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Фтор і його пароподібні та газоподібні сполуки в перерахунку на фтористий водень : </w:t>
            </w:r>
          </w:p>
        </w:tc>
        <w:tc>
          <w:tcPr>
            <w:tcW w:w="2980" w:type="dxa"/>
            <w:tcBorders>
              <w:top w:val="nil"/>
              <w:left w:val="nil"/>
              <w:bottom w:val="nil"/>
              <w:right w:val="nil"/>
            </w:tcBorders>
            <w:shd w:val="clear" w:color="auto" w:fill="auto"/>
            <w:hideMark/>
          </w:tcPr>
          <w:p w14:paraId="3E657946"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0,000039 г/с </w:t>
            </w:r>
          </w:p>
        </w:tc>
      </w:tr>
      <w:tr w:rsidR="003459E8" w:rsidRPr="007412FB" w14:paraId="30DF89E6" w14:textId="77777777" w:rsidTr="00DF449F">
        <w:tc>
          <w:tcPr>
            <w:tcW w:w="3160" w:type="dxa"/>
            <w:tcBorders>
              <w:top w:val="nil"/>
              <w:left w:val="nil"/>
              <w:bottom w:val="nil"/>
              <w:right w:val="nil"/>
            </w:tcBorders>
            <w:shd w:val="clear" w:color="auto" w:fill="auto"/>
            <w:hideMark/>
          </w:tcPr>
          <w:p w14:paraId="1865C5C7" w14:textId="77777777" w:rsidR="003459E8" w:rsidRPr="00025D78" w:rsidRDefault="003459E8" w:rsidP="00DF449F">
            <w:pPr>
              <w:jc w:val="left"/>
              <w:rPr>
                <w:rFonts w:ascii="Times New Roman" w:eastAsia="Times New Roman" w:hAnsi="Times New Roman"/>
                <w:color w:val="auto"/>
                <w:sz w:val="24"/>
                <w:lang w:val="uk-UA" w:eastAsia="ru-RU"/>
              </w:rPr>
            </w:pPr>
          </w:p>
        </w:tc>
        <w:tc>
          <w:tcPr>
            <w:tcW w:w="1720" w:type="dxa"/>
            <w:tcBorders>
              <w:top w:val="nil"/>
              <w:left w:val="nil"/>
              <w:bottom w:val="nil"/>
              <w:right w:val="nil"/>
            </w:tcBorders>
            <w:shd w:val="clear" w:color="auto" w:fill="auto"/>
            <w:hideMark/>
          </w:tcPr>
          <w:p w14:paraId="136110ED" w14:textId="77777777" w:rsidR="003459E8" w:rsidRPr="00025D78" w:rsidRDefault="003459E8" w:rsidP="00DF449F">
            <w:pPr>
              <w:jc w:val="center"/>
              <w:rPr>
                <w:rFonts w:ascii="Times New Roman" w:eastAsia="Times New Roman" w:hAnsi="Times New Roman"/>
                <w:color w:val="auto"/>
                <w:sz w:val="20"/>
                <w:szCs w:val="20"/>
                <w:lang w:val="uk-UA" w:eastAsia="ru-RU"/>
              </w:rPr>
            </w:pPr>
          </w:p>
        </w:tc>
        <w:tc>
          <w:tcPr>
            <w:tcW w:w="1360" w:type="dxa"/>
            <w:tcBorders>
              <w:top w:val="nil"/>
              <w:left w:val="nil"/>
              <w:bottom w:val="nil"/>
              <w:right w:val="nil"/>
            </w:tcBorders>
            <w:shd w:val="clear" w:color="auto" w:fill="auto"/>
            <w:hideMark/>
          </w:tcPr>
          <w:p w14:paraId="0DD31F54" w14:textId="77777777" w:rsidR="003459E8" w:rsidRPr="00025D78" w:rsidRDefault="003459E8" w:rsidP="00DF449F">
            <w:pPr>
              <w:jc w:val="center"/>
              <w:rPr>
                <w:rFonts w:ascii="Times New Roman" w:eastAsia="Times New Roman" w:hAnsi="Times New Roman"/>
                <w:color w:val="auto"/>
                <w:sz w:val="20"/>
                <w:szCs w:val="20"/>
                <w:lang w:val="uk-UA" w:eastAsia="ru-RU"/>
              </w:rPr>
            </w:pPr>
          </w:p>
        </w:tc>
        <w:tc>
          <w:tcPr>
            <w:tcW w:w="640" w:type="dxa"/>
            <w:tcBorders>
              <w:top w:val="nil"/>
              <w:left w:val="nil"/>
              <w:bottom w:val="nil"/>
              <w:right w:val="nil"/>
            </w:tcBorders>
            <w:shd w:val="clear" w:color="auto" w:fill="auto"/>
            <w:hideMark/>
          </w:tcPr>
          <w:p w14:paraId="77659B13" w14:textId="77777777" w:rsidR="003459E8" w:rsidRPr="00025D78" w:rsidRDefault="003459E8" w:rsidP="00DF449F">
            <w:pPr>
              <w:jc w:val="center"/>
              <w:rPr>
                <w:rFonts w:ascii="Times New Roman" w:eastAsia="Times New Roman" w:hAnsi="Times New Roman"/>
                <w:color w:val="auto"/>
                <w:sz w:val="20"/>
                <w:szCs w:val="20"/>
                <w:lang w:val="uk-UA" w:eastAsia="ru-RU"/>
              </w:rPr>
            </w:pPr>
          </w:p>
        </w:tc>
        <w:tc>
          <w:tcPr>
            <w:tcW w:w="2980" w:type="dxa"/>
            <w:tcBorders>
              <w:top w:val="nil"/>
              <w:left w:val="nil"/>
              <w:bottom w:val="nil"/>
              <w:right w:val="nil"/>
            </w:tcBorders>
            <w:shd w:val="clear" w:color="auto" w:fill="auto"/>
            <w:hideMark/>
          </w:tcPr>
          <w:p w14:paraId="0FFB25A3" w14:textId="77777777" w:rsidR="003459E8" w:rsidRPr="00025D78" w:rsidRDefault="003459E8" w:rsidP="00DF449F">
            <w:pPr>
              <w:jc w:val="center"/>
              <w:rPr>
                <w:rFonts w:ascii="Times New Roman" w:eastAsia="Times New Roman" w:hAnsi="Times New Roman"/>
                <w:color w:val="auto"/>
                <w:sz w:val="20"/>
                <w:szCs w:val="20"/>
                <w:lang w:val="uk-UA" w:eastAsia="ru-RU"/>
              </w:rPr>
            </w:pPr>
          </w:p>
        </w:tc>
      </w:tr>
      <w:tr w:rsidR="003459E8" w:rsidRPr="007412FB" w14:paraId="1F619938" w14:textId="77777777" w:rsidTr="00DF449F">
        <w:tc>
          <w:tcPr>
            <w:tcW w:w="9860" w:type="dxa"/>
            <w:gridSpan w:val="5"/>
            <w:tcBorders>
              <w:top w:val="nil"/>
              <w:left w:val="nil"/>
              <w:bottom w:val="nil"/>
              <w:right w:val="nil"/>
            </w:tcBorders>
            <w:shd w:val="clear" w:color="auto" w:fill="auto"/>
            <w:hideMark/>
          </w:tcPr>
          <w:p w14:paraId="0ABA126D" w14:textId="77777777" w:rsidR="003459E8" w:rsidRPr="00025D78" w:rsidRDefault="003459E8" w:rsidP="00DF449F">
            <w:pPr>
              <w:jc w:val="left"/>
              <w:rPr>
                <w:rFonts w:ascii="Times New Roman" w:eastAsia="Times New Roman" w:hAnsi="Times New Roman"/>
                <w:color w:val="auto"/>
                <w:sz w:val="24"/>
                <w:lang w:val="uk-UA" w:eastAsia="ru-RU"/>
              </w:rPr>
            </w:pPr>
            <w:r w:rsidRPr="00025D78">
              <w:rPr>
                <w:rFonts w:ascii="Times New Roman" w:eastAsia="Times New Roman" w:hAnsi="Times New Roman"/>
                <w:color w:val="auto"/>
                <w:sz w:val="24"/>
                <w:lang w:val="uk-UA" w:eastAsia="ru-RU"/>
              </w:rPr>
              <w:t xml:space="preserve"> Для неорганізованих стаціонарних джерел:  4 (Пневматичне фарбування), 5 (Дільниця механічної обробки металу ) нормативи граничнодопустимих викидів забруднюючих речовин не встановлюються. Регулювання викидів від неорганізованих стаціонарних джерел  здійснюється шляхом встановлення вимог, згідно наказу №108 від 09.03.2006р. Міністерства охорони навколишнього природного середовища України.  </w:t>
            </w:r>
          </w:p>
        </w:tc>
      </w:tr>
    </w:tbl>
    <w:p w14:paraId="7E3FC6F7" w14:textId="77777777" w:rsidR="003459E8" w:rsidRPr="003459E8" w:rsidRDefault="003459E8" w:rsidP="003459E8"/>
    <w:p w14:paraId="6FC0F8D3" w14:textId="77777777" w:rsidR="003459E8" w:rsidRPr="007F4F8B" w:rsidRDefault="003459E8" w:rsidP="003459E8">
      <w:pPr>
        <w:jc w:val="center"/>
        <w:rPr>
          <w:color w:val="auto"/>
          <w:sz w:val="20"/>
          <w:szCs w:val="20"/>
          <w:lang w:val="uk-UA" w:eastAsia="ru-RU"/>
        </w:rPr>
      </w:pPr>
      <w:r w:rsidRPr="007F4F8B">
        <w:rPr>
          <w:b/>
          <w:i/>
          <w:color w:val="auto"/>
          <w:sz w:val="24"/>
          <w:lang w:val="uk-UA"/>
        </w:rPr>
        <w:fldChar w:fldCharType="begin"/>
      </w:r>
      <w:r w:rsidRPr="007F4F8B">
        <w:rPr>
          <w:b/>
          <w:i/>
          <w:color w:val="auto"/>
          <w:sz w:val="24"/>
          <w:lang w:val="uk-UA"/>
        </w:rPr>
        <w:instrText xml:space="preserve"> пропозиції </w:instrText>
      </w:r>
      <w:r w:rsidRPr="007F4F8B">
        <w:rPr>
          <w:b/>
          <w:i/>
          <w:color w:val="auto"/>
          <w:sz w:val="24"/>
          <w:lang w:val="uk-UA"/>
        </w:rPr>
        <w:fldChar w:fldCharType="separate"/>
      </w:r>
    </w:p>
    <w:p w14:paraId="5916A3AC" w14:textId="77777777" w:rsidR="003459E8" w:rsidRPr="007F4F8B" w:rsidRDefault="003459E8" w:rsidP="003459E8">
      <w:pPr>
        <w:jc w:val="center"/>
        <w:rPr>
          <w:b/>
          <w:sz w:val="24"/>
          <w:lang w:val="uk-UA"/>
        </w:rPr>
      </w:pPr>
      <w:r w:rsidRPr="007F4F8B">
        <w:rPr>
          <w:b/>
          <w:i/>
          <w:color w:val="auto"/>
          <w:sz w:val="24"/>
          <w:lang w:val="uk-UA"/>
        </w:rPr>
        <w:fldChar w:fldCharType="end"/>
      </w:r>
    </w:p>
    <w:p w14:paraId="5491E269" w14:textId="77777777" w:rsidR="003459E8" w:rsidRPr="007F4F8B" w:rsidRDefault="003459E8" w:rsidP="003459E8">
      <w:pPr>
        <w:jc w:val="center"/>
        <w:rPr>
          <w:b/>
          <w:sz w:val="24"/>
          <w:lang w:val="uk-UA"/>
        </w:rPr>
      </w:pPr>
      <w:r w:rsidRPr="007F4F8B">
        <w:rPr>
          <w:b/>
          <w:sz w:val="24"/>
          <w:lang w:val="uk-UA"/>
        </w:rPr>
        <w:t>Пропозиції щодо умов, які встановлюються в дозволі на викиди, надаються до:</w:t>
      </w:r>
    </w:p>
    <w:p w14:paraId="7BA7C9AE" w14:textId="77777777" w:rsidR="003459E8" w:rsidRPr="007F4F8B" w:rsidRDefault="003459E8" w:rsidP="003459E8">
      <w:pPr>
        <w:ind w:firstLine="709"/>
        <w:jc w:val="left"/>
        <w:rPr>
          <w:sz w:val="24"/>
          <w:lang w:val="uk-UA"/>
        </w:rPr>
      </w:pPr>
      <w:r w:rsidRPr="007F4F8B">
        <w:rPr>
          <w:b/>
          <w:i/>
          <w:sz w:val="24"/>
          <w:u w:val="single"/>
          <w:lang w:val="uk-UA"/>
        </w:rPr>
        <w:t>1) До технологічного процесу</w:t>
      </w:r>
      <w:r w:rsidRPr="007F4F8B">
        <w:rPr>
          <w:b/>
          <w:i/>
          <w:u w:val="single"/>
          <w:lang w:val="uk-UA"/>
        </w:rPr>
        <w:t xml:space="preserve"> </w:t>
      </w:r>
      <w:proofErr w:type="spellStart"/>
      <w:r w:rsidRPr="007F4F8B">
        <w:rPr>
          <w:b/>
          <w:i/>
          <w:sz w:val="24"/>
          <w:u w:val="single"/>
          <w:lang w:val="uk-UA"/>
        </w:rPr>
        <w:t>процесу</w:t>
      </w:r>
      <w:proofErr w:type="spellEnd"/>
      <w:r w:rsidRPr="007F4F8B">
        <w:rPr>
          <w:b/>
          <w:sz w:val="24"/>
          <w:u w:val="single"/>
          <w:lang w:val="uk-UA"/>
        </w:rPr>
        <w:t xml:space="preserve"> </w:t>
      </w:r>
      <w:r w:rsidRPr="007F4F8B">
        <w:rPr>
          <w:sz w:val="24"/>
          <w:lang w:val="uk-UA"/>
        </w:rPr>
        <w:t>(ця умова уточнює виконання та експлуатацію технологічного процесу, в тому числі вибір технологічного процесу, вибір технічного виконання технологічного обладнання, вибір сировини та хімікатів); дозволених обсягів викидів, що відводяться від окремих типів обладнання, залпових викидів (дозволений обсяг залпових викидів не повинен перевищувати 3-х кратне значення гранично допустимого викиду відповідно до законодавства), за формами, наведеними у таблицях 9.3, 9.5:</w:t>
      </w:r>
    </w:p>
    <w:p w14:paraId="6EF11BDB" w14:textId="77777777" w:rsidR="003459E8" w:rsidRPr="007F4F8B" w:rsidRDefault="003459E8" w:rsidP="003459E8">
      <w:pPr>
        <w:ind w:firstLine="709"/>
        <w:rPr>
          <w:sz w:val="24"/>
          <w:lang w:val="uk-UA"/>
        </w:rPr>
      </w:pPr>
      <w:r w:rsidRPr="007F4F8B">
        <w:rPr>
          <w:sz w:val="24"/>
          <w:lang w:val="uk-UA"/>
        </w:rPr>
        <w:t>- Суб’єкт господарювання повинен забезпечити контроль за точним дотриманням технологічних регламентів.</w:t>
      </w:r>
    </w:p>
    <w:p w14:paraId="32C6A64F" w14:textId="77777777" w:rsidR="003459E8" w:rsidRPr="007F4F8B" w:rsidRDefault="003459E8" w:rsidP="003459E8">
      <w:pPr>
        <w:ind w:firstLine="709"/>
        <w:rPr>
          <w:sz w:val="24"/>
          <w:lang w:val="uk-UA"/>
        </w:rPr>
      </w:pPr>
      <w:r w:rsidRPr="007F4F8B">
        <w:rPr>
          <w:sz w:val="24"/>
          <w:lang w:val="uk-UA"/>
        </w:rPr>
        <w:t>- Для забезпечення оптимальних режимів роботи керуватися відповідними технологічними інструкціями та регламентами.</w:t>
      </w:r>
    </w:p>
    <w:p w14:paraId="09E6E105" w14:textId="77777777" w:rsidR="003459E8" w:rsidRPr="007F4F8B" w:rsidRDefault="003459E8" w:rsidP="003459E8">
      <w:pPr>
        <w:ind w:firstLine="709"/>
        <w:rPr>
          <w:sz w:val="24"/>
          <w:lang w:val="uk-UA"/>
        </w:rPr>
      </w:pPr>
      <w:r w:rsidRPr="007F4F8B">
        <w:rPr>
          <w:sz w:val="24"/>
          <w:lang w:val="uk-UA"/>
        </w:rPr>
        <w:lastRenderedPageBreak/>
        <w:t>- Сировина та матеріали, що використовується у виробничих процесах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сировинною базою.</w:t>
      </w:r>
    </w:p>
    <w:p w14:paraId="795338C2" w14:textId="77777777" w:rsidR="003459E8" w:rsidRPr="007F4F8B" w:rsidRDefault="003459E8" w:rsidP="003459E8">
      <w:pPr>
        <w:ind w:firstLine="709"/>
        <w:rPr>
          <w:sz w:val="24"/>
          <w:lang w:val="uk-UA"/>
        </w:rPr>
      </w:pPr>
    </w:p>
    <w:p w14:paraId="08B5504F" w14:textId="77777777" w:rsidR="003459E8" w:rsidRPr="007F4F8B" w:rsidRDefault="003459E8" w:rsidP="003459E8">
      <w:pPr>
        <w:jc w:val="center"/>
        <w:rPr>
          <w:b/>
          <w:i/>
          <w:sz w:val="24"/>
          <w:lang w:val="uk-UA"/>
        </w:rPr>
      </w:pPr>
      <w:r w:rsidRPr="007F4F8B">
        <w:rPr>
          <w:b/>
          <w:i/>
          <w:sz w:val="24"/>
          <w:lang w:val="uk-UA"/>
        </w:rPr>
        <w:t>Таблиця 9.3. Пропозиції щодо дозволених обсягів викидів, що відводяться від окремих типів обладнання</w:t>
      </w:r>
    </w:p>
    <w:tbl>
      <w:tblPr>
        <w:tblW w:w="4915" w:type="pct"/>
        <w:tblInd w:w="115" w:type="dxa"/>
        <w:tblLayout w:type="fixed"/>
        <w:tblLook w:val="0000" w:firstRow="0" w:lastRow="0" w:firstColumn="0" w:lastColumn="0" w:noHBand="0" w:noVBand="0"/>
      </w:tblPr>
      <w:tblGrid>
        <w:gridCol w:w="1215"/>
        <w:gridCol w:w="661"/>
        <w:gridCol w:w="467"/>
        <w:gridCol w:w="1214"/>
        <w:gridCol w:w="1217"/>
        <w:gridCol w:w="847"/>
        <w:gridCol w:w="1401"/>
        <w:gridCol w:w="1216"/>
        <w:gridCol w:w="1216"/>
      </w:tblGrid>
      <w:tr w:rsidR="003459E8" w:rsidRPr="007F4F8B" w14:paraId="0A90EB1C" w14:textId="77777777" w:rsidTr="00DF449F">
        <w:trPr>
          <w:trHeight w:val="45"/>
        </w:trPr>
        <w:tc>
          <w:tcPr>
            <w:tcW w:w="1920" w:type="dxa"/>
            <w:gridSpan w:val="2"/>
            <w:tcBorders>
              <w:top w:val="outset" w:sz="8" w:space="0" w:color="000000"/>
              <w:left w:val="outset" w:sz="8" w:space="0" w:color="000000"/>
              <w:bottom w:val="outset" w:sz="8" w:space="0" w:color="000000"/>
              <w:right w:val="outset" w:sz="8" w:space="0" w:color="000000"/>
            </w:tcBorders>
            <w:vAlign w:val="center"/>
          </w:tcPr>
          <w:p w14:paraId="2ED6947B" w14:textId="77777777" w:rsidR="003459E8" w:rsidRPr="007F4F8B" w:rsidRDefault="003459E8" w:rsidP="00DF449F">
            <w:pPr>
              <w:widowControl w:val="0"/>
              <w:ind w:left="-57" w:right="-57"/>
              <w:jc w:val="center"/>
              <w:rPr>
                <w:szCs w:val="20"/>
                <w:lang w:val="uk-UA"/>
              </w:rPr>
            </w:pPr>
            <w:r w:rsidRPr="007F4F8B">
              <w:rPr>
                <w:szCs w:val="20"/>
                <w:lang w:val="uk-UA"/>
              </w:rPr>
              <w:t>Джерело утворення</w:t>
            </w:r>
          </w:p>
        </w:tc>
        <w:tc>
          <w:tcPr>
            <w:tcW w:w="1719" w:type="dxa"/>
            <w:gridSpan w:val="2"/>
            <w:tcBorders>
              <w:top w:val="outset" w:sz="8" w:space="0" w:color="000000"/>
              <w:left w:val="outset" w:sz="8" w:space="0" w:color="000000"/>
              <w:bottom w:val="outset" w:sz="8" w:space="0" w:color="000000"/>
              <w:right w:val="outset" w:sz="8" w:space="0" w:color="000000"/>
            </w:tcBorders>
            <w:vAlign w:val="center"/>
          </w:tcPr>
          <w:p w14:paraId="790B0BD8" w14:textId="77777777" w:rsidR="003459E8" w:rsidRPr="007F4F8B" w:rsidRDefault="003459E8" w:rsidP="00DF449F">
            <w:pPr>
              <w:widowControl w:val="0"/>
              <w:ind w:left="-57" w:right="-57"/>
              <w:jc w:val="center"/>
              <w:rPr>
                <w:szCs w:val="20"/>
                <w:lang w:val="uk-UA"/>
              </w:rPr>
            </w:pPr>
            <w:r w:rsidRPr="007F4F8B">
              <w:rPr>
                <w:szCs w:val="20"/>
                <w:lang w:val="uk-UA"/>
              </w:rPr>
              <w:t>Забруднююча речовина</w:t>
            </w:r>
          </w:p>
        </w:tc>
        <w:tc>
          <w:tcPr>
            <w:tcW w:w="1249" w:type="dxa"/>
            <w:vMerge w:val="restart"/>
            <w:tcBorders>
              <w:top w:val="outset" w:sz="8" w:space="0" w:color="000000"/>
              <w:left w:val="outset" w:sz="8" w:space="0" w:color="000000"/>
              <w:bottom w:val="outset" w:sz="8" w:space="0" w:color="000000"/>
              <w:right w:val="outset" w:sz="8" w:space="0" w:color="000000"/>
            </w:tcBorders>
            <w:vAlign w:val="center"/>
          </w:tcPr>
          <w:p w14:paraId="37D26384" w14:textId="77777777" w:rsidR="003459E8" w:rsidRPr="007F4F8B" w:rsidRDefault="003459E8" w:rsidP="00DF449F">
            <w:pPr>
              <w:widowControl w:val="0"/>
              <w:ind w:left="-57" w:right="-57"/>
              <w:jc w:val="center"/>
              <w:rPr>
                <w:szCs w:val="20"/>
                <w:lang w:val="uk-UA"/>
              </w:rPr>
            </w:pPr>
            <w:r w:rsidRPr="007F4F8B">
              <w:rPr>
                <w:szCs w:val="20"/>
                <w:lang w:val="uk-UA"/>
              </w:rPr>
              <w:t>Максимальна масова концентрація забруднюючої речовини, мг/м</w:t>
            </w:r>
            <w:r w:rsidRPr="007F4F8B">
              <w:rPr>
                <w:szCs w:val="20"/>
                <w:vertAlign w:val="superscript"/>
                <w:lang w:val="uk-UA"/>
              </w:rPr>
              <w:t>3</w:t>
            </w:r>
          </w:p>
        </w:tc>
        <w:tc>
          <w:tcPr>
            <w:tcW w:w="2306" w:type="dxa"/>
            <w:gridSpan w:val="2"/>
            <w:tcBorders>
              <w:top w:val="outset" w:sz="8" w:space="0" w:color="000000"/>
              <w:left w:val="outset" w:sz="8" w:space="0" w:color="000000"/>
              <w:bottom w:val="outset" w:sz="8" w:space="0" w:color="000000"/>
              <w:right w:val="outset" w:sz="8" w:space="0" w:color="000000"/>
            </w:tcBorders>
            <w:vAlign w:val="center"/>
          </w:tcPr>
          <w:p w14:paraId="1D409725" w14:textId="77777777" w:rsidR="003459E8" w:rsidRPr="007F4F8B" w:rsidRDefault="003459E8" w:rsidP="00DF449F">
            <w:pPr>
              <w:widowControl w:val="0"/>
              <w:ind w:left="-57" w:right="-57"/>
              <w:jc w:val="center"/>
              <w:rPr>
                <w:szCs w:val="20"/>
                <w:lang w:val="uk-UA"/>
              </w:rPr>
            </w:pPr>
            <w:r w:rsidRPr="007F4F8B">
              <w:rPr>
                <w:szCs w:val="20"/>
                <w:lang w:val="uk-UA"/>
              </w:rPr>
              <w:t>Технологічний норматив допустимих викидів відповідно до законодавства, мг/м</w:t>
            </w:r>
            <w:r w:rsidRPr="007F4F8B">
              <w:rPr>
                <w:szCs w:val="20"/>
                <w:vertAlign w:val="superscript"/>
                <w:lang w:val="uk-UA"/>
              </w:rPr>
              <w:t>3</w:t>
            </w:r>
          </w:p>
        </w:tc>
        <w:tc>
          <w:tcPr>
            <w:tcW w:w="1248" w:type="dxa"/>
            <w:vMerge w:val="restart"/>
            <w:tcBorders>
              <w:top w:val="outset" w:sz="8" w:space="0" w:color="000000"/>
              <w:left w:val="outset" w:sz="8" w:space="0" w:color="000000"/>
              <w:bottom w:val="outset" w:sz="8" w:space="0" w:color="000000"/>
              <w:right w:val="outset" w:sz="8" w:space="0" w:color="000000"/>
            </w:tcBorders>
            <w:vAlign w:val="center"/>
          </w:tcPr>
          <w:p w14:paraId="51F33843" w14:textId="77777777" w:rsidR="003459E8" w:rsidRPr="007F4F8B" w:rsidRDefault="003459E8" w:rsidP="00DF449F">
            <w:pPr>
              <w:widowControl w:val="0"/>
              <w:ind w:left="-57" w:right="-57"/>
              <w:jc w:val="center"/>
              <w:rPr>
                <w:szCs w:val="20"/>
                <w:lang w:val="uk-UA"/>
              </w:rPr>
            </w:pPr>
            <w:r w:rsidRPr="007F4F8B">
              <w:rPr>
                <w:szCs w:val="20"/>
                <w:lang w:val="uk-UA"/>
              </w:rPr>
              <w:t>Затверджений гранично допустимий викид, мг/м</w:t>
            </w:r>
            <w:r w:rsidRPr="007F4F8B">
              <w:rPr>
                <w:szCs w:val="20"/>
                <w:vertAlign w:val="superscript"/>
                <w:lang w:val="uk-UA"/>
              </w:rPr>
              <w:t>3</w:t>
            </w:r>
          </w:p>
        </w:tc>
        <w:tc>
          <w:tcPr>
            <w:tcW w:w="1248" w:type="dxa"/>
            <w:vMerge w:val="restart"/>
            <w:tcBorders>
              <w:top w:val="outset" w:sz="8" w:space="0" w:color="000000"/>
              <w:left w:val="outset" w:sz="8" w:space="0" w:color="000000"/>
              <w:bottom w:val="outset" w:sz="8" w:space="0" w:color="000000"/>
              <w:right w:val="outset" w:sz="8" w:space="0" w:color="000000"/>
            </w:tcBorders>
            <w:vAlign w:val="center"/>
          </w:tcPr>
          <w:p w14:paraId="7AC249AA" w14:textId="77777777" w:rsidR="003459E8" w:rsidRPr="007F4F8B" w:rsidRDefault="003459E8" w:rsidP="00DF449F">
            <w:pPr>
              <w:widowControl w:val="0"/>
              <w:ind w:left="-57" w:right="-57"/>
              <w:jc w:val="center"/>
              <w:rPr>
                <w:szCs w:val="20"/>
                <w:lang w:val="uk-UA"/>
              </w:rPr>
            </w:pPr>
            <w:r w:rsidRPr="007F4F8B">
              <w:rPr>
                <w:szCs w:val="20"/>
                <w:lang w:val="uk-UA"/>
              </w:rPr>
              <w:t>Строк досягнення затвердженого значення гранично допустимого викиду</w:t>
            </w:r>
          </w:p>
        </w:tc>
      </w:tr>
      <w:tr w:rsidR="003459E8" w:rsidRPr="007F4F8B" w14:paraId="6AABB5B7" w14:textId="77777777" w:rsidTr="00DF449F">
        <w:trPr>
          <w:trHeight w:val="45"/>
        </w:trPr>
        <w:tc>
          <w:tcPr>
            <w:tcW w:w="1246" w:type="dxa"/>
            <w:tcBorders>
              <w:top w:val="outset" w:sz="8" w:space="0" w:color="000000"/>
              <w:left w:val="outset" w:sz="8" w:space="0" w:color="000000"/>
              <w:bottom w:val="outset" w:sz="8" w:space="0" w:color="000000"/>
              <w:right w:val="outset" w:sz="8" w:space="0" w:color="000000"/>
            </w:tcBorders>
            <w:vAlign w:val="center"/>
          </w:tcPr>
          <w:p w14:paraId="74983775" w14:textId="77777777" w:rsidR="003459E8" w:rsidRPr="007F4F8B" w:rsidRDefault="003459E8" w:rsidP="00DF449F">
            <w:pPr>
              <w:widowControl w:val="0"/>
              <w:ind w:left="-57" w:right="-57"/>
              <w:jc w:val="center"/>
              <w:rPr>
                <w:szCs w:val="20"/>
                <w:lang w:val="uk-UA"/>
              </w:rPr>
            </w:pPr>
            <w:r w:rsidRPr="007F4F8B">
              <w:rPr>
                <w:szCs w:val="20"/>
                <w:lang w:val="uk-UA"/>
              </w:rPr>
              <w:t>найменування, марка, вид палива</w:t>
            </w:r>
          </w:p>
        </w:tc>
        <w:tc>
          <w:tcPr>
            <w:tcW w:w="674" w:type="dxa"/>
            <w:tcBorders>
              <w:top w:val="outset" w:sz="8" w:space="0" w:color="000000"/>
              <w:left w:val="outset" w:sz="8" w:space="0" w:color="000000"/>
              <w:bottom w:val="outset" w:sz="8" w:space="0" w:color="000000"/>
              <w:right w:val="outset" w:sz="8" w:space="0" w:color="000000"/>
            </w:tcBorders>
            <w:vAlign w:val="center"/>
          </w:tcPr>
          <w:p w14:paraId="0E947CBE" w14:textId="77777777" w:rsidR="003459E8" w:rsidRPr="007F4F8B" w:rsidRDefault="003459E8" w:rsidP="00DF449F">
            <w:pPr>
              <w:widowControl w:val="0"/>
              <w:ind w:left="-57" w:right="-57"/>
              <w:jc w:val="center"/>
              <w:rPr>
                <w:szCs w:val="20"/>
                <w:lang w:val="uk-UA"/>
              </w:rPr>
            </w:pPr>
            <w:r w:rsidRPr="007F4F8B">
              <w:rPr>
                <w:szCs w:val="20"/>
                <w:lang w:val="uk-UA"/>
              </w:rPr>
              <w:t>номер</w:t>
            </w:r>
          </w:p>
        </w:tc>
        <w:tc>
          <w:tcPr>
            <w:tcW w:w="473" w:type="dxa"/>
            <w:tcBorders>
              <w:top w:val="outset" w:sz="8" w:space="0" w:color="000000"/>
              <w:left w:val="outset" w:sz="8" w:space="0" w:color="000000"/>
              <w:bottom w:val="outset" w:sz="8" w:space="0" w:color="000000"/>
              <w:right w:val="outset" w:sz="8" w:space="0" w:color="000000"/>
            </w:tcBorders>
            <w:vAlign w:val="center"/>
          </w:tcPr>
          <w:p w14:paraId="7182349A" w14:textId="77777777" w:rsidR="003459E8" w:rsidRPr="007F4F8B" w:rsidRDefault="003459E8" w:rsidP="00DF449F">
            <w:pPr>
              <w:widowControl w:val="0"/>
              <w:ind w:left="-57" w:right="-57"/>
              <w:jc w:val="center"/>
              <w:rPr>
                <w:szCs w:val="20"/>
                <w:lang w:val="uk-UA"/>
              </w:rPr>
            </w:pPr>
            <w:r w:rsidRPr="007F4F8B">
              <w:rPr>
                <w:szCs w:val="20"/>
                <w:lang w:val="uk-UA"/>
              </w:rPr>
              <w:t>код</w:t>
            </w:r>
          </w:p>
        </w:tc>
        <w:tc>
          <w:tcPr>
            <w:tcW w:w="1246" w:type="dxa"/>
            <w:tcBorders>
              <w:top w:val="outset" w:sz="8" w:space="0" w:color="000000"/>
              <w:left w:val="outset" w:sz="8" w:space="0" w:color="000000"/>
              <w:bottom w:val="outset" w:sz="8" w:space="0" w:color="000000"/>
              <w:right w:val="outset" w:sz="8" w:space="0" w:color="000000"/>
            </w:tcBorders>
            <w:vAlign w:val="center"/>
          </w:tcPr>
          <w:p w14:paraId="2B28DEE6" w14:textId="77777777" w:rsidR="003459E8" w:rsidRPr="007F4F8B" w:rsidRDefault="003459E8" w:rsidP="00DF449F">
            <w:pPr>
              <w:widowControl w:val="0"/>
              <w:ind w:left="-57" w:right="-57"/>
              <w:jc w:val="center"/>
              <w:rPr>
                <w:szCs w:val="20"/>
                <w:lang w:val="uk-UA"/>
              </w:rPr>
            </w:pPr>
            <w:r w:rsidRPr="007F4F8B">
              <w:rPr>
                <w:szCs w:val="20"/>
                <w:lang w:val="uk-UA"/>
              </w:rPr>
              <w:t>найменування</w:t>
            </w:r>
          </w:p>
        </w:tc>
        <w:tc>
          <w:tcPr>
            <w:tcW w:w="1249" w:type="dxa"/>
            <w:vMerge/>
            <w:tcBorders>
              <w:left w:val="outset" w:sz="8" w:space="0" w:color="000000"/>
              <w:bottom w:val="outset" w:sz="8" w:space="0" w:color="000000"/>
              <w:right w:val="outset" w:sz="8" w:space="0" w:color="000000"/>
            </w:tcBorders>
          </w:tcPr>
          <w:p w14:paraId="59FBE735" w14:textId="77777777" w:rsidR="003459E8" w:rsidRPr="007F4F8B" w:rsidRDefault="003459E8" w:rsidP="00DF449F">
            <w:pPr>
              <w:widowControl w:val="0"/>
              <w:ind w:left="-57" w:right="-57"/>
              <w:jc w:val="center"/>
              <w:rPr>
                <w:szCs w:val="20"/>
                <w:lang w:val="uk-UA"/>
              </w:rPr>
            </w:pPr>
          </w:p>
        </w:tc>
        <w:tc>
          <w:tcPr>
            <w:tcW w:w="867" w:type="dxa"/>
            <w:tcBorders>
              <w:top w:val="outset" w:sz="8" w:space="0" w:color="000000"/>
              <w:left w:val="outset" w:sz="8" w:space="0" w:color="000000"/>
              <w:bottom w:val="outset" w:sz="8" w:space="0" w:color="000000"/>
              <w:right w:val="outset" w:sz="8" w:space="0" w:color="000000"/>
            </w:tcBorders>
            <w:vAlign w:val="center"/>
          </w:tcPr>
          <w:p w14:paraId="2FE1CB4D" w14:textId="77777777" w:rsidR="003459E8" w:rsidRPr="007F4F8B" w:rsidRDefault="003459E8" w:rsidP="00DF449F">
            <w:pPr>
              <w:widowControl w:val="0"/>
              <w:ind w:left="-57" w:right="-57"/>
              <w:jc w:val="center"/>
              <w:rPr>
                <w:szCs w:val="20"/>
                <w:lang w:val="uk-UA"/>
              </w:rPr>
            </w:pPr>
            <w:r w:rsidRPr="007F4F8B">
              <w:rPr>
                <w:szCs w:val="20"/>
                <w:lang w:val="uk-UA"/>
              </w:rPr>
              <w:t>поточний</w:t>
            </w:r>
          </w:p>
        </w:tc>
        <w:tc>
          <w:tcPr>
            <w:tcW w:w="1439" w:type="dxa"/>
            <w:tcBorders>
              <w:top w:val="outset" w:sz="8" w:space="0" w:color="000000"/>
              <w:left w:val="outset" w:sz="8" w:space="0" w:color="000000"/>
              <w:bottom w:val="outset" w:sz="8" w:space="0" w:color="000000"/>
              <w:right w:val="outset" w:sz="8" w:space="0" w:color="000000"/>
            </w:tcBorders>
            <w:vAlign w:val="center"/>
          </w:tcPr>
          <w:p w14:paraId="044103CC" w14:textId="77777777" w:rsidR="003459E8" w:rsidRPr="007F4F8B" w:rsidRDefault="003459E8" w:rsidP="00DF449F">
            <w:pPr>
              <w:widowControl w:val="0"/>
              <w:ind w:left="-57" w:right="-57"/>
              <w:jc w:val="center"/>
              <w:rPr>
                <w:szCs w:val="20"/>
                <w:lang w:val="uk-UA"/>
              </w:rPr>
            </w:pPr>
            <w:r w:rsidRPr="007F4F8B">
              <w:rPr>
                <w:szCs w:val="20"/>
                <w:lang w:val="uk-UA"/>
              </w:rPr>
              <w:t>перспективний</w:t>
            </w:r>
          </w:p>
        </w:tc>
        <w:tc>
          <w:tcPr>
            <w:tcW w:w="1248" w:type="dxa"/>
            <w:vMerge/>
            <w:tcBorders>
              <w:left w:val="outset" w:sz="8" w:space="0" w:color="000000"/>
              <w:bottom w:val="outset" w:sz="8" w:space="0" w:color="000000"/>
              <w:right w:val="outset" w:sz="8" w:space="0" w:color="000000"/>
            </w:tcBorders>
          </w:tcPr>
          <w:p w14:paraId="4D3B4CC6" w14:textId="77777777" w:rsidR="003459E8" w:rsidRPr="007F4F8B" w:rsidRDefault="003459E8" w:rsidP="00DF449F">
            <w:pPr>
              <w:widowControl w:val="0"/>
              <w:ind w:left="-57" w:right="-57"/>
              <w:jc w:val="center"/>
              <w:rPr>
                <w:szCs w:val="20"/>
                <w:lang w:val="uk-UA"/>
              </w:rPr>
            </w:pPr>
          </w:p>
        </w:tc>
        <w:tc>
          <w:tcPr>
            <w:tcW w:w="1248" w:type="dxa"/>
            <w:vMerge/>
            <w:tcBorders>
              <w:left w:val="outset" w:sz="8" w:space="0" w:color="000000"/>
              <w:bottom w:val="outset" w:sz="8" w:space="0" w:color="000000"/>
              <w:right w:val="outset" w:sz="8" w:space="0" w:color="000000"/>
            </w:tcBorders>
          </w:tcPr>
          <w:p w14:paraId="76FD3373" w14:textId="77777777" w:rsidR="003459E8" w:rsidRPr="007F4F8B" w:rsidRDefault="003459E8" w:rsidP="00DF449F">
            <w:pPr>
              <w:widowControl w:val="0"/>
              <w:ind w:left="-57" w:right="-57"/>
              <w:jc w:val="center"/>
              <w:rPr>
                <w:szCs w:val="20"/>
                <w:lang w:val="uk-UA"/>
              </w:rPr>
            </w:pPr>
          </w:p>
        </w:tc>
      </w:tr>
      <w:tr w:rsidR="003459E8" w:rsidRPr="007F4F8B" w14:paraId="44DA9015" w14:textId="77777777" w:rsidTr="00DF449F">
        <w:trPr>
          <w:trHeight w:val="45"/>
        </w:trPr>
        <w:tc>
          <w:tcPr>
            <w:tcW w:w="1246" w:type="dxa"/>
            <w:tcBorders>
              <w:top w:val="outset" w:sz="8" w:space="0" w:color="000000"/>
              <w:left w:val="outset" w:sz="8" w:space="0" w:color="000000"/>
              <w:bottom w:val="outset" w:sz="8" w:space="0" w:color="000000"/>
              <w:right w:val="outset" w:sz="8" w:space="0" w:color="000000"/>
            </w:tcBorders>
            <w:vAlign w:val="center"/>
          </w:tcPr>
          <w:p w14:paraId="58671FE5" w14:textId="77777777" w:rsidR="003459E8" w:rsidRPr="007F4F8B" w:rsidRDefault="003459E8" w:rsidP="00DF449F">
            <w:pPr>
              <w:widowControl w:val="0"/>
              <w:ind w:left="-57" w:right="-57"/>
              <w:jc w:val="center"/>
              <w:rPr>
                <w:szCs w:val="20"/>
                <w:lang w:val="uk-UA"/>
              </w:rPr>
            </w:pPr>
            <w:r w:rsidRPr="007F4F8B">
              <w:rPr>
                <w:szCs w:val="20"/>
                <w:lang w:val="uk-UA"/>
              </w:rPr>
              <w:t>1</w:t>
            </w:r>
          </w:p>
        </w:tc>
        <w:tc>
          <w:tcPr>
            <w:tcW w:w="674" w:type="dxa"/>
            <w:tcBorders>
              <w:top w:val="outset" w:sz="8" w:space="0" w:color="000000"/>
              <w:left w:val="outset" w:sz="8" w:space="0" w:color="000000"/>
              <w:bottom w:val="outset" w:sz="8" w:space="0" w:color="000000"/>
              <w:right w:val="outset" w:sz="8" w:space="0" w:color="000000"/>
            </w:tcBorders>
            <w:vAlign w:val="center"/>
          </w:tcPr>
          <w:p w14:paraId="073F7C0C" w14:textId="77777777" w:rsidR="003459E8" w:rsidRPr="007F4F8B" w:rsidRDefault="003459E8" w:rsidP="00DF449F">
            <w:pPr>
              <w:widowControl w:val="0"/>
              <w:ind w:left="-57" w:right="-57"/>
              <w:jc w:val="center"/>
              <w:rPr>
                <w:szCs w:val="20"/>
                <w:lang w:val="uk-UA"/>
              </w:rPr>
            </w:pPr>
            <w:r w:rsidRPr="007F4F8B">
              <w:rPr>
                <w:szCs w:val="20"/>
                <w:lang w:val="uk-UA"/>
              </w:rPr>
              <w:t>2</w:t>
            </w:r>
          </w:p>
        </w:tc>
        <w:tc>
          <w:tcPr>
            <w:tcW w:w="473" w:type="dxa"/>
            <w:tcBorders>
              <w:top w:val="outset" w:sz="8" w:space="0" w:color="000000"/>
              <w:left w:val="outset" w:sz="8" w:space="0" w:color="000000"/>
              <w:bottom w:val="outset" w:sz="8" w:space="0" w:color="000000"/>
              <w:right w:val="outset" w:sz="8" w:space="0" w:color="000000"/>
            </w:tcBorders>
            <w:vAlign w:val="center"/>
          </w:tcPr>
          <w:p w14:paraId="29868265" w14:textId="77777777" w:rsidR="003459E8" w:rsidRPr="007F4F8B" w:rsidRDefault="003459E8" w:rsidP="00DF449F">
            <w:pPr>
              <w:widowControl w:val="0"/>
              <w:ind w:left="-57" w:right="-57"/>
              <w:jc w:val="center"/>
              <w:rPr>
                <w:szCs w:val="20"/>
                <w:lang w:val="uk-UA"/>
              </w:rPr>
            </w:pPr>
            <w:r w:rsidRPr="007F4F8B">
              <w:rPr>
                <w:szCs w:val="20"/>
                <w:lang w:val="uk-UA"/>
              </w:rPr>
              <w:t>3</w:t>
            </w:r>
          </w:p>
        </w:tc>
        <w:tc>
          <w:tcPr>
            <w:tcW w:w="1246" w:type="dxa"/>
            <w:tcBorders>
              <w:top w:val="outset" w:sz="8" w:space="0" w:color="000000"/>
              <w:left w:val="outset" w:sz="8" w:space="0" w:color="000000"/>
              <w:bottom w:val="outset" w:sz="8" w:space="0" w:color="000000"/>
              <w:right w:val="outset" w:sz="8" w:space="0" w:color="000000"/>
            </w:tcBorders>
            <w:vAlign w:val="center"/>
          </w:tcPr>
          <w:p w14:paraId="284532B6" w14:textId="77777777" w:rsidR="003459E8" w:rsidRPr="007F4F8B" w:rsidRDefault="003459E8" w:rsidP="00DF449F">
            <w:pPr>
              <w:widowControl w:val="0"/>
              <w:ind w:left="-57" w:right="-57"/>
              <w:jc w:val="center"/>
              <w:rPr>
                <w:szCs w:val="20"/>
                <w:lang w:val="uk-UA"/>
              </w:rPr>
            </w:pPr>
            <w:r w:rsidRPr="007F4F8B">
              <w:rPr>
                <w:szCs w:val="20"/>
                <w:lang w:val="uk-UA"/>
              </w:rPr>
              <w:t>4</w:t>
            </w:r>
          </w:p>
        </w:tc>
        <w:tc>
          <w:tcPr>
            <w:tcW w:w="1249" w:type="dxa"/>
            <w:tcBorders>
              <w:top w:val="outset" w:sz="8" w:space="0" w:color="000000"/>
              <w:left w:val="outset" w:sz="8" w:space="0" w:color="000000"/>
              <w:bottom w:val="outset" w:sz="8" w:space="0" w:color="000000"/>
              <w:right w:val="outset" w:sz="8" w:space="0" w:color="000000"/>
            </w:tcBorders>
            <w:vAlign w:val="center"/>
          </w:tcPr>
          <w:p w14:paraId="01B737AE" w14:textId="77777777" w:rsidR="003459E8" w:rsidRPr="007F4F8B" w:rsidRDefault="003459E8" w:rsidP="00DF449F">
            <w:pPr>
              <w:widowControl w:val="0"/>
              <w:ind w:left="-57" w:right="-57"/>
              <w:jc w:val="center"/>
              <w:rPr>
                <w:szCs w:val="20"/>
                <w:lang w:val="uk-UA"/>
              </w:rPr>
            </w:pPr>
            <w:r w:rsidRPr="007F4F8B">
              <w:rPr>
                <w:szCs w:val="20"/>
                <w:lang w:val="uk-UA"/>
              </w:rPr>
              <w:t>5</w:t>
            </w:r>
          </w:p>
        </w:tc>
        <w:tc>
          <w:tcPr>
            <w:tcW w:w="867" w:type="dxa"/>
            <w:tcBorders>
              <w:top w:val="outset" w:sz="8" w:space="0" w:color="000000"/>
              <w:left w:val="outset" w:sz="8" w:space="0" w:color="000000"/>
              <w:bottom w:val="outset" w:sz="8" w:space="0" w:color="000000"/>
              <w:right w:val="outset" w:sz="8" w:space="0" w:color="000000"/>
            </w:tcBorders>
            <w:vAlign w:val="center"/>
          </w:tcPr>
          <w:p w14:paraId="6CDFAD3B" w14:textId="77777777" w:rsidR="003459E8" w:rsidRPr="007F4F8B" w:rsidRDefault="003459E8" w:rsidP="00DF449F">
            <w:pPr>
              <w:widowControl w:val="0"/>
              <w:ind w:left="-57" w:right="-57"/>
              <w:jc w:val="center"/>
              <w:rPr>
                <w:szCs w:val="20"/>
                <w:lang w:val="uk-UA"/>
              </w:rPr>
            </w:pPr>
            <w:r w:rsidRPr="007F4F8B">
              <w:rPr>
                <w:szCs w:val="20"/>
                <w:lang w:val="uk-UA"/>
              </w:rPr>
              <w:t>6</w:t>
            </w:r>
          </w:p>
        </w:tc>
        <w:tc>
          <w:tcPr>
            <w:tcW w:w="1439" w:type="dxa"/>
            <w:tcBorders>
              <w:top w:val="outset" w:sz="8" w:space="0" w:color="000000"/>
              <w:left w:val="outset" w:sz="8" w:space="0" w:color="000000"/>
              <w:bottom w:val="outset" w:sz="8" w:space="0" w:color="000000"/>
              <w:right w:val="outset" w:sz="8" w:space="0" w:color="000000"/>
            </w:tcBorders>
            <w:vAlign w:val="center"/>
          </w:tcPr>
          <w:p w14:paraId="5C0591EB" w14:textId="77777777" w:rsidR="003459E8" w:rsidRPr="007F4F8B" w:rsidRDefault="003459E8" w:rsidP="00DF449F">
            <w:pPr>
              <w:widowControl w:val="0"/>
              <w:ind w:left="-57" w:right="-57"/>
              <w:jc w:val="center"/>
              <w:rPr>
                <w:szCs w:val="20"/>
                <w:lang w:val="uk-UA"/>
              </w:rPr>
            </w:pPr>
            <w:r w:rsidRPr="007F4F8B">
              <w:rPr>
                <w:szCs w:val="20"/>
                <w:lang w:val="uk-UA"/>
              </w:rPr>
              <w:t>7</w:t>
            </w:r>
          </w:p>
        </w:tc>
        <w:tc>
          <w:tcPr>
            <w:tcW w:w="1248" w:type="dxa"/>
            <w:tcBorders>
              <w:top w:val="outset" w:sz="8" w:space="0" w:color="000000"/>
              <w:left w:val="outset" w:sz="8" w:space="0" w:color="000000"/>
              <w:bottom w:val="outset" w:sz="8" w:space="0" w:color="000000"/>
              <w:right w:val="outset" w:sz="8" w:space="0" w:color="000000"/>
            </w:tcBorders>
            <w:vAlign w:val="center"/>
          </w:tcPr>
          <w:p w14:paraId="5CBBBAE9" w14:textId="77777777" w:rsidR="003459E8" w:rsidRPr="007F4F8B" w:rsidRDefault="003459E8" w:rsidP="00DF449F">
            <w:pPr>
              <w:widowControl w:val="0"/>
              <w:ind w:left="-57" w:right="-57"/>
              <w:jc w:val="center"/>
              <w:rPr>
                <w:szCs w:val="20"/>
                <w:lang w:val="uk-UA"/>
              </w:rPr>
            </w:pPr>
            <w:r w:rsidRPr="007F4F8B">
              <w:rPr>
                <w:szCs w:val="20"/>
                <w:lang w:val="uk-UA"/>
              </w:rPr>
              <w:t>8</w:t>
            </w:r>
          </w:p>
        </w:tc>
        <w:tc>
          <w:tcPr>
            <w:tcW w:w="1248" w:type="dxa"/>
            <w:tcBorders>
              <w:top w:val="outset" w:sz="8" w:space="0" w:color="000000"/>
              <w:left w:val="outset" w:sz="8" w:space="0" w:color="000000"/>
              <w:bottom w:val="outset" w:sz="8" w:space="0" w:color="000000"/>
              <w:right w:val="outset" w:sz="8" w:space="0" w:color="000000"/>
            </w:tcBorders>
            <w:vAlign w:val="center"/>
          </w:tcPr>
          <w:p w14:paraId="28FE74FB" w14:textId="77777777" w:rsidR="003459E8" w:rsidRPr="007F4F8B" w:rsidRDefault="003459E8" w:rsidP="00DF449F">
            <w:pPr>
              <w:widowControl w:val="0"/>
              <w:ind w:left="-57" w:right="-57"/>
              <w:jc w:val="center"/>
              <w:rPr>
                <w:szCs w:val="20"/>
                <w:lang w:val="uk-UA"/>
              </w:rPr>
            </w:pPr>
            <w:r w:rsidRPr="007F4F8B">
              <w:rPr>
                <w:szCs w:val="20"/>
                <w:lang w:val="uk-UA"/>
              </w:rPr>
              <w:t>9</w:t>
            </w:r>
          </w:p>
        </w:tc>
      </w:tr>
      <w:tr w:rsidR="003459E8" w:rsidRPr="007F4F8B" w14:paraId="2D3D4E8D" w14:textId="77777777" w:rsidTr="00DF449F">
        <w:trPr>
          <w:trHeight w:val="45"/>
        </w:trPr>
        <w:tc>
          <w:tcPr>
            <w:tcW w:w="9690" w:type="dxa"/>
            <w:gridSpan w:val="9"/>
            <w:tcBorders>
              <w:top w:val="outset" w:sz="8" w:space="0" w:color="000000"/>
              <w:left w:val="outset" w:sz="8" w:space="0" w:color="000000"/>
              <w:bottom w:val="outset" w:sz="8" w:space="0" w:color="000000"/>
              <w:right w:val="outset" w:sz="8" w:space="0" w:color="000000"/>
            </w:tcBorders>
            <w:vAlign w:val="center"/>
          </w:tcPr>
          <w:p w14:paraId="0FD659BD" w14:textId="77777777" w:rsidR="003459E8" w:rsidRPr="007F4F8B" w:rsidRDefault="003459E8" w:rsidP="00DF449F">
            <w:pPr>
              <w:widowControl w:val="0"/>
              <w:ind w:left="-57" w:right="-57"/>
              <w:jc w:val="center"/>
              <w:rPr>
                <w:szCs w:val="20"/>
                <w:lang w:val="uk-UA"/>
              </w:rPr>
            </w:pPr>
            <w:r w:rsidRPr="007F4F8B">
              <w:rPr>
                <w:szCs w:val="20"/>
                <w:lang w:val="uk-UA"/>
              </w:rPr>
              <w:t>Не наводиться</w:t>
            </w:r>
          </w:p>
        </w:tc>
      </w:tr>
    </w:tbl>
    <w:p w14:paraId="23FB351E" w14:textId="77777777" w:rsidR="003459E8" w:rsidRPr="007F4F8B" w:rsidRDefault="003459E8" w:rsidP="003459E8">
      <w:pPr>
        <w:jc w:val="center"/>
        <w:rPr>
          <w:b/>
          <w:i/>
          <w:sz w:val="24"/>
          <w:lang w:val="uk-UA"/>
        </w:rPr>
      </w:pPr>
    </w:p>
    <w:p w14:paraId="773174B8" w14:textId="77777777" w:rsidR="003459E8" w:rsidRPr="007F4F8B" w:rsidRDefault="003459E8" w:rsidP="003459E8">
      <w:pPr>
        <w:jc w:val="center"/>
        <w:rPr>
          <w:szCs w:val="20"/>
          <w:lang w:val="uk-UA"/>
        </w:rPr>
      </w:pPr>
    </w:p>
    <w:p w14:paraId="3F57B938" w14:textId="77777777" w:rsidR="003459E8" w:rsidRPr="007F4F8B" w:rsidRDefault="003459E8" w:rsidP="003459E8">
      <w:pPr>
        <w:jc w:val="center"/>
        <w:rPr>
          <w:b/>
          <w:i/>
          <w:sz w:val="24"/>
          <w:lang w:val="uk-UA"/>
        </w:rPr>
      </w:pPr>
      <w:r w:rsidRPr="007F4F8B">
        <w:rPr>
          <w:b/>
          <w:i/>
          <w:sz w:val="24"/>
          <w:lang w:val="uk-UA"/>
        </w:rPr>
        <w:t>Таблиця 9.5. Дозволені обсяги залпових викидів</w:t>
      </w:r>
    </w:p>
    <w:tbl>
      <w:tblPr>
        <w:tblW w:w="9842" w:type="dxa"/>
        <w:tblInd w:w="103" w:type="dxa"/>
        <w:tblLayout w:type="fixed"/>
        <w:tblLook w:val="04A0" w:firstRow="1" w:lastRow="0" w:firstColumn="1" w:lastColumn="0" w:noHBand="0" w:noVBand="1"/>
      </w:tblPr>
      <w:tblGrid>
        <w:gridCol w:w="958"/>
        <w:gridCol w:w="1261"/>
        <w:gridCol w:w="1075"/>
        <w:gridCol w:w="1149"/>
        <w:gridCol w:w="905"/>
        <w:gridCol w:w="929"/>
        <w:gridCol w:w="1270"/>
        <w:gridCol w:w="1178"/>
        <w:gridCol w:w="1104"/>
        <w:gridCol w:w="13"/>
      </w:tblGrid>
      <w:tr w:rsidR="003459E8" w:rsidRPr="007F4F8B" w14:paraId="20590B1C" w14:textId="77777777" w:rsidTr="00DF449F">
        <w:trPr>
          <w:gridAfter w:val="1"/>
          <w:wAfter w:w="13" w:type="dxa"/>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23697548"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Номер джерела викиду</w:t>
            </w:r>
          </w:p>
        </w:tc>
        <w:tc>
          <w:tcPr>
            <w:tcW w:w="2336" w:type="dxa"/>
            <w:gridSpan w:val="2"/>
            <w:tcBorders>
              <w:top w:val="single" w:sz="4" w:space="0" w:color="auto"/>
              <w:left w:val="nil"/>
              <w:bottom w:val="single" w:sz="4" w:space="0" w:color="auto"/>
              <w:right w:val="single" w:sz="4" w:space="0" w:color="auto"/>
            </w:tcBorders>
            <w:vAlign w:val="center"/>
            <w:hideMark/>
          </w:tcPr>
          <w:p w14:paraId="1FC52021"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Забруднююча речовина</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14:paraId="686E44B6"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Максимальна масова концентрація, мг/м</w:t>
            </w:r>
            <w:r w:rsidRPr="007F4F8B">
              <w:rPr>
                <w:rFonts w:eastAsia="Times New Roman" w:cs="Arial"/>
                <w:sz w:val="18"/>
                <w:szCs w:val="18"/>
                <w:vertAlign w:val="superscript"/>
                <w:lang w:val="uk-UA" w:eastAsia="ru-RU"/>
              </w:rPr>
              <w:t>3</w:t>
            </w:r>
          </w:p>
        </w:tc>
        <w:tc>
          <w:tcPr>
            <w:tcW w:w="1834" w:type="dxa"/>
            <w:gridSpan w:val="2"/>
            <w:tcBorders>
              <w:top w:val="single" w:sz="4" w:space="0" w:color="auto"/>
              <w:left w:val="nil"/>
              <w:bottom w:val="single" w:sz="4" w:space="0" w:color="auto"/>
              <w:right w:val="single" w:sz="4" w:space="0" w:color="auto"/>
            </w:tcBorders>
            <w:vAlign w:val="center"/>
            <w:hideMark/>
          </w:tcPr>
          <w:p w14:paraId="694EF932"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Потужність викиду</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15BACF67"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Періодичність, раз/доба, місяць, рік</w:t>
            </w:r>
          </w:p>
        </w:tc>
        <w:tc>
          <w:tcPr>
            <w:tcW w:w="1178" w:type="dxa"/>
            <w:vMerge w:val="restart"/>
            <w:tcBorders>
              <w:top w:val="single" w:sz="4" w:space="0" w:color="auto"/>
              <w:left w:val="single" w:sz="4" w:space="0" w:color="auto"/>
              <w:bottom w:val="single" w:sz="4" w:space="0" w:color="auto"/>
              <w:right w:val="single" w:sz="4" w:space="0" w:color="auto"/>
            </w:tcBorders>
            <w:vAlign w:val="center"/>
            <w:hideMark/>
          </w:tcPr>
          <w:p w14:paraId="3AB36CE6"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Тривалість викиду, хвилин, годин</w:t>
            </w:r>
          </w:p>
        </w:tc>
        <w:tc>
          <w:tcPr>
            <w:tcW w:w="1104" w:type="dxa"/>
            <w:vMerge w:val="restart"/>
            <w:tcBorders>
              <w:top w:val="single" w:sz="4" w:space="0" w:color="auto"/>
              <w:left w:val="single" w:sz="4" w:space="0" w:color="auto"/>
              <w:bottom w:val="single" w:sz="4" w:space="0" w:color="auto"/>
              <w:right w:val="single" w:sz="4" w:space="0" w:color="auto"/>
            </w:tcBorders>
            <w:vAlign w:val="center"/>
            <w:hideMark/>
          </w:tcPr>
          <w:p w14:paraId="10657C2A"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Річна величина залпових викидів, т/рік</w:t>
            </w:r>
          </w:p>
        </w:tc>
      </w:tr>
      <w:tr w:rsidR="003459E8" w:rsidRPr="007F4F8B" w14:paraId="1C432CBE" w14:textId="77777777" w:rsidTr="00DF449F">
        <w:trPr>
          <w:gridAfter w:val="1"/>
          <w:wAfter w:w="13" w:type="dxa"/>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130BFF53" w14:textId="77777777" w:rsidR="003459E8" w:rsidRPr="007F4F8B" w:rsidRDefault="003459E8" w:rsidP="00DF449F">
            <w:pPr>
              <w:jc w:val="left"/>
              <w:rPr>
                <w:rFonts w:eastAsia="Times New Roman" w:cs="Arial"/>
                <w:sz w:val="18"/>
                <w:szCs w:val="18"/>
                <w:lang w:val="uk-UA" w:eastAsia="ru-RU"/>
              </w:rPr>
            </w:pPr>
          </w:p>
        </w:tc>
        <w:tc>
          <w:tcPr>
            <w:tcW w:w="1261" w:type="dxa"/>
            <w:tcBorders>
              <w:top w:val="nil"/>
              <w:left w:val="nil"/>
              <w:bottom w:val="single" w:sz="4" w:space="0" w:color="auto"/>
              <w:right w:val="single" w:sz="4" w:space="0" w:color="auto"/>
            </w:tcBorders>
            <w:vAlign w:val="center"/>
            <w:hideMark/>
          </w:tcPr>
          <w:p w14:paraId="4E4ED7F0"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код</w:t>
            </w:r>
          </w:p>
        </w:tc>
        <w:tc>
          <w:tcPr>
            <w:tcW w:w="1075" w:type="dxa"/>
            <w:tcBorders>
              <w:top w:val="nil"/>
              <w:left w:val="nil"/>
              <w:bottom w:val="single" w:sz="4" w:space="0" w:color="auto"/>
              <w:right w:val="single" w:sz="4" w:space="0" w:color="auto"/>
            </w:tcBorders>
            <w:vAlign w:val="center"/>
            <w:hideMark/>
          </w:tcPr>
          <w:p w14:paraId="41BEE249"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найменування</w:t>
            </w: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52FBEB07" w14:textId="77777777" w:rsidR="003459E8" w:rsidRPr="007F4F8B" w:rsidRDefault="003459E8" w:rsidP="00DF449F">
            <w:pPr>
              <w:jc w:val="left"/>
              <w:rPr>
                <w:rFonts w:eastAsia="Times New Roman" w:cs="Arial"/>
                <w:sz w:val="18"/>
                <w:szCs w:val="18"/>
                <w:lang w:val="uk-UA" w:eastAsia="ru-RU"/>
              </w:rPr>
            </w:pPr>
          </w:p>
        </w:tc>
        <w:tc>
          <w:tcPr>
            <w:tcW w:w="905" w:type="dxa"/>
            <w:tcBorders>
              <w:top w:val="nil"/>
              <w:left w:val="nil"/>
              <w:bottom w:val="single" w:sz="4" w:space="0" w:color="auto"/>
              <w:right w:val="single" w:sz="4" w:space="0" w:color="auto"/>
            </w:tcBorders>
            <w:vAlign w:val="center"/>
            <w:hideMark/>
          </w:tcPr>
          <w:p w14:paraId="25744396"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г/с</w:t>
            </w:r>
          </w:p>
        </w:tc>
        <w:tc>
          <w:tcPr>
            <w:tcW w:w="929" w:type="dxa"/>
            <w:tcBorders>
              <w:top w:val="nil"/>
              <w:left w:val="nil"/>
              <w:bottom w:val="single" w:sz="4" w:space="0" w:color="auto"/>
              <w:right w:val="single" w:sz="4" w:space="0" w:color="auto"/>
            </w:tcBorders>
            <w:vAlign w:val="center"/>
            <w:hideMark/>
          </w:tcPr>
          <w:p w14:paraId="78519560"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кг/год</w:t>
            </w: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CDC7371" w14:textId="77777777" w:rsidR="003459E8" w:rsidRPr="007F4F8B" w:rsidRDefault="003459E8" w:rsidP="00DF449F">
            <w:pPr>
              <w:jc w:val="left"/>
              <w:rPr>
                <w:rFonts w:eastAsia="Times New Roman" w:cs="Arial"/>
                <w:sz w:val="18"/>
                <w:szCs w:val="18"/>
                <w:lang w:val="uk-UA" w:eastAsia="ru-RU"/>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14:paraId="6045A1B9" w14:textId="77777777" w:rsidR="003459E8" w:rsidRPr="007F4F8B" w:rsidRDefault="003459E8" w:rsidP="00DF449F">
            <w:pPr>
              <w:jc w:val="left"/>
              <w:rPr>
                <w:rFonts w:eastAsia="Times New Roman" w:cs="Arial"/>
                <w:sz w:val="18"/>
                <w:szCs w:val="18"/>
                <w:lang w:val="uk-UA" w:eastAsia="ru-RU"/>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6A5A10CB" w14:textId="77777777" w:rsidR="003459E8" w:rsidRPr="007F4F8B" w:rsidRDefault="003459E8" w:rsidP="00DF449F">
            <w:pPr>
              <w:jc w:val="left"/>
              <w:rPr>
                <w:rFonts w:eastAsia="Times New Roman" w:cs="Arial"/>
                <w:sz w:val="18"/>
                <w:szCs w:val="18"/>
                <w:lang w:val="uk-UA" w:eastAsia="ru-RU"/>
              </w:rPr>
            </w:pPr>
          </w:p>
        </w:tc>
      </w:tr>
      <w:tr w:rsidR="003459E8" w:rsidRPr="007F4F8B" w14:paraId="044796AB" w14:textId="77777777" w:rsidTr="00DF449F">
        <w:trPr>
          <w:gridAfter w:val="1"/>
          <w:wAfter w:w="13" w:type="dxa"/>
        </w:trPr>
        <w:tc>
          <w:tcPr>
            <w:tcW w:w="958" w:type="dxa"/>
            <w:tcBorders>
              <w:top w:val="nil"/>
              <w:left w:val="single" w:sz="4" w:space="0" w:color="auto"/>
              <w:bottom w:val="single" w:sz="4" w:space="0" w:color="auto"/>
              <w:right w:val="single" w:sz="4" w:space="0" w:color="auto"/>
            </w:tcBorders>
            <w:vAlign w:val="center"/>
            <w:hideMark/>
          </w:tcPr>
          <w:p w14:paraId="58182534"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1</w:t>
            </w:r>
          </w:p>
        </w:tc>
        <w:tc>
          <w:tcPr>
            <w:tcW w:w="1261" w:type="dxa"/>
            <w:tcBorders>
              <w:top w:val="nil"/>
              <w:left w:val="nil"/>
              <w:bottom w:val="single" w:sz="4" w:space="0" w:color="auto"/>
              <w:right w:val="single" w:sz="4" w:space="0" w:color="auto"/>
            </w:tcBorders>
            <w:vAlign w:val="center"/>
            <w:hideMark/>
          </w:tcPr>
          <w:p w14:paraId="31580DDD"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2</w:t>
            </w:r>
          </w:p>
        </w:tc>
        <w:tc>
          <w:tcPr>
            <w:tcW w:w="1075" w:type="dxa"/>
            <w:tcBorders>
              <w:top w:val="nil"/>
              <w:left w:val="nil"/>
              <w:bottom w:val="single" w:sz="4" w:space="0" w:color="auto"/>
              <w:right w:val="single" w:sz="4" w:space="0" w:color="auto"/>
            </w:tcBorders>
            <w:vAlign w:val="center"/>
            <w:hideMark/>
          </w:tcPr>
          <w:p w14:paraId="1A18A630"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3</w:t>
            </w:r>
          </w:p>
        </w:tc>
        <w:tc>
          <w:tcPr>
            <w:tcW w:w="1149" w:type="dxa"/>
            <w:tcBorders>
              <w:top w:val="nil"/>
              <w:left w:val="nil"/>
              <w:bottom w:val="single" w:sz="4" w:space="0" w:color="auto"/>
              <w:right w:val="single" w:sz="4" w:space="0" w:color="auto"/>
            </w:tcBorders>
            <w:vAlign w:val="center"/>
            <w:hideMark/>
          </w:tcPr>
          <w:p w14:paraId="3EAC3D2E"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4</w:t>
            </w:r>
          </w:p>
        </w:tc>
        <w:tc>
          <w:tcPr>
            <w:tcW w:w="905" w:type="dxa"/>
            <w:tcBorders>
              <w:top w:val="nil"/>
              <w:left w:val="nil"/>
              <w:bottom w:val="single" w:sz="4" w:space="0" w:color="auto"/>
              <w:right w:val="single" w:sz="4" w:space="0" w:color="auto"/>
            </w:tcBorders>
            <w:vAlign w:val="center"/>
            <w:hideMark/>
          </w:tcPr>
          <w:p w14:paraId="70B3DAF6"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5</w:t>
            </w:r>
          </w:p>
        </w:tc>
        <w:tc>
          <w:tcPr>
            <w:tcW w:w="929" w:type="dxa"/>
            <w:tcBorders>
              <w:top w:val="nil"/>
              <w:left w:val="nil"/>
              <w:bottom w:val="single" w:sz="4" w:space="0" w:color="auto"/>
              <w:right w:val="single" w:sz="4" w:space="0" w:color="auto"/>
            </w:tcBorders>
            <w:vAlign w:val="center"/>
            <w:hideMark/>
          </w:tcPr>
          <w:p w14:paraId="3EE3F39F"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6</w:t>
            </w:r>
          </w:p>
        </w:tc>
        <w:tc>
          <w:tcPr>
            <w:tcW w:w="1270" w:type="dxa"/>
            <w:tcBorders>
              <w:top w:val="nil"/>
              <w:left w:val="nil"/>
              <w:bottom w:val="single" w:sz="4" w:space="0" w:color="auto"/>
              <w:right w:val="single" w:sz="4" w:space="0" w:color="auto"/>
            </w:tcBorders>
            <w:vAlign w:val="center"/>
            <w:hideMark/>
          </w:tcPr>
          <w:p w14:paraId="4A05F619"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7</w:t>
            </w:r>
          </w:p>
        </w:tc>
        <w:tc>
          <w:tcPr>
            <w:tcW w:w="1178" w:type="dxa"/>
            <w:tcBorders>
              <w:top w:val="nil"/>
              <w:left w:val="nil"/>
              <w:bottom w:val="single" w:sz="4" w:space="0" w:color="auto"/>
              <w:right w:val="single" w:sz="4" w:space="0" w:color="auto"/>
            </w:tcBorders>
            <w:vAlign w:val="center"/>
            <w:hideMark/>
          </w:tcPr>
          <w:p w14:paraId="61BF0707"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8</w:t>
            </w:r>
          </w:p>
        </w:tc>
        <w:tc>
          <w:tcPr>
            <w:tcW w:w="1104" w:type="dxa"/>
            <w:tcBorders>
              <w:top w:val="nil"/>
              <w:left w:val="nil"/>
              <w:bottom w:val="single" w:sz="4" w:space="0" w:color="auto"/>
              <w:right w:val="single" w:sz="4" w:space="0" w:color="auto"/>
            </w:tcBorders>
            <w:vAlign w:val="center"/>
            <w:hideMark/>
          </w:tcPr>
          <w:p w14:paraId="787D9199"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9</w:t>
            </w:r>
          </w:p>
        </w:tc>
      </w:tr>
      <w:tr w:rsidR="003459E8" w:rsidRPr="007F4F8B" w14:paraId="4729B9B4" w14:textId="77777777" w:rsidTr="00DF449F">
        <w:tc>
          <w:tcPr>
            <w:tcW w:w="9842" w:type="dxa"/>
            <w:gridSpan w:val="10"/>
            <w:tcBorders>
              <w:top w:val="single" w:sz="4" w:space="0" w:color="auto"/>
              <w:left w:val="single" w:sz="4" w:space="0" w:color="auto"/>
              <w:bottom w:val="single" w:sz="4" w:space="0" w:color="auto"/>
              <w:right w:val="single" w:sz="4" w:space="0" w:color="auto"/>
            </w:tcBorders>
            <w:vAlign w:val="center"/>
          </w:tcPr>
          <w:p w14:paraId="496BC9CE" w14:textId="77777777" w:rsidR="003459E8" w:rsidRPr="007F4F8B" w:rsidRDefault="003459E8" w:rsidP="00DF449F">
            <w:pPr>
              <w:jc w:val="center"/>
              <w:rPr>
                <w:rFonts w:eastAsia="Times New Roman" w:cs="Arial"/>
                <w:sz w:val="18"/>
                <w:szCs w:val="18"/>
                <w:lang w:val="uk-UA" w:eastAsia="ru-RU"/>
              </w:rPr>
            </w:pPr>
            <w:r w:rsidRPr="007F4F8B">
              <w:rPr>
                <w:rFonts w:eastAsia="Times New Roman" w:cs="Arial"/>
                <w:sz w:val="18"/>
                <w:szCs w:val="18"/>
                <w:lang w:val="uk-UA" w:eastAsia="ru-RU"/>
              </w:rPr>
              <w:t>-</w:t>
            </w:r>
          </w:p>
        </w:tc>
      </w:tr>
    </w:tbl>
    <w:p w14:paraId="26C60E60" w14:textId="77777777" w:rsidR="003459E8" w:rsidRPr="007F4F8B" w:rsidRDefault="003459E8" w:rsidP="003459E8">
      <w:pPr>
        <w:jc w:val="center"/>
        <w:rPr>
          <w:b/>
          <w:i/>
          <w:sz w:val="24"/>
          <w:lang w:val="uk-UA"/>
        </w:rPr>
      </w:pPr>
    </w:p>
    <w:p w14:paraId="17224681" w14:textId="77777777" w:rsidR="003459E8" w:rsidRPr="007F4F8B" w:rsidRDefault="003459E8" w:rsidP="003459E8">
      <w:pPr>
        <w:ind w:firstLine="567"/>
        <w:rPr>
          <w:b/>
          <w:i/>
          <w:sz w:val="24"/>
          <w:u w:val="single"/>
          <w:lang w:val="uk-UA"/>
        </w:rPr>
      </w:pPr>
      <w:r w:rsidRPr="007F4F8B">
        <w:rPr>
          <w:b/>
          <w:i/>
          <w:sz w:val="24"/>
          <w:u w:val="single"/>
          <w:lang w:val="uk-UA"/>
        </w:rPr>
        <w:t>2) До обладнання та споруд</w:t>
      </w:r>
    </w:p>
    <w:p w14:paraId="18F77D3C" w14:textId="77777777" w:rsidR="003459E8" w:rsidRPr="007F4F8B" w:rsidRDefault="003459E8" w:rsidP="003459E8">
      <w:pPr>
        <w:ind w:firstLine="567"/>
        <w:rPr>
          <w:sz w:val="24"/>
          <w:lang w:val="uk-UA" w:eastAsia="ru-RU"/>
        </w:rPr>
      </w:pPr>
      <w:r w:rsidRPr="007F4F8B">
        <w:rPr>
          <w:sz w:val="24"/>
          <w:lang w:val="uk-UA" w:eastAsia="ru-RU"/>
        </w:rPr>
        <w:t>- Технологічне обладнання, яке використовується на об’єкті, повинно відповідати проектній документації.</w:t>
      </w:r>
    </w:p>
    <w:p w14:paraId="698C2D61" w14:textId="77777777" w:rsidR="003459E8" w:rsidRPr="007F4F8B" w:rsidRDefault="003459E8" w:rsidP="003459E8">
      <w:pPr>
        <w:ind w:firstLine="567"/>
        <w:rPr>
          <w:sz w:val="24"/>
          <w:lang w:val="uk-UA" w:eastAsia="ru-RU"/>
        </w:rPr>
      </w:pPr>
      <w:r w:rsidRPr="007F4F8B">
        <w:rPr>
          <w:sz w:val="24"/>
          <w:lang w:val="uk-UA" w:eastAsia="ru-RU"/>
        </w:rPr>
        <w:t>-При роботі обладнання необхідно дотримуватись вимог технологічних інструкцій.</w:t>
      </w:r>
    </w:p>
    <w:p w14:paraId="41B5C020"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Технологічне обладнання не повинно працювати у форсованому режимі.</w:t>
      </w:r>
    </w:p>
    <w:p w14:paraId="749855F3"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Технологічне обладнання повинно бути у належному технологічному стані для мінімізації викидів забруднюючих речовин в атмосферне повітря.</w:t>
      </w:r>
    </w:p>
    <w:p w14:paraId="132652AD"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Ремонтні та профілактичні роботи повинні проводитися згідно графіка ремонтних робіт.</w:t>
      </w:r>
    </w:p>
    <w:p w14:paraId="403E7304"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Під час спалювання палива вибирати оптимальні режими роботи обладнання.</w:t>
      </w:r>
    </w:p>
    <w:p w14:paraId="36CF34D3"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Обладнання  повинно утримуватися у належному стані, регулярно оглядатися, очищатися та ремонтуватися.</w:t>
      </w:r>
    </w:p>
    <w:p w14:paraId="462A4A5C"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Не використовувати обладнання із непрацюючими або несправними контрольно-вимірювальними приладами.</w:t>
      </w:r>
    </w:p>
    <w:p w14:paraId="5F737EBE"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 xml:space="preserve">Суб'єкт господарювання (оператор) повинен проводити </w:t>
      </w:r>
      <w:proofErr w:type="spellStart"/>
      <w:r w:rsidRPr="007F4F8B">
        <w:rPr>
          <w:sz w:val="24"/>
          <w:lang w:val="uk-UA" w:eastAsia="ru-RU"/>
        </w:rPr>
        <w:t>режимно</w:t>
      </w:r>
      <w:proofErr w:type="spellEnd"/>
      <w:r w:rsidRPr="007F4F8B">
        <w:rPr>
          <w:sz w:val="24"/>
          <w:lang w:val="uk-UA" w:eastAsia="ru-RU"/>
        </w:rPr>
        <w:t>-налагоджувальні роботи.</w:t>
      </w:r>
    </w:p>
    <w:p w14:paraId="6CD21843"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Для захисту від корозії необхідно передбачити активні або пасивні методи захисту та їх комбінації.</w:t>
      </w:r>
    </w:p>
    <w:p w14:paraId="52F9A8FE" w14:textId="77777777" w:rsidR="003459E8" w:rsidRPr="007F4F8B" w:rsidRDefault="003459E8" w:rsidP="003459E8">
      <w:pPr>
        <w:ind w:firstLine="567"/>
        <w:rPr>
          <w:sz w:val="24"/>
          <w:lang w:val="uk-UA" w:eastAsia="ru-RU"/>
        </w:rPr>
      </w:pPr>
      <w:r w:rsidRPr="007F4F8B">
        <w:rPr>
          <w:sz w:val="24"/>
          <w:lang w:val="uk-UA" w:eastAsia="ru-RU"/>
        </w:rPr>
        <w:t>-</w:t>
      </w:r>
      <w:r w:rsidRPr="007F4F8B">
        <w:rPr>
          <w:sz w:val="24"/>
          <w:lang w:val="uk-UA" w:eastAsia="ru-RU"/>
        </w:rPr>
        <w:tab/>
        <w:t>Вміст шкідливих домішок у повітрі робочої зони не повинен перевищувати нормативних значень, передбачених санітарними нормами.</w:t>
      </w:r>
    </w:p>
    <w:p w14:paraId="4ED4EC6B" w14:textId="77777777" w:rsidR="003459E8" w:rsidRPr="007F4F8B" w:rsidRDefault="003459E8" w:rsidP="003459E8">
      <w:pPr>
        <w:ind w:firstLine="567"/>
        <w:rPr>
          <w:sz w:val="24"/>
          <w:lang w:val="uk-UA" w:eastAsia="ru-RU"/>
        </w:rPr>
      </w:pPr>
      <w:r w:rsidRPr="007F4F8B">
        <w:rPr>
          <w:sz w:val="24"/>
          <w:lang w:val="uk-UA" w:eastAsia="ru-RU"/>
        </w:rPr>
        <w:t>Оператор зобов’язаний експлуатувати технічне справне обладнання із справним заземленням, здійснювати постійний контроль за станом обладнання, трубопроводів, запірної арматури із записом в оперативному журналі. контролювати правильність роботи приладів вимірювання параметрів технологічного режиму дотримуватись протипожежної о режиму у відповідності із “Правилами пожежної безпеки в Україні".</w:t>
      </w:r>
    </w:p>
    <w:p w14:paraId="597E9E09" w14:textId="77777777" w:rsidR="003459E8" w:rsidRPr="007F4F8B" w:rsidRDefault="003459E8" w:rsidP="003459E8">
      <w:pPr>
        <w:ind w:firstLine="567"/>
        <w:rPr>
          <w:i/>
          <w:sz w:val="24"/>
          <w:lang w:val="uk-UA" w:eastAsia="ru-RU"/>
        </w:rPr>
      </w:pPr>
      <w:r w:rsidRPr="007F4F8B">
        <w:rPr>
          <w:b/>
          <w:i/>
          <w:sz w:val="24"/>
          <w:u w:val="single"/>
          <w:lang w:val="uk-UA" w:eastAsia="ru-RU"/>
        </w:rPr>
        <w:lastRenderedPageBreak/>
        <w:t>3)  До очистки газопилового потоку.</w:t>
      </w:r>
      <w:r w:rsidRPr="007F4F8B">
        <w:rPr>
          <w:i/>
          <w:sz w:val="24"/>
          <w:lang w:val="uk-UA" w:eastAsia="ru-RU"/>
        </w:rPr>
        <w:t xml:space="preserve"> </w:t>
      </w:r>
    </w:p>
    <w:p w14:paraId="69819EF3" w14:textId="77777777" w:rsidR="003459E8" w:rsidRPr="007F4F8B" w:rsidRDefault="003459E8" w:rsidP="003459E8">
      <w:pPr>
        <w:rPr>
          <w:sz w:val="24"/>
          <w:lang w:val="uk-UA"/>
        </w:rPr>
      </w:pPr>
      <w:r w:rsidRPr="007F4F8B">
        <w:rPr>
          <w:sz w:val="24"/>
          <w:lang w:val="uk-UA"/>
        </w:rPr>
        <w:t>Умова не наводиться</w:t>
      </w:r>
    </w:p>
    <w:p w14:paraId="2CBBCEC2" w14:textId="77777777" w:rsidR="003459E8" w:rsidRPr="007F4F8B" w:rsidRDefault="003459E8" w:rsidP="003459E8">
      <w:pPr>
        <w:ind w:firstLine="567"/>
        <w:rPr>
          <w:b/>
          <w:i/>
          <w:sz w:val="24"/>
          <w:lang w:val="uk-UA" w:eastAsia="ru-RU"/>
        </w:rPr>
      </w:pPr>
      <w:r w:rsidRPr="007F4F8B">
        <w:rPr>
          <w:b/>
          <w:i/>
          <w:sz w:val="24"/>
          <w:u w:val="single"/>
          <w:lang w:val="uk-UA" w:eastAsia="ru-RU"/>
        </w:rPr>
        <w:t>4) Виробничий контроль</w:t>
      </w:r>
      <w:r w:rsidRPr="007F4F8B">
        <w:rPr>
          <w:b/>
          <w:i/>
          <w:sz w:val="24"/>
          <w:lang w:val="uk-UA" w:eastAsia="ru-RU"/>
        </w:rPr>
        <w:t>:</w:t>
      </w:r>
    </w:p>
    <w:p w14:paraId="3BF7B355" w14:textId="77777777" w:rsidR="003459E8" w:rsidRPr="007F4F8B" w:rsidRDefault="003459E8" w:rsidP="003459E8">
      <w:pPr>
        <w:ind w:firstLine="567"/>
        <w:rPr>
          <w:sz w:val="24"/>
          <w:lang w:val="uk-UA" w:eastAsia="ru-RU"/>
        </w:rPr>
      </w:pPr>
      <w:r w:rsidRPr="007F4F8B">
        <w:rPr>
          <w:sz w:val="24"/>
          <w:lang w:val="uk-UA" w:eastAsia="ru-RU"/>
        </w:rPr>
        <w:t>- виробничий контроль за дотриманням затверджених нормативів гранично допустимих викидів забруднюючих речовин повинен здійснюватися спеціалізованими організаціями, які мають відповідний дозвіл;</w:t>
      </w:r>
    </w:p>
    <w:p w14:paraId="28A788F7" w14:textId="77777777" w:rsidR="003459E8" w:rsidRPr="007F4F8B" w:rsidRDefault="003459E8" w:rsidP="003459E8">
      <w:pPr>
        <w:ind w:firstLine="567"/>
        <w:rPr>
          <w:sz w:val="24"/>
          <w:lang w:val="uk-UA" w:eastAsia="ru-RU"/>
        </w:rPr>
      </w:pPr>
      <w:r w:rsidRPr="007F4F8B">
        <w:rPr>
          <w:sz w:val="24"/>
          <w:lang w:val="uk-UA" w:eastAsia="ru-RU"/>
        </w:rPr>
        <w:t>- 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ДСТУ 8812:2018 «Викиди стаціонарних джерел. Настанови з відбирання проб";</w:t>
      </w:r>
    </w:p>
    <w:p w14:paraId="3E3E3157" w14:textId="77777777" w:rsidR="003459E8" w:rsidRPr="007F4F8B" w:rsidRDefault="003459E8" w:rsidP="003459E8">
      <w:pPr>
        <w:ind w:firstLine="567"/>
        <w:rPr>
          <w:sz w:val="24"/>
          <w:lang w:val="uk-UA" w:eastAsia="ru-RU"/>
        </w:rPr>
      </w:pPr>
      <w:r w:rsidRPr="007F4F8B">
        <w:rPr>
          <w:sz w:val="24"/>
          <w:lang w:val="uk-UA" w:eastAsia="ru-RU"/>
        </w:rPr>
        <w:t>- визначення концентрацій забруднюючих речовин проводити по методикам, допущеними до використання Мінприроди України.</w:t>
      </w:r>
    </w:p>
    <w:p w14:paraId="72F7A6A0" w14:textId="77777777" w:rsidR="003459E8" w:rsidRPr="00406AEC" w:rsidRDefault="003459E8" w:rsidP="003459E8">
      <w:pPr>
        <w:ind w:firstLine="567"/>
        <w:rPr>
          <w:color w:val="auto"/>
          <w:sz w:val="24"/>
          <w:lang w:val="uk-UA" w:eastAsia="ru-RU"/>
        </w:rPr>
      </w:pPr>
      <w:r w:rsidRPr="00406AEC">
        <w:rPr>
          <w:color w:val="auto"/>
          <w:sz w:val="24"/>
          <w:lang w:val="uk-UA" w:eastAsia="ru-RU"/>
        </w:rPr>
        <w:tab/>
        <w:t>Періодичний моніторинг:</w:t>
      </w:r>
    </w:p>
    <w:p w14:paraId="21C04808" w14:textId="77777777" w:rsidR="003459E8" w:rsidRPr="00406AEC" w:rsidRDefault="003459E8" w:rsidP="003459E8">
      <w:pPr>
        <w:ind w:firstLine="567"/>
        <w:rPr>
          <w:color w:val="auto"/>
          <w:sz w:val="24"/>
          <w:lang w:val="uk-UA" w:eastAsia="ru-RU"/>
        </w:rPr>
      </w:pPr>
      <w:r w:rsidRPr="00406AEC">
        <w:rPr>
          <w:color w:val="auto"/>
          <w:sz w:val="24"/>
          <w:lang w:val="uk-UA" w:eastAsia="ru-RU"/>
        </w:rPr>
        <w:t>а)</w:t>
      </w:r>
      <w:r w:rsidRPr="00406AEC">
        <w:rPr>
          <w:color w:val="auto"/>
          <w:sz w:val="24"/>
          <w:lang w:val="uk-UA" w:eastAsia="ru-RU"/>
        </w:rPr>
        <w:tab/>
        <w:t xml:space="preserve">Для будь-якого параметру, вимірювання якого в силу особливостей </w:t>
      </w:r>
      <w:proofErr w:type="spellStart"/>
      <w:r w:rsidRPr="00406AEC">
        <w:rPr>
          <w:color w:val="auto"/>
          <w:sz w:val="24"/>
          <w:lang w:val="uk-UA" w:eastAsia="ru-RU"/>
        </w:rPr>
        <w:t>пробовідбору</w:t>
      </w:r>
      <w:proofErr w:type="spellEnd"/>
      <w:r w:rsidRPr="00406AEC">
        <w:rPr>
          <w:color w:val="auto"/>
          <w:sz w:val="24"/>
          <w:lang w:val="uk-UA" w:eastAsia="ru-RU"/>
        </w:rPr>
        <w:t xml:space="preserve"> аналізу за 20 хвилин неможливо, необхідно встановити придатний період </w:t>
      </w:r>
      <w:proofErr w:type="spellStart"/>
      <w:r w:rsidRPr="00406AEC">
        <w:rPr>
          <w:color w:val="auto"/>
          <w:sz w:val="24"/>
          <w:lang w:val="uk-UA" w:eastAsia="ru-RU"/>
        </w:rPr>
        <w:t>пробовідбору</w:t>
      </w:r>
      <w:proofErr w:type="spellEnd"/>
      <w:r w:rsidRPr="00406AEC">
        <w:rPr>
          <w:color w:val="auto"/>
          <w:sz w:val="24"/>
          <w:lang w:val="uk-UA" w:eastAsia="ru-RU"/>
        </w:rPr>
        <w:t>. а отримані при таких вимірюваннях величини не повинні перевищувати граничнодопустимі величини дозволених викидів.</w:t>
      </w:r>
    </w:p>
    <w:p w14:paraId="689810C7" w14:textId="77777777" w:rsidR="003459E8" w:rsidRPr="00406AEC" w:rsidRDefault="003459E8" w:rsidP="003459E8">
      <w:pPr>
        <w:ind w:firstLine="567"/>
        <w:rPr>
          <w:color w:val="auto"/>
          <w:sz w:val="24"/>
          <w:lang w:val="uk-UA" w:eastAsia="ru-RU"/>
        </w:rPr>
      </w:pPr>
      <w:r w:rsidRPr="00406AEC">
        <w:rPr>
          <w:color w:val="auto"/>
          <w:sz w:val="24"/>
          <w:lang w:val="uk-UA" w:eastAsia="ru-RU"/>
        </w:rPr>
        <w:t>б)</w:t>
      </w:r>
      <w:r w:rsidRPr="00406AEC">
        <w:rPr>
          <w:color w:val="auto"/>
          <w:sz w:val="24"/>
          <w:lang w:val="uk-UA" w:eastAsia="ru-RU"/>
        </w:rPr>
        <w:tab/>
        <w:t>Результати вимірювань масової концентрації за</w:t>
      </w:r>
      <w:r w:rsidRPr="002D5590">
        <w:rPr>
          <w:color w:val="auto"/>
          <w:sz w:val="24"/>
          <w:lang w:val="uk-UA" w:eastAsia="ru-RU"/>
        </w:rPr>
        <w:t>б</w:t>
      </w:r>
      <w:r w:rsidRPr="00406AEC">
        <w:rPr>
          <w:color w:val="auto"/>
          <w:sz w:val="24"/>
          <w:lang w:val="uk-UA" w:eastAsia="ru-RU"/>
        </w:rPr>
        <w:t xml:space="preserve">руднюючої речовини, які характеризують вміст цієї забруднюючої речовини за </w:t>
      </w:r>
      <w:proofErr w:type="spellStart"/>
      <w:r w:rsidRPr="00406AEC">
        <w:rPr>
          <w:color w:val="auto"/>
          <w:sz w:val="24"/>
          <w:lang w:val="uk-UA" w:eastAsia="ru-RU"/>
        </w:rPr>
        <w:t>двадцятихвилинний</w:t>
      </w:r>
      <w:proofErr w:type="spellEnd"/>
      <w:r w:rsidRPr="00406AEC">
        <w:rPr>
          <w:color w:val="auto"/>
          <w:sz w:val="24"/>
          <w:lang w:val="uk-UA" w:eastAsia="ru-RU"/>
        </w:rPr>
        <w:t xml:space="preserve"> проміжок часу по всьому вимірному перерізу газоходу, вважаються </w:t>
      </w:r>
      <w:r w:rsidRPr="002D5590">
        <w:rPr>
          <w:color w:val="auto"/>
          <w:sz w:val="24"/>
          <w:lang w:val="uk-UA" w:eastAsia="ru-RU"/>
        </w:rPr>
        <w:t>т</w:t>
      </w:r>
      <w:r w:rsidRPr="00406AEC">
        <w:rPr>
          <w:color w:val="auto"/>
          <w:sz w:val="24"/>
          <w:lang w:val="uk-UA" w:eastAsia="ru-RU"/>
        </w:rPr>
        <w:t xml:space="preserve">акими. що не перевищують </w:t>
      </w:r>
      <w:proofErr w:type="spellStart"/>
      <w:r w:rsidRPr="00406AEC">
        <w:rPr>
          <w:color w:val="auto"/>
          <w:sz w:val="24"/>
          <w:lang w:val="uk-UA" w:eastAsia="ru-RU"/>
        </w:rPr>
        <w:t>значения</w:t>
      </w:r>
      <w:proofErr w:type="spellEnd"/>
      <w:r w:rsidRPr="00406AEC">
        <w:rPr>
          <w:color w:val="auto"/>
          <w:sz w:val="24"/>
          <w:lang w:val="uk-UA" w:eastAsia="ru-RU"/>
        </w:rPr>
        <w:t xml:space="preserve"> відповідного нормативу гранично допустимого викиду, якщо значення кожного результату вимірювання не перевищують значення встановленого нормативу  </w:t>
      </w:r>
      <w:r w:rsidRPr="002D5590">
        <w:rPr>
          <w:color w:val="auto"/>
          <w:sz w:val="24"/>
          <w:lang w:val="uk-UA" w:eastAsia="ru-RU"/>
        </w:rPr>
        <w:t>г</w:t>
      </w:r>
      <w:r w:rsidRPr="00406AEC">
        <w:rPr>
          <w:color w:val="auto"/>
          <w:sz w:val="24"/>
          <w:lang w:val="uk-UA" w:eastAsia="ru-RU"/>
        </w:rPr>
        <w:t>ранично до</w:t>
      </w:r>
      <w:r w:rsidRPr="002D5590">
        <w:rPr>
          <w:color w:val="auto"/>
          <w:sz w:val="24"/>
          <w:lang w:val="uk-UA" w:eastAsia="ru-RU"/>
        </w:rPr>
        <w:t>пустимого</w:t>
      </w:r>
      <w:r w:rsidRPr="00406AEC">
        <w:rPr>
          <w:color w:val="auto"/>
          <w:sz w:val="24"/>
          <w:lang w:val="uk-UA" w:eastAsia="ru-RU"/>
        </w:rPr>
        <w:t xml:space="preserve"> викиду.</w:t>
      </w:r>
    </w:p>
    <w:p w14:paraId="2CC89323" w14:textId="77777777" w:rsidR="003459E8" w:rsidRPr="00406AEC" w:rsidRDefault="003459E8" w:rsidP="003459E8">
      <w:pPr>
        <w:ind w:firstLine="567"/>
        <w:rPr>
          <w:color w:val="auto"/>
          <w:sz w:val="24"/>
          <w:lang w:val="uk-UA" w:eastAsia="ru-RU"/>
        </w:rPr>
      </w:pPr>
      <w:r w:rsidRPr="00406AEC">
        <w:rPr>
          <w:color w:val="auto"/>
          <w:sz w:val="24"/>
          <w:lang w:val="uk-UA" w:eastAsia="ru-RU"/>
        </w:rPr>
        <w:t>в)</w:t>
      </w:r>
      <w:r w:rsidRPr="00406AEC">
        <w:rPr>
          <w:color w:val="auto"/>
          <w:sz w:val="24"/>
          <w:lang w:val="uk-UA" w:eastAsia="ru-RU"/>
        </w:rPr>
        <w:tab/>
        <w:t>Гранично 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Жоден з визначених таким чином показників не повинен перевищувати гранично допустиму величину інтенсивності викидів.</w:t>
      </w:r>
    </w:p>
    <w:p w14:paraId="25C16E53" w14:textId="77777777" w:rsidR="003459E8" w:rsidRPr="00406AEC" w:rsidRDefault="003459E8" w:rsidP="003459E8">
      <w:pPr>
        <w:ind w:firstLine="567"/>
        <w:rPr>
          <w:color w:val="auto"/>
          <w:sz w:val="24"/>
          <w:lang w:val="uk-UA" w:eastAsia="ru-RU"/>
        </w:rPr>
      </w:pPr>
      <w:r w:rsidRPr="00406AEC">
        <w:rPr>
          <w:color w:val="auto"/>
          <w:sz w:val="24"/>
          <w:lang w:val="uk-UA" w:eastAsia="ru-RU"/>
        </w:rPr>
        <w:t>г)</w:t>
      </w:r>
      <w:r w:rsidRPr="00406AEC">
        <w:rPr>
          <w:color w:val="auto"/>
          <w:sz w:val="24"/>
          <w:lang w:val="uk-UA" w:eastAsia="ru-RU"/>
        </w:rPr>
        <w:tab/>
        <w:t>Для всіх інших параметрів, жоден із середніх показників за 20 хвилин не повинен перевищувати гранично допустиму величину дозволених викидів.</w:t>
      </w:r>
    </w:p>
    <w:p w14:paraId="08B21A02" w14:textId="77777777" w:rsidR="003459E8" w:rsidRPr="00406AEC" w:rsidRDefault="003459E8" w:rsidP="003459E8">
      <w:pPr>
        <w:ind w:firstLine="567"/>
        <w:rPr>
          <w:color w:val="auto"/>
          <w:sz w:val="24"/>
          <w:lang w:val="uk-UA" w:eastAsia="ru-RU"/>
        </w:rPr>
      </w:pPr>
      <w:r w:rsidRPr="00406AEC">
        <w:rPr>
          <w:color w:val="auto"/>
          <w:sz w:val="24"/>
          <w:lang w:val="uk-UA" w:eastAsia="ru-RU"/>
        </w:rPr>
        <w:t xml:space="preserve">Гранично допустимі концентрації для викидів в атмосферу, </w:t>
      </w:r>
      <w:proofErr w:type="spellStart"/>
      <w:r w:rsidRPr="00406AEC">
        <w:rPr>
          <w:color w:val="auto"/>
          <w:sz w:val="24"/>
          <w:lang w:val="uk-UA" w:eastAsia="ru-RU"/>
        </w:rPr>
        <w:t>встановіені</w:t>
      </w:r>
      <w:proofErr w:type="spellEnd"/>
      <w:r w:rsidRPr="00406AEC">
        <w:rPr>
          <w:color w:val="auto"/>
          <w:sz w:val="24"/>
          <w:lang w:val="uk-UA" w:eastAsia="ru-RU"/>
        </w:rPr>
        <w:t xml:space="preserve"> в Дозволі, повинні досягатися без розбавлення повітрям та повинні ґрунтуватися на величинах обсягу газів, приведених до наступних нормальних умов:</w:t>
      </w:r>
    </w:p>
    <w:p w14:paraId="339C6684" w14:textId="77777777" w:rsidR="003459E8" w:rsidRPr="00406AEC" w:rsidRDefault="003459E8" w:rsidP="003459E8">
      <w:pPr>
        <w:ind w:firstLine="567"/>
        <w:rPr>
          <w:color w:val="auto"/>
          <w:sz w:val="24"/>
          <w:lang w:val="uk-UA" w:eastAsia="ru-RU"/>
        </w:rPr>
      </w:pPr>
      <w:r w:rsidRPr="00406AEC">
        <w:rPr>
          <w:color w:val="auto"/>
          <w:sz w:val="24"/>
          <w:lang w:val="uk-UA" w:eastAsia="ru-RU"/>
        </w:rPr>
        <w:t>-</w:t>
      </w:r>
      <w:r w:rsidRPr="00406AEC">
        <w:rPr>
          <w:color w:val="auto"/>
          <w:sz w:val="24"/>
          <w:lang w:val="uk-UA" w:eastAsia="ru-RU"/>
        </w:rPr>
        <w:tab/>
        <w:t xml:space="preserve">у випадку газів: температура </w:t>
      </w:r>
      <w:r w:rsidRPr="002D5590">
        <w:rPr>
          <w:color w:val="auto"/>
          <w:sz w:val="24"/>
          <w:lang w:val="uk-UA" w:eastAsia="ru-RU"/>
        </w:rPr>
        <w:t>273</w:t>
      </w:r>
      <w:r w:rsidRPr="00406AEC">
        <w:rPr>
          <w:color w:val="auto"/>
          <w:sz w:val="24"/>
          <w:lang w:val="uk-UA" w:eastAsia="ru-RU"/>
        </w:rPr>
        <w:t xml:space="preserve"> К. тиск 101.3 кПа (без поправок на вміст кисню та вологості);</w:t>
      </w:r>
    </w:p>
    <w:p w14:paraId="12159ABE" w14:textId="77777777" w:rsidR="003459E8" w:rsidRPr="00EB01F8" w:rsidRDefault="003459E8" w:rsidP="003459E8">
      <w:pPr>
        <w:ind w:firstLine="567"/>
        <w:rPr>
          <w:sz w:val="24"/>
          <w:lang w:eastAsia="ru-RU"/>
        </w:rPr>
      </w:pPr>
      <w:r w:rsidRPr="00406AEC">
        <w:rPr>
          <w:sz w:val="24"/>
          <w:lang w:val="uk-UA" w:eastAsia="ru-RU"/>
        </w:rPr>
        <w:t>-</w:t>
      </w:r>
      <w:r w:rsidRPr="00406AEC">
        <w:rPr>
          <w:sz w:val="24"/>
          <w:lang w:val="uk-UA" w:eastAsia="ru-RU"/>
        </w:rPr>
        <w:tab/>
        <w:t xml:space="preserve">у випадку газоподібних продуктів спалювання: температура </w:t>
      </w:r>
      <w:r w:rsidRPr="007F4F8B">
        <w:rPr>
          <w:sz w:val="24"/>
          <w:lang w:val="uk-UA" w:eastAsia="ru-RU"/>
        </w:rPr>
        <w:t>273</w:t>
      </w:r>
      <w:r w:rsidRPr="00406AEC">
        <w:rPr>
          <w:sz w:val="24"/>
          <w:lang w:val="uk-UA" w:eastAsia="ru-RU"/>
        </w:rPr>
        <w:t xml:space="preserve"> К. тиск 101.3 кПа. сухий </w:t>
      </w:r>
      <w:r w:rsidRPr="007F4F8B">
        <w:rPr>
          <w:sz w:val="24"/>
          <w:lang w:val="uk-UA" w:eastAsia="ru-RU"/>
        </w:rPr>
        <w:t>г</w:t>
      </w:r>
      <w:r w:rsidRPr="00406AEC">
        <w:rPr>
          <w:sz w:val="24"/>
          <w:lang w:val="uk-UA" w:eastAsia="ru-RU"/>
        </w:rPr>
        <w:t xml:space="preserve">аз. </w:t>
      </w:r>
      <w:r w:rsidRPr="007F4F8B">
        <w:rPr>
          <w:sz w:val="24"/>
          <w:lang w:val="uk-UA" w:eastAsia="ru-RU"/>
        </w:rPr>
        <w:t>3</w:t>
      </w:r>
      <w:r w:rsidRPr="00406AEC">
        <w:rPr>
          <w:sz w:val="24"/>
          <w:lang w:val="uk-UA" w:eastAsia="ru-RU"/>
        </w:rPr>
        <w:t xml:space="preserve"> % кисню для газоподібного та рідкого палива.</w:t>
      </w:r>
    </w:p>
    <w:p w14:paraId="61DE14C2" w14:textId="77777777" w:rsidR="003459E8" w:rsidRPr="00406AEC" w:rsidRDefault="003459E8" w:rsidP="003459E8">
      <w:pPr>
        <w:ind w:firstLine="567"/>
        <w:rPr>
          <w:sz w:val="24"/>
          <w:lang w:val="uk-UA" w:eastAsia="ru-RU"/>
        </w:rPr>
      </w:pPr>
      <w:r w:rsidRPr="00406AEC">
        <w:rPr>
          <w:sz w:val="24"/>
          <w:lang w:val="uk-UA" w:eastAsia="ru-RU"/>
        </w:rPr>
        <w:t>-</w:t>
      </w:r>
      <w:r w:rsidRPr="00406AEC">
        <w:rPr>
          <w:sz w:val="24"/>
          <w:lang w:val="uk-UA" w:eastAsia="ru-RU"/>
        </w:rPr>
        <w:tab/>
        <w:t xml:space="preserve">у випадку газоподібних продуктів спалювання: температура </w:t>
      </w:r>
      <w:r w:rsidRPr="007F4F8B">
        <w:rPr>
          <w:sz w:val="24"/>
          <w:lang w:val="uk-UA" w:eastAsia="ru-RU"/>
        </w:rPr>
        <w:t>273</w:t>
      </w:r>
      <w:r w:rsidRPr="00406AEC">
        <w:rPr>
          <w:sz w:val="24"/>
          <w:lang w:val="uk-UA" w:eastAsia="ru-RU"/>
        </w:rPr>
        <w:t xml:space="preserve"> К. тиск 101.3 кПа. сухий </w:t>
      </w:r>
      <w:r w:rsidRPr="007F4F8B">
        <w:rPr>
          <w:sz w:val="24"/>
          <w:lang w:val="uk-UA" w:eastAsia="ru-RU"/>
        </w:rPr>
        <w:t>г</w:t>
      </w:r>
      <w:r w:rsidRPr="00406AEC">
        <w:rPr>
          <w:sz w:val="24"/>
          <w:lang w:val="uk-UA" w:eastAsia="ru-RU"/>
        </w:rPr>
        <w:t xml:space="preserve">аз. </w:t>
      </w:r>
      <w:r>
        <w:rPr>
          <w:sz w:val="24"/>
          <w:lang w:val="uk-UA" w:eastAsia="ru-RU"/>
        </w:rPr>
        <w:t>6</w:t>
      </w:r>
      <w:r w:rsidRPr="00406AEC">
        <w:rPr>
          <w:sz w:val="24"/>
          <w:lang w:val="uk-UA" w:eastAsia="ru-RU"/>
        </w:rPr>
        <w:t xml:space="preserve"> % кисню </w:t>
      </w:r>
      <w:r>
        <w:rPr>
          <w:sz w:val="24"/>
          <w:lang w:val="uk-UA" w:eastAsia="ru-RU"/>
        </w:rPr>
        <w:t>для твердого</w:t>
      </w:r>
      <w:r w:rsidRPr="00406AEC">
        <w:rPr>
          <w:sz w:val="24"/>
          <w:lang w:val="uk-UA" w:eastAsia="ru-RU"/>
        </w:rPr>
        <w:t xml:space="preserve"> палива.</w:t>
      </w:r>
    </w:p>
    <w:p w14:paraId="1FCF36FD" w14:textId="77777777" w:rsidR="003459E8" w:rsidRDefault="003459E8" w:rsidP="003459E8">
      <w:pPr>
        <w:ind w:firstLine="708"/>
        <w:rPr>
          <w:b/>
          <w:i/>
          <w:sz w:val="24"/>
          <w:lang w:val="uk-UA" w:eastAsia="ru-RU"/>
        </w:rPr>
      </w:pPr>
    </w:p>
    <w:p w14:paraId="6B7D3996" w14:textId="77777777" w:rsidR="003459E8" w:rsidRPr="007F4F8B" w:rsidRDefault="003459E8" w:rsidP="003459E8">
      <w:pPr>
        <w:ind w:firstLine="708"/>
        <w:rPr>
          <w:b/>
          <w:i/>
          <w:sz w:val="24"/>
          <w:lang w:val="uk-UA" w:eastAsia="ru-RU"/>
        </w:rPr>
      </w:pPr>
      <w:r w:rsidRPr="007F4F8B">
        <w:rPr>
          <w:b/>
          <w:i/>
          <w:sz w:val="24"/>
          <w:lang w:val="uk-UA" w:eastAsia="ru-RU"/>
        </w:rPr>
        <w:t>5) Перелік заходів щодо здійснення контролю за дотриманням встановлених технологічних нормативів викидів, що відводяться від окремого типу обладнання, за формою, наведеною у таблиці 9.4 додатка 9 до цієї Інструкції;</w:t>
      </w:r>
    </w:p>
    <w:p w14:paraId="3E1719BE" w14:textId="77777777" w:rsidR="003459E8" w:rsidRPr="007F4F8B" w:rsidRDefault="003459E8" w:rsidP="003459E8">
      <w:pPr>
        <w:ind w:firstLine="709"/>
        <w:rPr>
          <w:b/>
          <w:i/>
          <w:sz w:val="24"/>
          <w:u w:val="single"/>
          <w:lang w:val="uk-UA"/>
        </w:rPr>
      </w:pPr>
    </w:p>
    <w:p w14:paraId="17435762" w14:textId="77777777" w:rsidR="003459E8" w:rsidRPr="007F4F8B" w:rsidRDefault="003459E8" w:rsidP="003459E8">
      <w:pPr>
        <w:jc w:val="center"/>
        <w:rPr>
          <w:b/>
          <w:i/>
          <w:sz w:val="24"/>
          <w:lang w:val="uk-UA"/>
        </w:rPr>
      </w:pPr>
      <w:r w:rsidRPr="007F4F8B">
        <w:rPr>
          <w:b/>
          <w:i/>
          <w:sz w:val="24"/>
          <w:lang w:val="uk-UA"/>
        </w:rPr>
        <w:t>Таблиця 9.4. 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4999" w:type="pct"/>
        <w:tblInd w:w="115" w:type="dxa"/>
        <w:tblLayout w:type="fixed"/>
        <w:tblLook w:val="0000" w:firstRow="0" w:lastRow="0" w:firstColumn="0" w:lastColumn="0" w:noHBand="0" w:noVBand="0"/>
      </w:tblPr>
      <w:tblGrid>
        <w:gridCol w:w="760"/>
        <w:gridCol w:w="1562"/>
        <w:gridCol w:w="588"/>
        <w:gridCol w:w="1792"/>
        <w:gridCol w:w="1322"/>
        <w:gridCol w:w="1323"/>
        <w:gridCol w:w="1322"/>
        <w:gridCol w:w="947"/>
      </w:tblGrid>
      <w:tr w:rsidR="003459E8" w:rsidRPr="007F4F8B" w14:paraId="5E1112E4" w14:textId="77777777" w:rsidTr="00DF449F">
        <w:trPr>
          <w:trHeight w:val="45"/>
        </w:trPr>
        <w:tc>
          <w:tcPr>
            <w:tcW w:w="760" w:type="dxa"/>
            <w:vMerge w:val="restart"/>
            <w:tcBorders>
              <w:top w:val="outset" w:sz="8" w:space="0" w:color="000000"/>
              <w:left w:val="outset" w:sz="8" w:space="0" w:color="000000"/>
              <w:bottom w:val="outset" w:sz="8" w:space="0" w:color="000000"/>
              <w:right w:val="outset" w:sz="8" w:space="0" w:color="000000"/>
            </w:tcBorders>
            <w:vAlign w:val="center"/>
          </w:tcPr>
          <w:p w14:paraId="0D7BF769" w14:textId="77777777" w:rsidR="003459E8" w:rsidRPr="007F4F8B" w:rsidRDefault="003459E8" w:rsidP="00DF449F">
            <w:pPr>
              <w:widowControl w:val="0"/>
              <w:ind w:left="-57" w:right="-57"/>
              <w:jc w:val="center"/>
              <w:rPr>
                <w:szCs w:val="20"/>
                <w:lang w:val="uk-UA"/>
              </w:rPr>
            </w:pPr>
            <w:r w:rsidRPr="007F4F8B">
              <w:rPr>
                <w:szCs w:val="20"/>
                <w:lang w:val="uk-UA"/>
              </w:rPr>
              <w:t>Номер джерела викиду</w:t>
            </w:r>
          </w:p>
        </w:tc>
        <w:tc>
          <w:tcPr>
            <w:tcW w:w="2150" w:type="dxa"/>
            <w:gridSpan w:val="2"/>
            <w:tcBorders>
              <w:top w:val="outset" w:sz="8" w:space="0" w:color="000000"/>
              <w:left w:val="outset" w:sz="8" w:space="0" w:color="000000"/>
              <w:bottom w:val="outset" w:sz="8" w:space="0" w:color="000000"/>
              <w:right w:val="outset" w:sz="8" w:space="0" w:color="000000"/>
            </w:tcBorders>
            <w:vAlign w:val="center"/>
          </w:tcPr>
          <w:p w14:paraId="67CF4272" w14:textId="77777777" w:rsidR="003459E8" w:rsidRPr="007F4F8B" w:rsidRDefault="003459E8" w:rsidP="00DF449F">
            <w:pPr>
              <w:widowControl w:val="0"/>
              <w:ind w:left="-57" w:right="-57"/>
              <w:jc w:val="center"/>
              <w:rPr>
                <w:szCs w:val="20"/>
                <w:lang w:val="uk-UA"/>
              </w:rPr>
            </w:pPr>
            <w:r w:rsidRPr="007F4F8B">
              <w:rPr>
                <w:szCs w:val="20"/>
                <w:lang w:val="uk-UA"/>
              </w:rPr>
              <w:t>Джерело утворення</w:t>
            </w:r>
          </w:p>
        </w:tc>
        <w:tc>
          <w:tcPr>
            <w:tcW w:w="1792" w:type="dxa"/>
            <w:vMerge w:val="restart"/>
            <w:tcBorders>
              <w:top w:val="outset" w:sz="8" w:space="0" w:color="000000"/>
              <w:left w:val="outset" w:sz="8" w:space="0" w:color="000000"/>
              <w:bottom w:val="outset" w:sz="8" w:space="0" w:color="000000"/>
              <w:right w:val="outset" w:sz="8" w:space="0" w:color="000000"/>
            </w:tcBorders>
            <w:vAlign w:val="center"/>
          </w:tcPr>
          <w:p w14:paraId="1534FE50" w14:textId="77777777" w:rsidR="003459E8" w:rsidRPr="007F4F8B" w:rsidRDefault="003459E8" w:rsidP="00DF449F">
            <w:pPr>
              <w:widowControl w:val="0"/>
              <w:ind w:left="-57" w:right="-57"/>
              <w:jc w:val="center"/>
              <w:rPr>
                <w:szCs w:val="20"/>
                <w:lang w:val="uk-UA"/>
              </w:rPr>
            </w:pPr>
            <w:r w:rsidRPr="007F4F8B">
              <w:rPr>
                <w:szCs w:val="20"/>
                <w:lang w:val="uk-UA"/>
              </w:rPr>
              <w:t>Назва забруднюючої речовини</w:t>
            </w:r>
          </w:p>
        </w:tc>
        <w:tc>
          <w:tcPr>
            <w:tcW w:w="1322" w:type="dxa"/>
            <w:vMerge w:val="restart"/>
            <w:tcBorders>
              <w:top w:val="outset" w:sz="8" w:space="0" w:color="000000"/>
              <w:left w:val="outset" w:sz="8" w:space="0" w:color="000000"/>
              <w:bottom w:val="outset" w:sz="8" w:space="0" w:color="000000"/>
              <w:right w:val="outset" w:sz="8" w:space="0" w:color="000000"/>
            </w:tcBorders>
            <w:vAlign w:val="center"/>
          </w:tcPr>
          <w:p w14:paraId="2D0CEFF2" w14:textId="77777777" w:rsidR="003459E8" w:rsidRPr="007F4F8B" w:rsidRDefault="003459E8" w:rsidP="00DF449F">
            <w:pPr>
              <w:widowControl w:val="0"/>
              <w:ind w:left="-57" w:right="-57"/>
              <w:jc w:val="center"/>
              <w:rPr>
                <w:szCs w:val="20"/>
                <w:lang w:val="uk-UA"/>
              </w:rPr>
            </w:pPr>
            <w:r w:rsidRPr="007F4F8B">
              <w:rPr>
                <w:szCs w:val="20"/>
                <w:lang w:val="uk-UA"/>
              </w:rPr>
              <w:t>Затверджений гранично допустимий викид, мг/м</w:t>
            </w:r>
            <w:r w:rsidRPr="007F4F8B">
              <w:rPr>
                <w:szCs w:val="20"/>
                <w:vertAlign w:val="superscript"/>
                <w:lang w:val="uk-UA"/>
              </w:rPr>
              <w:t>3</w:t>
            </w:r>
          </w:p>
        </w:tc>
        <w:tc>
          <w:tcPr>
            <w:tcW w:w="1323" w:type="dxa"/>
            <w:vMerge w:val="restart"/>
            <w:tcBorders>
              <w:top w:val="outset" w:sz="8" w:space="0" w:color="000000"/>
              <w:left w:val="outset" w:sz="8" w:space="0" w:color="000000"/>
              <w:bottom w:val="outset" w:sz="8" w:space="0" w:color="000000"/>
              <w:right w:val="outset" w:sz="8" w:space="0" w:color="000000"/>
            </w:tcBorders>
            <w:vAlign w:val="center"/>
          </w:tcPr>
          <w:p w14:paraId="645DE92F" w14:textId="77777777" w:rsidR="003459E8" w:rsidRPr="007F4F8B" w:rsidRDefault="003459E8" w:rsidP="00DF449F">
            <w:pPr>
              <w:widowControl w:val="0"/>
              <w:ind w:left="-57" w:right="-57"/>
              <w:jc w:val="center"/>
              <w:rPr>
                <w:szCs w:val="20"/>
                <w:lang w:val="uk-UA"/>
              </w:rPr>
            </w:pPr>
            <w:r w:rsidRPr="007F4F8B">
              <w:rPr>
                <w:szCs w:val="20"/>
                <w:lang w:val="uk-UA"/>
              </w:rPr>
              <w:t>Періодичність вимірювання</w:t>
            </w:r>
          </w:p>
        </w:tc>
        <w:tc>
          <w:tcPr>
            <w:tcW w:w="1322" w:type="dxa"/>
            <w:vMerge w:val="restart"/>
            <w:tcBorders>
              <w:top w:val="outset" w:sz="8" w:space="0" w:color="000000"/>
              <w:left w:val="outset" w:sz="8" w:space="0" w:color="000000"/>
              <w:bottom w:val="outset" w:sz="8" w:space="0" w:color="000000"/>
              <w:right w:val="outset" w:sz="8" w:space="0" w:color="000000"/>
            </w:tcBorders>
            <w:vAlign w:val="center"/>
          </w:tcPr>
          <w:p w14:paraId="01C79ADA" w14:textId="77777777" w:rsidR="003459E8" w:rsidRPr="007F4F8B" w:rsidRDefault="003459E8" w:rsidP="00DF449F">
            <w:pPr>
              <w:widowControl w:val="0"/>
              <w:ind w:left="-57" w:right="-57"/>
              <w:jc w:val="center"/>
              <w:rPr>
                <w:szCs w:val="20"/>
                <w:lang w:val="uk-UA"/>
              </w:rPr>
            </w:pPr>
            <w:r w:rsidRPr="007F4F8B">
              <w:rPr>
                <w:szCs w:val="20"/>
                <w:lang w:val="uk-UA"/>
              </w:rPr>
              <w:t>Методика виконання вимірювань</w:t>
            </w:r>
          </w:p>
        </w:tc>
        <w:tc>
          <w:tcPr>
            <w:tcW w:w="947" w:type="dxa"/>
            <w:vMerge w:val="restart"/>
            <w:tcBorders>
              <w:top w:val="outset" w:sz="8" w:space="0" w:color="000000"/>
              <w:left w:val="outset" w:sz="8" w:space="0" w:color="000000"/>
              <w:bottom w:val="outset" w:sz="8" w:space="0" w:color="000000"/>
              <w:right w:val="outset" w:sz="8" w:space="0" w:color="000000"/>
            </w:tcBorders>
            <w:vAlign w:val="center"/>
          </w:tcPr>
          <w:p w14:paraId="618C4A73" w14:textId="77777777" w:rsidR="003459E8" w:rsidRPr="007F4F8B" w:rsidRDefault="003459E8" w:rsidP="00DF449F">
            <w:pPr>
              <w:widowControl w:val="0"/>
              <w:ind w:left="-57" w:right="-57"/>
              <w:jc w:val="center"/>
              <w:rPr>
                <w:szCs w:val="20"/>
                <w:lang w:val="uk-UA"/>
              </w:rPr>
            </w:pPr>
            <w:r w:rsidRPr="007F4F8B">
              <w:rPr>
                <w:szCs w:val="20"/>
                <w:lang w:val="uk-UA"/>
              </w:rPr>
              <w:t>Місце відбору проб</w:t>
            </w:r>
          </w:p>
        </w:tc>
      </w:tr>
      <w:tr w:rsidR="003459E8" w:rsidRPr="007F4F8B" w14:paraId="6BA55DCE" w14:textId="77777777" w:rsidTr="00DF449F">
        <w:trPr>
          <w:trHeight w:val="45"/>
        </w:trPr>
        <w:tc>
          <w:tcPr>
            <w:tcW w:w="760" w:type="dxa"/>
            <w:vMerge/>
            <w:tcBorders>
              <w:left w:val="outset" w:sz="8" w:space="0" w:color="000000"/>
              <w:bottom w:val="outset" w:sz="8" w:space="0" w:color="000000"/>
              <w:right w:val="outset" w:sz="8" w:space="0" w:color="000000"/>
            </w:tcBorders>
          </w:tcPr>
          <w:p w14:paraId="500EA1FF" w14:textId="77777777" w:rsidR="003459E8" w:rsidRPr="007F4F8B" w:rsidRDefault="003459E8" w:rsidP="00DF449F">
            <w:pPr>
              <w:widowControl w:val="0"/>
              <w:ind w:left="-57" w:right="-57"/>
              <w:jc w:val="center"/>
              <w:rPr>
                <w:szCs w:val="20"/>
                <w:lang w:val="uk-UA"/>
              </w:rPr>
            </w:pPr>
          </w:p>
        </w:tc>
        <w:tc>
          <w:tcPr>
            <w:tcW w:w="1562" w:type="dxa"/>
            <w:tcBorders>
              <w:top w:val="outset" w:sz="8" w:space="0" w:color="000000"/>
              <w:left w:val="outset" w:sz="8" w:space="0" w:color="000000"/>
              <w:bottom w:val="outset" w:sz="8" w:space="0" w:color="000000"/>
              <w:right w:val="outset" w:sz="8" w:space="0" w:color="000000"/>
            </w:tcBorders>
            <w:vAlign w:val="center"/>
          </w:tcPr>
          <w:p w14:paraId="5C69A66D" w14:textId="77777777" w:rsidR="003459E8" w:rsidRPr="007F4F8B" w:rsidRDefault="003459E8" w:rsidP="00DF449F">
            <w:pPr>
              <w:widowControl w:val="0"/>
              <w:ind w:left="-57" w:right="-57"/>
              <w:jc w:val="center"/>
              <w:rPr>
                <w:szCs w:val="20"/>
                <w:lang w:val="uk-UA"/>
              </w:rPr>
            </w:pPr>
            <w:r w:rsidRPr="007F4F8B">
              <w:rPr>
                <w:szCs w:val="20"/>
                <w:lang w:val="uk-UA"/>
              </w:rPr>
              <w:t>найменування, марка, вид палива</w:t>
            </w:r>
          </w:p>
        </w:tc>
        <w:tc>
          <w:tcPr>
            <w:tcW w:w="588" w:type="dxa"/>
            <w:tcBorders>
              <w:top w:val="outset" w:sz="8" w:space="0" w:color="000000"/>
              <w:left w:val="outset" w:sz="8" w:space="0" w:color="000000"/>
              <w:bottom w:val="outset" w:sz="8" w:space="0" w:color="000000"/>
              <w:right w:val="outset" w:sz="8" w:space="0" w:color="000000"/>
            </w:tcBorders>
            <w:vAlign w:val="center"/>
          </w:tcPr>
          <w:p w14:paraId="5C2287ED" w14:textId="77777777" w:rsidR="003459E8" w:rsidRPr="007F4F8B" w:rsidRDefault="003459E8" w:rsidP="00DF449F">
            <w:pPr>
              <w:widowControl w:val="0"/>
              <w:ind w:left="-57" w:right="-57"/>
              <w:jc w:val="center"/>
              <w:rPr>
                <w:szCs w:val="20"/>
                <w:lang w:val="uk-UA"/>
              </w:rPr>
            </w:pPr>
            <w:r w:rsidRPr="007F4F8B">
              <w:rPr>
                <w:szCs w:val="20"/>
                <w:lang w:val="uk-UA"/>
              </w:rPr>
              <w:t>номер</w:t>
            </w:r>
          </w:p>
        </w:tc>
        <w:tc>
          <w:tcPr>
            <w:tcW w:w="1792" w:type="dxa"/>
            <w:vMerge/>
            <w:tcBorders>
              <w:left w:val="outset" w:sz="8" w:space="0" w:color="000000"/>
              <w:bottom w:val="outset" w:sz="8" w:space="0" w:color="000000"/>
              <w:right w:val="outset" w:sz="8" w:space="0" w:color="000000"/>
            </w:tcBorders>
          </w:tcPr>
          <w:p w14:paraId="33C57141" w14:textId="77777777" w:rsidR="003459E8" w:rsidRPr="007F4F8B" w:rsidRDefault="003459E8" w:rsidP="00DF449F">
            <w:pPr>
              <w:widowControl w:val="0"/>
              <w:ind w:left="-57" w:right="-57"/>
              <w:jc w:val="center"/>
              <w:rPr>
                <w:szCs w:val="20"/>
                <w:lang w:val="uk-UA"/>
              </w:rPr>
            </w:pPr>
          </w:p>
        </w:tc>
        <w:tc>
          <w:tcPr>
            <w:tcW w:w="1322" w:type="dxa"/>
            <w:vMerge/>
            <w:tcBorders>
              <w:left w:val="outset" w:sz="8" w:space="0" w:color="000000"/>
              <w:bottom w:val="outset" w:sz="8" w:space="0" w:color="000000"/>
              <w:right w:val="outset" w:sz="8" w:space="0" w:color="000000"/>
            </w:tcBorders>
          </w:tcPr>
          <w:p w14:paraId="3896A281" w14:textId="77777777" w:rsidR="003459E8" w:rsidRPr="007F4F8B" w:rsidRDefault="003459E8" w:rsidP="00DF449F">
            <w:pPr>
              <w:widowControl w:val="0"/>
              <w:ind w:left="-57" w:right="-57"/>
              <w:jc w:val="center"/>
              <w:rPr>
                <w:szCs w:val="20"/>
                <w:lang w:val="uk-UA"/>
              </w:rPr>
            </w:pPr>
          </w:p>
        </w:tc>
        <w:tc>
          <w:tcPr>
            <w:tcW w:w="1323" w:type="dxa"/>
            <w:vMerge/>
            <w:tcBorders>
              <w:left w:val="outset" w:sz="8" w:space="0" w:color="000000"/>
              <w:bottom w:val="outset" w:sz="8" w:space="0" w:color="000000"/>
              <w:right w:val="outset" w:sz="8" w:space="0" w:color="000000"/>
            </w:tcBorders>
          </w:tcPr>
          <w:p w14:paraId="05E50B2E" w14:textId="77777777" w:rsidR="003459E8" w:rsidRPr="007F4F8B" w:rsidRDefault="003459E8" w:rsidP="00DF449F">
            <w:pPr>
              <w:widowControl w:val="0"/>
              <w:ind w:left="-57" w:right="-57"/>
              <w:jc w:val="center"/>
              <w:rPr>
                <w:szCs w:val="20"/>
                <w:lang w:val="uk-UA"/>
              </w:rPr>
            </w:pPr>
          </w:p>
        </w:tc>
        <w:tc>
          <w:tcPr>
            <w:tcW w:w="1322" w:type="dxa"/>
            <w:vMerge/>
            <w:tcBorders>
              <w:left w:val="outset" w:sz="8" w:space="0" w:color="000000"/>
              <w:bottom w:val="outset" w:sz="8" w:space="0" w:color="000000"/>
              <w:right w:val="outset" w:sz="8" w:space="0" w:color="000000"/>
            </w:tcBorders>
          </w:tcPr>
          <w:p w14:paraId="3EEA8ECC" w14:textId="77777777" w:rsidR="003459E8" w:rsidRPr="007F4F8B" w:rsidRDefault="003459E8" w:rsidP="00DF449F">
            <w:pPr>
              <w:widowControl w:val="0"/>
              <w:ind w:left="-57" w:right="-57"/>
              <w:jc w:val="center"/>
              <w:rPr>
                <w:szCs w:val="20"/>
                <w:lang w:val="uk-UA"/>
              </w:rPr>
            </w:pPr>
          </w:p>
        </w:tc>
        <w:tc>
          <w:tcPr>
            <w:tcW w:w="947" w:type="dxa"/>
            <w:vMerge/>
            <w:tcBorders>
              <w:left w:val="outset" w:sz="8" w:space="0" w:color="000000"/>
              <w:bottom w:val="outset" w:sz="8" w:space="0" w:color="000000"/>
              <w:right w:val="outset" w:sz="8" w:space="0" w:color="000000"/>
            </w:tcBorders>
          </w:tcPr>
          <w:p w14:paraId="4774EC98" w14:textId="77777777" w:rsidR="003459E8" w:rsidRPr="007F4F8B" w:rsidRDefault="003459E8" w:rsidP="00DF449F">
            <w:pPr>
              <w:widowControl w:val="0"/>
              <w:ind w:left="-57" w:right="-57"/>
              <w:jc w:val="center"/>
              <w:rPr>
                <w:szCs w:val="20"/>
                <w:lang w:val="uk-UA"/>
              </w:rPr>
            </w:pPr>
          </w:p>
        </w:tc>
      </w:tr>
      <w:tr w:rsidR="003459E8" w:rsidRPr="007F4F8B" w14:paraId="06654693" w14:textId="77777777" w:rsidTr="00DF449F">
        <w:trPr>
          <w:trHeight w:val="45"/>
        </w:trPr>
        <w:tc>
          <w:tcPr>
            <w:tcW w:w="760" w:type="dxa"/>
            <w:tcBorders>
              <w:top w:val="outset" w:sz="8" w:space="0" w:color="000000"/>
              <w:left w:val="outset" w:sz="8" w:space="0" w:color="000000"/>
              <w:bottom w:val="outset" w:sz="8" w:space="0" w:color="000000"/>
              <w:right w:val="outset" w:sz="8" w:space="0" w:color="000000"/>
            </w:tcBorders>
            <w:vAlign w:val="center"/>
          </w:tcPr>
          <w:p w14:paraId="420C98D4" w14:textId="77777777" w:rsidR="003459E8" w:rsidRPr="007F4F8B" w:rsidRDefault="003459E8" w:rsidP="00DF449F">
            <w:pPr>
              <w:widowControl w:val="0"/>
              <w:ind w:left="-57" w:right="-57"/>
              <w:jc w:val="center"/>
              <w:rPr>
                <w:szCs w:val="20"/>
                <w:lang w:val="uk-UA"/>
              </w:rPr>
            </w:pPr>
            <w:r w:rsidRPr="007F4F8B">
              <w:rPr>
                <w:szCs w:val="20"/>
                <w:lang w:val="uk-UA"/>
              </w:rPr>
              <w:lastRenderedPageBreak/>
              <w:t>1</w:t>
            </w:r>
          </w:p>
        </w:tc>
        <w:tc>
          <w:tcPr>
            <w:tcW w:w="1562" w:type="dxa"/>
            <w:tcBorders>
              <w:top w:val="outset" w:sz="8" w:space="0" w:color="000000"/>
              <w:left w:val="outset" w:sz="8" w:space="0" w:color="000000"/>
              <w:bottom w:val="outset" w:sz="8" w:space="0" w:color="000000"/>
              <w:right w:val="outset" w:sz="8" w:space="0" w:color="000000"/>
            </w:tcBorders>
            <w:vAlign w:val="center"/>
          </w:tcPr>
          <w:p w14:paraId="784FD38E" w14:textId="77777777" w:rsidR="003459E8" w:rsidRPr="007F4F8B" w:rsidRDefault="003459E8" w:rsidP="00DF449F">
            <w:pPr>
              <w:widowControl w:val="0"/>
              <w:ind w:left="-57" w:right="-57"/>
              <w:jc w:val="center"/>
              <w:rPr>
                <w:szCs w:val="20"/>
                <w:lang w:val="uk-UA"/>
              </w:rPr>
            </w:pPr>
            <w:r w:rsidRPr="007F4F8B">
              <w:rPr>
                <w:szCs w:val="20"/>
                <w:lang w:val="uk-UA"/>
              </w:rPr>
              <w:t>2</w:t>
            </w:r>
          </w:p>
        </w:tc>
        <w:tc>
          <w:tcPr>
            <w:tcW w:w="588" w:type="dxa"/>
            <w:tcBorders>
              <w:top w:val="outset" w:sz="8" w:space="0" w:color="000000"/>
              <w:left w:val="outset" w:sz="8" w:space="0" w:color="000000"/>
              <w:bottom w:val="outset" w:sz="8" w:space="0" w:color="000000"/>
              <w:right w:val="outset" w:sz="8" w:space="0" w:color="000000"/>
            </w:tcBorders>
            <w:vAlign w:val="center"/>
          </w:tcPr>
          <w:p w14:paraId="2973E6EC" w14:textId="77777777" w:rsidR="003459E8" w:rsidRPr="007F4F8B" w:rsidRDefault="003459E8" w:rsidP="00DF449F">
            <w:pPr>
              <w:widowControl w:val="0"/>
              <w:ind w:left="-57" w:right="-57"/>
              <w:jc w:val="center"/>
              <w:rPr>
                <w:szCs w:val="20"/>
                <w:lang w:val="uk-UA"/>
              </w:rPr>
            </w:pPr>
            <w:r w:rsidRPr="007F4F8B">
              <w:rPr>
                <w:szCs w:val="20"/>
                <w:lang w:val="uk-UA"/>
              </w:rPr>
              <w:t>3</w:t>
            </w:r>
          </w:p>
        </w:tc>
        <w:tc>
          <w:tcPr>
            <w:tcW w:w="1792" w:type="dxa"/>
            <w:tcBorders>
              <w:top w:val="outset" w:sz="8" w:space="0" w:color="000000"/>
              <w:left w:val="outset" w:sz="8" w:space="0" w:color="000000"/>
              <w:bottom w:val="outset" w:sz="8" w:space="0" w:color="000000"/>
              <w:right w:val="outset" w:sz="8" w:space="0" w:color="000000"/>
            </w:tcBorders>
            <w:vAlign w:val="center"/>
          </w:tcPr>
          <w:p w14:paraId="5E6EBAC8" w14:textId="77777777" w:rsidR="003459E8" w:rsidRPr="007F4F8B" w:rsidRDefault="003459E8" w:rsidP="00DF449F">
            <w:pPr>
              <w:widowControl w:val="0"/>
              <w:ind w:left="-57" w:right="-57"/>
              <w:jc w:val="center"/>
              <w:rPr>
                <w:szCs w:val="20"/>
                <w:lang w:val="uk-UA"/>
              </w:rPr>
            </w:pPr>
            <w:r w:rsidRPr="007F4F8B">
              <w:rPr>
                <w:szCs w:val="20"/>
                <w:lang w:val="uk-UA"/>
              </w:rPr>
              <w:t>4</w:t>
            </w:r>
          </w:p>
        </w:tc>
        <w:tc>
          <w:tcPr>
            <w:tcW w:w="1322" w:type="dxa"/>
            <w:tcBorders>
              <w:top w:val="outset" w:sz="8" w:space="0" w:color="000000"/>
              <w:left w:val="outset" w:sz="8" w:space="0" w:color="000000"/>
              <w:bottom w:val="outset" w:sz="8" w:space="0" w:color="000000"/>
              <w:right w:val="outset" w:sz="8" w:space="0" w:color="000000"/>
            </w:tcBorders>
            <w:vAlign w:val="center"/>
          </w:tcPr>
          <w:p w14:paraId="59007CB2" w14:textId="77777777" w:rsidR="003459E8" w:rsidRPr="007F4F8B" w:rsidRDefault="003459E8" w:rsidP="00DF449F">
            <w:pPr>
              <w:widowControl w:val="0"/>
              <w:ind w:left="-57" w:right="-57"/>
              <w:jc w:val="center"/>
              <w:rPr>
                <w:szCs w:val="20"/>
                <w:lang w:val="uk-UA"/>
              </w:rPr>
            </w:pPr>
            <w:r w:rsidRPr="007F4F8B">
              <w:rPr>
                <w:szCs w:val="20"/>
                <w:lang w:val="uk-UA"/>
              </w:rPr>
              <w:t>5</w:t>
            </w:r>
          </w:p>
        </w:tc>
        <w:tc>
          <w:tcPr>
            <w:tcW w:w="1323" w:type="dxa"/>
            <w:tcBorders>
              <w:top w:val="outset" w:sz="8" w:space="0" w:color="000000"/>
              <w:left w:val="outset" w:sz="8" w:space="0" w:color="000000"/>
              <w:bottom w:val="outset" w:sz="8" w:space="0" w:color="000000"/>
              <w:right w:val="outset" w:sz="8" w:space="0" w:color="000000"/>
            </w:tcBorders>
            <w:vAlign w:val="center"/>
          </w:tcPr>
          <w:p w14:paraId="02BCA40A" w14:textId="77777777" w:rsidR="003459E8" w:rsidRPr="007F4F8B" w:rsidRDefault="003459E8" w:rsidP="00DF449F">
            <w:pPr>
              <w:widowControl w:val="0"/>
              <w:ind w:left="-57" w:right="-57"/>
              <w:jc w:val="center"/>
              <w:rPr>
                <w:szCs w:val="20"/>
                <w:lang w:val="uk-UA"/>
              </w:rPr>
            </w:pPr>
            <w:r w:rsidRPr="007F4F8B">
              <w:rPr>
                <w:szCs w:val="20"/>
                <w:lang w:val="uk-UA"/>
              </w:rPr>
              <w:t>6</w:t>
            </w:r>
          </w:p>
        </w:tc>
        <w:tc>
          <w:tcPr>
            <w:tcW w:w="1322" w:type="dxa"/>
            <w:tcBorders>
              <w:top w:val="outset" w:sz="8" w:space="0" w:color="000000"/>
              <w:left w:val="outset" w:sz="8" w:space="0" w:color="000000"/>
              <w:bottom w:val="outset" w:sz="8" w:space="0" w:color="000000"/>
              <w:right w:val="outset" w:sz="8" w:space="0" w:color="000000"/>
            </w:tcBorders>
            <w:vAlign w:val="center"/>
          </w:tcPr>
          <w:p w14:paraId="19EDD247" w14:textId="77777777" w:rsidR="003459E8" w:rsidRPr="007F4F8B" w:rsidRDefault="003459E8" w:rsidP="00DF449F">
            <w:pPr>
              <w:widowControl w:val="0"/>
              <w:ind w:left="-57" w:right="-57"/>
              <w:jc w:val="center"/>
              <w:rPr>
                <w:szCs w:val="20"/>
                <w:lang w:val="uk-UA"/>
              </w:rPr>
            </w:pPr>
            <w:r w:rsidRPr="007F4F8B">
              <w:rPr>
                <w:szCs w:val="20"/>
                <w:lang w:val="uk-UA"/>
              </w:rPr>
              <w:t>7</w:t>
            </w:r>
          </w:p>
        </w:tc>
        <w:tc>
          <w:tcPr>
            <w:tcW w:w="947" w:type="dxa"/>
            <w:tcBorders>
              <w:top w:val="outset" w:sz="8" w:space="0" w:color="000000"/>
              <w:left w:val="outset" w:sz="8" w:space="0" w:color="000000"/>
              <w:bottom w:val="outset" w:sz="8" w:space="0" w:color="000000"/>
              <w:right w:val="outset" w:sz="8" w:space="0" w:color="000000"/>
            </w:tcBorders>
            <w:vAlign w:val="center"/>
          </w:tcPr>
          <w:p w14:paraId="53A89B93" w14:textId="77777777" w:rsidR="003459E8" w:rsidRPr="007F4F8B" w:rsidRDefault="003459E8" w:rsidP="00DF449F">
            <w:pPr>
              <w:widowControl w:val="0"/>
              <w:ind w:left="-57" w:right="-57"/>
              <w:jc w:val="center"/>
              <w:rPr>
                <w:szCs w:val="20"/>
                <w:lang w:val="uk-UA"/>
              </w:rPr>
            </w:pPr>
            <w:r w:rsidRPr="007F4F8B">
              <w:rPr>
                <w:szCs w:val="20"/>
                <w:lang w:val="uk-UA"/>
              </w:rPr>
              <w:t>8</w:t>
            </w:r>
          </w:p>
        </w:tc>
      </w:tr>
      <w:tr w:rsidR="003459E8" w:rsidRPr="007F4F8B" w14:paraId="221E76F9" w14:textId="77777777" w:rsidTr="00DF449F">
        <w:trPr>
          <w:trHeight w:val="45"/>
        </w:trPr>
        <w:tc>
          <w:tcPr>
            <w:tcW w:w="9616" w:type="dxa"/>
            <w:gridSpan w:val="8"/>
            <w:tcBorders>
              <w:top w:val="outset" w:sz="8" w:space="0" w:color="000000"/>
              <w:left w:val="outset" w:sz="8" w:space="0" w:color="000000"/>
              <w:bottom w:val="outset" w:sz="8" w:space="0" w:color="000000"/>
              <w:right w:val="outset" w:sz="8" w:space="0" w:color="000000"/>
            </w:tcBorders>
            <w:vAlign w:val="center"/>
          </w:tcPr>
          <w:p w14:paraId="765125A7" w14:textId="77777777" w:rsidR="003459E8" w:rsidRPr="007F4F8B" w:rsidRDefault="003459E8" w:rsidP="00DF449F">
            <w:pPr>
              <w:widowControl w:val="0"/>
              <w:ind w:left="-57" w:right="-57"/>
              <w:jc w:val="center"/>
              <w:rPr>
                <w:szCs w:val="20"/>
                <w:lang w:val="uk-UA"/>
              </w:rPr>
            </w:pPr>
            <w:r w:rsidRPr="007F4F8B">
              <w:rPr>
                <w:szCs w:val="20"/>
                <w:lang w:val="uk-UA"/>
              </w:rPr>
              <w:t>Не наводиться</w:t>
            </w:r>
          </w:p>
        </w:tc>
      </w:tr>
    </w:tbl>
    <w:p w14:paraId="05C6F950" w14:textId="77777777" w:rsidR="003459E8" w:rsidRPr="007F4F8B" w:rsidRDefault="003459E8" w:rsidP="003459E8">
      <w:pPr>
        <w:ind w:firstLine="709"/>
        <w:rPr>
          <w:b/>
          <w:i/>
          <w:sz w:val="24"/>
          <w:u w:val="single"/>
          <w:lang w:val="uk-UA"/>
        </w:rPr>
      </w:pPr>
    </w:p>
    <w:p w14:paraId="3D573726" w14:textId="77777777" w:rsidR="003459E8" w:rsidRPr="007F4F8B" w:rsidRDefault="003459E8" w:rsidP="003459E8">
      <w:pPr>
        <w:ind w:firstLine="567"/>
        <w:rPr>
          <w:b/>
          <w:i/>
          <w:sz w:val="24"/>
          <w:u w:val="single"/>
          <w:lang w:val="uk-UA" w:eastAsia="ru-RU"/>
        </w:rPr>
      </w:pPr>
      <w:r w:rsidRPr="007F4F8B">
        <w:rPr>
          <w:b/>
          <w:i/>
          <w:sz w:val="24"/>
          <w:u w:val="single"/>
          <w:lang w:val="uk-UA" w:eastAsia="ru-RU"/>
        </w:rPr>
        <w:t>6) До адміністративних дій у разі виникнення надзвичайних ситуацій техногенного та природного характеру</w:t>
      </w:r>
    </w:p>
    <w:p w14:paraId="55EB7269" w14:textId="77777777" w:rsidR="003459E8" w:rsidRPr="007F4F8B" w:rsidRDefault="003459E8" w:rsidP="003459E8">
      <w:pPr>
        <w:ind w:firstLine="567"/>
        <w:rPr>
          <w:sz w:val="24"/>
          <w:lang w:val="uk-UA"/>
        </w:rPr>
      </w:pPr>
      <w:r w:rsidRPr="007F4F8B">
        <w:rPr>
          <w:sz w:val="24"/>
          <w:lang w:val="uk-UA"/>
        </w:rPr>
        <w:t>-</w:t>
      </w:r>
      <w:r w:rsidRPr="007F4F8B">
        <w:rPr>
          <w:sz w:val="24"/>
          <w:lang w:val="uk-UA"/>
        </w:rPr>
        <w:tab/>
        <w:t>Суб’єкт господарювання (Оператор) повинен направляти повідомлення, як по телефону, так і по факсу (якщо є така можливість) в департамент екології та природних ресурсів облдержадміністрації як можливо скоріше (на скільки це практично можливо), після того, як відбувається щось з наступного:</w:t>
      </w:r>
    </w:p>
    <w:p w14:paraId="44911C88" w14:textId="77777777" w:rsidR="003459E8" w:rsidRPr="007F4F8B" w:rsidRDefault="003459E8" w:rsidP="003459E8">
      <w:pPr>
        <w:ind w:firstLine="567"/>
        <w:rPr>
          <w:sz w:val="24"/>
          <w:lang w:val="uk-UA"/>
        </w:rPr>
      </w:pPr>
      <w:r w:rsidRPr="007F4F8B">
        <w:rPr>
          <w:sz w:val="24"/>
          <w:lang w:val="uk-UA"/>
        </w:rPr>
        <w:t>а) будь-який викид, який не відповідає вимогам Дозволу;</w:t>
      </w:r>
    </w:p>
    <w:p w14:paraId="0E0066F3" w14:textId="77777777" w:rsidR="003459E8" w:rsidRPr="007F4F8B" w:rsidRDefault="003459E8" w:rsidP="003459E8">
      <w:pPr>
        <w:ind w:firstLine="567"/>
        <w:rPr>
          <w:sz w:val="24"/>
          <w:lang w:val="uk-UA"/>
        </w:rPr>
      </w:pPr>
      <w:r w:rsidRPr="007F4F8B">
        <w:rPr>
          <w:sz w:val="24"/>
          <w:lang w:val="uk-UA"/>
        </w:rPr>
        <w:t>б)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407A2E13" w14:textId="77777777" w:rsidR="003459E8" w:rsidRPr="007F4F8B" w:rsidRDefault="003459E8" w:rsidP="003459E8">
      <w:pPr>
        <w:ind w:firstLine="567"/>
        <w:rPr>
          <w:sz w:val="24"/>
          <w:lang w:val="uk-UA"/>
        </w:rPr>
      </w:pPr>
      <w:r w:rsidRPr="007F4F8B">
        <w:rPr>
          <w:sz w:val="24"/>
          <w:lang w:val="uk-UA"/>
        </w:rPr>
        <w:t>-</w:t>
      </w:r>
      <w:r w:rsidRPr="007F4F8B">
        <w:rPr>
          <w:sz w:val="24"/>
          <w:lang w:val="uk-UA"/>
        </w:rPr>
        <w:tab/>
        <w:t>Оператор повинен документально фіксувати будь-які аварії, вказані в пункті вище даної умови. В повідомленні, яке надається департаменту екології та природних ресурсів облдержадміністрації,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14:paraId="2A4678C7" w14:textId="77777777" w:rsidR="003459E8" w:rsidRPr="007F4F8B" w:rsidRDefault="003459E8" w:rsidP="003459E8">
      <w:pPr>
        <w:ind w:firstLine="567"/>
        <w:rPr>
          <w:sz w:val="24"/>
          <w:lang w:val="uk-UA"/>
        </w:rPr>
      </w:pPr>
      <w:r w:rsidRPr="007F4F8B">
        <w:rPr>
          <w:sz w:val="24"/>
          <w:lang w:val="uk-UA"/>
        </w:rPr>
        <w:t>-</w:t>
      </w:r>
      <w:r w:rsidRPr="007F4F8B">
        <w:rPr>
          <w:sz w:val="24"/>
          <w:lang w:val="uk-UA"/>
        </w:rPr>
        <w:tab/>
        <w:t>Звіт за довільною формою про всі зафіксовані аварії повинен надаватися департаменту екології та природних ресурсів облдержадміністрації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Міністерством надзвичайних ситуацій України.</w:t>
      </w:r>
    </w:p>
    <w:p w14:paraId="6C943704" w14:textId="77777777" w:rsidR="003459E8" w:rsidRPr="007F4F8B" w:rsidRDefault="003459E8" w:rsidP="003459E8">
      <w:pPr>
        <w:ind w:firstLine="567"/>
        <w:rPr>
          <w:sz w:val="24"/>
          <w:lang w:val="uk-UA"/>
        </w:rPr>
      </w:pPr>
      <w:r w:rsidRPr="007F4F8B">
        <w:rPr>
          <w:sz w:val="24"/>
          <w:lang w:val="uk-UA"/>
        </w:rPr>
        <w:t>-</w:t>
      </w:r>
      <w:r w:rsidRPr="007F4F8B">
        <w:rPr>
          <w:sz w:val="24"/>
          <w:lang w:val="uk-UA"/>
        </w:rPr>
        <w:tab/>
        <w:t>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14:paraId="0D0F94A9" w14:textId="77777777" w:rsidR="003459E8" w:rsidRPr="007F4F8B" w:rsidRDefault="003459E8" w:rsidP="003459E8">
      <w:pPr>
        <w:ind w:firstLine="567"/>
        <w:rPr>
          <w:sz w:val="24"/>
          <w:lang w:val="uk-UA"/>
        </w:rPr>
      </w:pPr>
      <w:r w:rsidRPr="007F4F8B">
        <w:rPr>
          <w:sz w:val="24"/>
          <w:lang w:val="uk-UA"/>
        </w:rPr>
        <w:t>-</w:t>
      </w:r>
      <w:r w:rsidRPr="007F4F8B">
        <w:rPr>
          <w:sz w:val="24"/>
          <w:lang w:val="uk-UA"/>
        </w:rPr>
        <w:tab/>
        <w:t>Обов’язки. Оператор повинен забезпечити, щоб відповідальна особа, визначена у відповідності з умовами законодавчої бази в сфері охорони навколишнього природного середовища України, була доступна на об’єкті в будь-який час, коли відбувається вказана діяльність.</w:t>
      </w:r>
    </w:p>
    <w:p w14:paraId="29C6C2C8" w14:textId="77777777" w:rsidR="003459E8" w:rsidRPr="007F4F8B" w:rsidRDefault="003459E8" w:rsidP="003459E8">
      <w:pPr>
        <w:ind w:firstLine="709"/>
        <w:rPr>
          <w:b/>
          <w:i/>
          <w:sz w:val="24"/>
          <w:u w:val="single"/>
          <w:lang w:val="uk-UA" w:eastAsia="ru-RU"/>
        </w:rPr>
      </w:pPr>
      <w:r w:rsidRPr="007F4F8B">
        <w:rPr>
          <w:b/>
          <w:i/>
          <w:sz w:val="24"/>
          <w:u w:val="single"/>
          <w:lang w:val="uk-UA"/>
        </w:rPr>
        <w:t>7)</w:t>
      </w:r>
      <w:r w:rsidRPr="007F4F8B">
        <w:rPr>
          <w:b/>
          <w:i/>
          <w:sz w:val="24"/>
          <w:u w:val="single"/>
          <w:lang w:val="uk-UA" w:eastAsia="ru-RU"/>
        </w:rPr>
        <w:t xml:space="preserve"> До неорганізованих джерел викидів. </w:t>
      </w:r>
    </w:p>
    <w:p w14:paraId="492B2CA7" w14:textId="77777777" w:rsidR="003459E8" w:rsidRPr="007F4F8B" w:rsidRDefault="003459E8" w:rsidP="003459E8">
      <w:pPr>
        <w:ind w:firstLine="709"/>
        <w:rPr>
          <w:b/>
          <w:i/>
          <w:sz w:val="24"/>
          <w:u w:val="single"/>
          <w:lang w:val="uk-UA" w:eastAsia="ru-RU"/>
        </w:rPr>
      </w:pPr>
    </w:p>
    <w:p w14:paraId="185CCCC6" w14:textId="77777777" w:rsidR="003459E8" w:rsidRPr="007F4F8B" w:rsidRDefault="003459E8" w:rsidP="003459E8">
      <w:pPr>
        <w:tabs>
          <w:tab w:val="left" w:pos="567"/>
        </w:tabs>
        <w:ind w:firstLine="426"/>
        <w:rPr>
          <w:sz w:val="24"/>
          <w:lang w:val="uk-UA"/>
        </w:rPr>
      </w:pPr>
      <w:r w:rsidRPr="007F4F8B">
        <w:rPr>
          <w:sz w:val="24"/>
          <w:lang w:val="uk-UA"/>
        </w:rPr>
        <w:t>Вимоги, які встановлюються для неорганізованих джерел викиду: №№  4 (Пневматичне фарбування), 5 (Дільниця механічної обробки металу )</w:t>
      </w:r>
    </w:p>
    <w:p w14:paraId="3B28940F" w14:textId="77777777" w:rsidR="003459E8" w:rsidRPr="00406AEC" w:rsidRDefault="003459E8" w:rsidP="003459E8">
      <w:pPr>
        <w:tabs>
          <w:tab w:val="left" w:pos="567"/>
        </w:tabs>
        <w:ind w:firstLine="426"/>
        <w:rPr>
          <w:sz w:val="24"/>
          <w:lang w:val="uk-UA"/>
        </w:rPr>
      </w:pPr>
      <w:r w:rsidRPr="00406AEC">
        <w:rPr>
          <w:sz w:val="24"/>
          <w:lang w:val="uk-UA"/>
        </w:rPr>
        <w:t xml:space="preserve">Оператор зобов'язаний підтримувати параметри </w:t>
      </w:r>
      <w:r w:rsidRPr="007F4F8B">
        <w:rPr>
          <w:sz w:val="24"/>
          <w:lang w:val="uk-UA"/>
        </w:rPr>
        <w:t>т</w:t>
      </w:r>
      <w:r w:rsidRPr="00406AEC">
        <w:rPr>
          <w:sz w:val="24"/>
          <w:lang w:val="uk-UA"/>
        </w:rPr>
        <w:t>ех</w:t>
      </w:r>
      <w:r w:rsidRPr="007F4F8B">
        <w:rPr>
          <w:sz w:val="24"/>
          <w:lang w:val="uk-UA"/>
        </w:rPr>
        <w:t>н</w:t>
      </w:r>
      <w:r w:rsidRPr="00406AEC">
        <w:rPr>
          <w:sz w:val="24"/>
          <w:lang w:val="uk-UA"/>
        </w:rPr>
        <w:t>ологічних процесів в межах норм техно</w:t>
      </w:r>
      <w:r w:rsidRPr="007F4F8B">
        <w:rPr>
          <w:sz w:val="24"/>
          <w:lang w:val="uk-UA"/>
        </w:rPr>
        <w:t>лог</w:t>
      </w:r>
      <w:r w:rsidRPr="00406AEC">
        <w:rPr>
          <w:sz w:val="24"/>
          <w:lang w:val="uk-UA"/>
        </w:rPr>
        <w:t>ічного режиму.</w:t>
      </w:r>
    </w:p>
    <w:p w14:paraId="1EC4CBE8" w14:textId="77777777" w:rsidR="003459E8" w:rsidRPr="00406AEC" w:rsidRDefault="003459E8" w:rsidP="003459E8">
      <w:pPr>
        <w:tabs>
          <w:tab w:val="left" w:pos="567"/>
        </w:tabs>
        <w:ind w:firstLine="426"/>
        <w:rPr>
          <w:sz w:val="24"/>
          <w:lang w:val="uk-UA"/>
        </w:rPr>
      </w:pPr>
      <w:r w:rsidRPr="007F4F8B">
        <w:rPr>
          <w:sz w:val="24"/>
          <w:lang w:val="uk-UA"/>
        </w:rPr>
        <w:t>-</w:t>
      </w:r>
      <w:r w:rsidRPr="00406AEC">
        <w:rPr>
          <w:sz w:val="24"/>
          <w:lang w:val="uk-UA"/>
        </w:rPr>
        <w:tab/>
        <w:t>Параметри мікроклімату на робочих місцях повинні відповідат</w:t>
      </w:r>
      <w:r w:rsidRPr="007F4F8B">
        <w:rPr>
          <w:sz w:val="24"/>
          <w:lang w:val="uk-UA"/>
        </w:rPr>
        <w:t>и</w:t>
      </w:r>
      <w:r w:rsidRPr="00406AEC">
        <w:rPr>
          <w:sz w:val="24"/>
          <w:lang w:val="uk-UA"/>
        </w:rPr>
        <w:t xml:space="preserve">  </w:t>
      </w:r>
      <w:r w:rsidRPr="007F4F8B">
        <w:rPr>
          <w:sz w:val="24"/>
          <w:lang w:val="uk-UA"/>
        </w:rPr>
        <w:t>вимогам</w:t>
      </w:r>
      <w:r w:rsidRPr="00406AEC">
        <w:rPr>
          <w:sz w:val="24"/>
          <w:lang w:val="uk-UA"/>
        </w:rPr>
        <w:t xml:space="preserve"> сані</w:t>
      </w:r>
      <w:r w:rsidRPr="007F4F8B">
        <w:rPr>
          <w:sz w:val="24"/>
          <w:lang w:val="uk-UA"/>
        </w:rPr>
        <w:t>т</w:t>
      </w:r>
      <w:r w:rsidRPr="00406AEC">
        <w:rPr>
          <w:sz w:val="24"/>
          <w:lang w:val="uk-UA"/>
        </w:rPr>
        <w:t xml:space="preserve">арних норм </w:t>
      </w:r>
      <w:r w:rsidRPr="007F4F8B">
        <w:rPr>
          <w:sz w:val="24"/>
          <w:lang w:val="uk-UA"/>
        </w:rPr>
        <w:t>мікроклімату</w:t>
      </w:r>
      <w:r w:rsidRPr="00406AEC">
        <w:rPr>
          <w:sz w:val="24"/>
          <w:lang w:val="uk-UA"/>
        </w:rPr>
        <w:t xml:space="preserve"> виробничих приміщень, стверджених МОЗ України.</w:t>
      </w:r>
    </w:p>
    <w:p w14:paraId="7ECF4F8E" w14:textId="77777777" w:rsidR="003459E8" w:rsidRPr="00406AEC" w:rsidRDefault="003459E8" w:rsidP="003459E8">
      <w:pPr>
        <w:tabs>
          <w:tab w:val="left" w:pos="567"/>
        </w:tabs>
        <w:ind w:firstLine="426"/>
        <w:rPr>
          <w:sz w:val="24"/>
          <w:lang w:val="uk-UA"/>
        </w:rPr>
      </w:pPr>
      <w:r w:rsidRPr="007F4F8B">
        <w:rPr>
          <w:sz w:val="24"/>
          <w:lang w:val="uk-UA"/>
        </w:rPr>
        <w:t>-</w:t>
      </w:r>
      <w:r w:rsidRPr="00406AEC">
        <w:rPr>
          <w:sz w:val="24"/>
          <w:lang w:val="uk-UA"/>
        </w:rPr>
        <w:tab/>
        <w:t xml:space="preserve">Оператор </w:t>
      </w:r>
      <w:r w:rsidRPr="007F4F8B">
        <w:rPr>
          <w:sz w:val="24"/>
          <w:lang w:val="uk-UA"/>
        </w:rPr>
        <w:t>зо</w:t>
      </w:r>
      <w:r w:rsidRPr="00406AEC">
        <w:rPr>
          <w:sz w:val="24"/>
          <w:lang w:val="uk-UA"/>
        </w:rPr>
        <w:t xml:space="preserve">бов’язаний дотримуватися </w:t>
      </w:r>
      <w:r w:rsidRPr="007F4F8B">
        <w:rPr>
          <w:sz w:val="24"/>
          <w:lang w:val="uk-UA"/>
        </w:rPr>
        <w:t>вимог</w:t>
      </w:r>
      <w:r w:rsidRPr="00406AEC">
        <w:rPr>
          <w:sz w:val="24"/>
          <w:lang w:val="uk-UA"/>
        </w:rPr>
        <w:t xml:space="preserve"> параметрів і ведення процесів по </w:t>
      </w:r>
      <w:r w:rsidRPr="007F4F8B">
        <w:rPr>
          <w:sz w:val="24"/>
          <w:lang w:val="uk-UA"/>
        </w:rPr>
        <w:t xml:space="preserve">його етапу </w:t>
      </w:r>
      <w:r w:rsidRPr="00406AEC">
        <w:rPr>
          <w:sz w:val="24"/>
          <w:lang w:val="uk-UA"/>
        </w:rPr>
        <w:t>і процесу в цілому.</w:t>
      </w:r>
    </w:p>
    <w:p w14:paraId="722BF757" w14:textId="77777777" w:rsidR="003459E8" w:rsidRPr="00406AEC" w:rsidRDefault="003459E8" w:rsidP="003459E8">
      <w:pPr>
        <w:tabs>
          <w:tab w:val="left" w:pos="567"/>
        </w:tabs>
        <w:ind w:firstLine="426"/>
        <w:rPr>
          <w:sz w:val="24"/>
          <w:lang w:val="uk-UA"/>
        </w:rPr>
      </w:pPr>
      <w:r w:rsidRPr="007F4F8B">
        <w:rPr>
          <w:sz w:val="24"/>
          <w:lang w:val="uk-UA"/>
        </w:rPr>
        <w:t xml:space="preserve">- </w:t>
      </w:r>
      <w:r w:rsidRPr="00406AEC">
        <w:rPr>
          <w:sz w:val="24"/>
          <w:lang w:val="uk-UA"/>
        </w:rPr>
        <w:t xml:space="preserve">Вся сировина та допоміжні матеріали повинні </w:t>
      </w:r>
      <w:r w:rsidRPr="007F4F8B">
        <w:rPr>
          <w:sz w:val="24"/>
          <w:lang w:val="uk-UA"/>
        </w:rPr>
        <w:t>бути се</w:t>
      </w:r>
      <w:r w:rsidRPr="00406AEC">
        <w:rPr>
          <w:sz w:val="24"/>
          <w:lang w:val="uk-UA"/>
        </w:rPr>
        <w:t>ртифікова</w:t>
      </w:r>
      <w:r w:rsidRPr="007F4F8B">
        <w:rPr>
          <w:sz w:val="24"/>
          <w:lang w:val="uk-UA"/>
        </w:rPr>
        <w:t>ні</w:t>
      </w:r>
      <w:r w:rsidRPr="00406AEC">
        <w:rPr>
          <w:sz w:val="24"/>
          <w:lang w:val="uk-UA"/>
        </w:rPr>
        <w:t xml:space="preserve"> та відповідати міжнародним стандартам якості.</w:t>
      </w:r>
    </w:p>
    <w:p w14:paraId="1BBCAF15" w14:textId="77777777" w:rsidR="003459E8" w:rsidRPr="00406AEC" w:rsidRDefault="003459E8" w:rsidP="003459E8">
      <w:pPr>
        <w:tabs>
          <w:tab w:val="left" w:pos="567"/>
        </w:tabs>
        <w:ind w:firstLine="426"/>
        <w:rPr>
          <w:sz w:val="24"/>
          <w:lang w:val="uk-UA"/>
        </w:rPr>
      </w:pPr>
      <w:r w:rsidRPr="007F4F8B">
        <w:rPr>
          <w:sz w:val="24"/>
          <w:lang w:val="uk-UA"/>
        </w:rPr>
        <w:t xml:space="preserve">- </w:t>
      </w:r>
      <w:r w:rsidRPr="00406AEC">
        <w:rPr>
          <w:sz w:val="24"/>
          <w:lang w:val="uk-UA"/>
        </w:rPr>
        <w:t>Забороняється експлуатація несправного обладнання.</w:t>
      </w:r>
    </w:p>
    <w:p w14:paraId="30957074" w14:textId="77777777" w:rsidR="003459E8" w:rsidRPr="00406AEC" w:rsidRDefault="003459E8" w:rsidP="003459E8">
      <w:pPr>
        <w:tabs>
          <w:tab w:val="left" w:pos="567"/>
        </w:tabs>
        <w:ind w:firstLine="426"/>
        <w:rPr>
          <w:sz w:val="24"/>
          <w:lang w:val="uk-UA"/>
        </w:rPr>
      </w:pPr>
      <w:r w:rsidRPr="007F4F8B">
        <w:rPr>
          <w:sz w:val="24"/>
          <w:lang w:val="uk-UA"/>
        </w:rPr>
        <w:t xml:space="preserve">- </w:t>
      </w:r>
      <w:r w:rsidRPr="00406AEC">
        <w:rPr>
          <w:sz w:val="24"/>
          <w:lang w:val="uk-UA"/>
        </w:rPr>
        <w:t>Оператор зобов'язаний виконувати періодичне очищення та налаштування обладнання.</w:t>
      </w:r>
    </w:p>
    <w:p w14:paraId="7007D1FA" w14:textId="77777777" w:rsidR="003459E8" w:rsidRPr="00406AEC" w:rsidRDefault="003459E8" w:rsidP="003459E8">
      <w:pPr>
        <w:tabs>
          <w:tab w:val="left" w:pos="567"/>
        </w:tabs>
        <w:ind w:firstLine="426"/>
        <w:rPr>
          <w:sz w:val="24"/>
          <w:lang w:val="uk-UA"/>
        </w:rPr>
      </w:pPr>
      <w:r w:rsidRPr="007F4F8B">
        <w:rPr>
          <w:sz w:val="24"/>
          <w:lang w:val="uk-UA"/>
        </w:rPr>
        <w:lastRenderedPageBreak/>
        <w:t xml:space="preserve">- </w:t>
      </w:r>
      <w:r w:rsidRPr="00406AEC">
        <w:rPr>
          <w:sz w:val="24"/>
          <w:lang w:val="uk-UA"/>
        </w:rPr>
        <w:t xml:space="preserve">Вимоги, які встановлюються на викиди під час складування, транспортування і </w:t>
      </w:r>
      <w:proofErr w:type="spellStart"/>
      <w:r w:rsidRPr="00406AEC">
        <w:rPr>
          <w:sz w:val="24"/>
          <w:lang w:val="uk-UA"/>
        </w:rPr>
        <w:t>навантажувально</w:t>
      </w:r>
      <w:proofErr w:type="spellEnd"/>
      <w:r w:rsidRPr="00406AEC">
        <w:rPr>
          <w:sz w:val="24"/>
          <w:lang w:val="uk-UA"/>
        </w:rPr>
        <w:t>-розвантажувальних робіт:</w:t>
      </w:r>
    </w:p>
    <w:p w14:paraId="770F5ABA" w14:textId="77777777" w:rsidR="003459E8" w:rsidRPr="00406AEC" w:rsidRDefault="003459E8" w:rsidP="003459E8">
      <w:pPr>
        <w:tabs>
          <w:tab w:val="left" w:pos="567"/>
        </w:tabs>
        <w:ind w:firstLine="426"/>
        <w:rPr>
          <w:sz w:val="24"/>
          <w:lang w:val="uk-UA"/>
        </w:rPr>
      </w:pPr>
      <w:r w:rsidRPr="007F4F8B">
        <w:rPr>
          <w:sz w:val="24"/>
          <w:lang w:val="uk-UA"/>
        </w:rPr>
        <w:t xml:space="preserve">- </w:t>
      </w:r>
      <w:r w:rsidRPr="00406AEC">
        <w:rPr>
          <w:sz w:val="24"/>
          <w:lang w:val="uk-UA"/>
        </w:rPr>
        <w:t>Розташування та обладнання складів і майданчиків для складування сировини здійснюється відповідно до діючих нормативних документів.</w:t>
      </w:r>
    </w:p>
    <w:p w14:paraId="23189BF7" w14:textId="77777777" w:rsidR="003459E8" w:rsidRPr="00406AEC" w:rsidRDefault="003459E8" w:rsidP="003459E8">
      <w:pPr>
        <w:tabs>
          <w:tab w:val="left" w:pos="567"/>
        </w:tabs>
        <w:ind w:firstLine="426"/>
        <w:rPr>
          <w:sz w:val="24"/>
          <w:lang w:val="uk-UA"/>
        </w:rPr>
      </w:pPr>
      <w:r w:rsidRPr="007F4F8B">
        <w:rPr>
          <w:sz w:val="24"/>
          <w:lang w:val="uk-UA"/>
        </w:rPr>
        <w:t xml:space="preserve">- </w:t>
      </w:r>
      <w:r w:rsidRPr="00406AEC">
        <w:rPr>
          <w:sz w:val="24"/>
          <w:lang w:val="uk-UA"/>
        </w:rPr>
        <w:t xml:space="preserve">Всі операції, пов'язані з навантаженням, розвантаженням, переміщенням вантажів, слід механізувати і виконувати за допомогою </w:t>
      </w:r>
      <w:proofErr w:type="spellStart"/>
      <w:r w:rsidRPr="007F4F8B">
        <w:rPr>
          <w:sz w:val="24"/>
          <w:lang w:val="uk-UA"/>
        </w:rPr>
        <w:t>підйомно</w:t>
      </w:r>
      <w:proofErr w:type="spellEnd"/>
      <w:r w:rsidRPr="00406AEC">
        <w:rPr>
          <w:sz w:val="24"/>
          <w:lang w:val="uk-UA"/>
        </w:rPr>
        <w:t>-транспортного устаткування і засобів малої механізації. При підйомі і переміщенні вантажів вручну дотримуватись вимог, які встановлені чинним законодав</w:t>
      </w:r>
      <w:r w:rsidRPr="007F4F8B">
        <w:rPr>
          <w:sz w:val="24"/>
          <w:lang w:val="uk-UA"/>
        </w:rPr>
        <w:t>ством.</w:t>
      </w:r>
    </w:p>
    <w:p w14:paraId="02241918" w14:textId="77777777" w:rsidR="003459E8" w:rsidRPr="00406AEC" w:rsidRDefault="003459E8" w:rsidP="003459E8">
      <w:pPr>
        <w:tabs>
          <w:tab w:val="left" w:pos="567"/>
        </w:tabs>
        <w:ind w:firstLine="426"/>
        <w:rPr>
          <w:sz w:val="24"/>
          <w:lang w:val="uk-UA"/>
        </w:rPr>
      </w:pPr>
      <w:r w:rsidRPr="007F4F8B">
        <w:rPr>
          <w:sz w:val="24"/>
          <w:lang w:val="uk-UA"/>
        </w:rPr>
        <w:t xml:space="preserve">- </w:t>
      </w:r>
      <w:r w:rsidRPr="00406AEC">
        <w:rPr>
          <w:sz w:val="24"/>
          <w:lang w:val="uk-UA"/>
        </w:rPr>
        <w:t>Не допускати розсипань сипких матеріалів поза територією, передбаченого для них цілей складу.</w:t>
      </w:r>
    </w:p>
    <w:p w14:paraId="3DE35056"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При транспортуванні сипких матеріалів, включаючи місця їх перева</w:t>
      </w:r>
      <w:r w:rsidRPr="007F4F8B">
        <w:rPr>
          <w:sz w:val="24"/>
          <w:lang w:val="uk-UA"/>
        </w:rPr>
        <w:t>нта</w:t>
      </w:r>
      <w:r w:rsidRPr="0074013B">
        <w:rPr>
          <w:sz w:val="24"/>
          <w:lang w:val="uk-UA"/>
        </w:rPr>
        <w:t>жен</w:t>
      </w:r>
      <w:r w:rsidRPr="007F4F8B">
        <w:rPr>
          <w:sz w:val="24"/>
          <w:lang w:val="uk-UA"/>
        </w:rPr>
        <w:t>н</w:t>
      </w:r>
      <w:r w:rsidRPr="0074013B">
        <w:rPr>
          <w:sz w:val="24"/>
          <w:lang w:val="uk-UA"/>
        </w:rPr>
        <w:t xml:space="preserve">я. необхідно застосовувати </w:t>
      </w:r>
      <w:r w:rsidRPr="007F4F8B">
        <w:rPr>
          <w:sz w:val="24"/>
          <w:lang w:val="uk-UA"/>
        </w:rPr>
        <w:t>устаткування</w:t>
      </w:r>
      <w:r w:rsidRPr="0074013B">
        <w:rPr>
          <w:sz w:val="24"/>
          <w:lang w:val="uk-UA"/>
        </w:rPr>
        <w:t>, що обмежує виділення пилу у виробничі приміщення та навколишнє середовище.</w:t>
      </w:r>
    </w:p>
    <w:p w14:paraId="548DC9F0"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Перед запуском необхідно перевір</w:t>
      </w:r>
      <w:r w:rsidRPr="007F4F8B">
        <w:rPr>
          <w:sz w:val="24"/>
          <w:lang w:val="uk-UA"/>
        </w:rPr>
        <w:t>ити</w:t>
      </w:r>
      <w:r w:rsidRPr="0074013B">
        <w:rPr>
          <w:sz w:val="24"/>
          <w:lang w:val="uk-UA"/>
        </w:rPr>
        <w:t xml:space="preserve"> </w:t>
      </w:r>
      <w:r w:rsidRPr="007F4F8B">
        <w:rPr>
          <w:sz w:val="24"/>
          <w:lang w:val="uk-UA"/>
        </w:rPr>
        <w:t>герметичність</w:t>
      </w:r>
      <w:r w:rsidRPr="0074013B">
        <w:rPr>
          <w:sz w:val="24"/>
          <w:lang w:val="uk-UA"/>
        </w:rPr>
        <w:t xml:space="preserve"> обладнання, арматури, </w:t>
      </w:r>
      <w:r w:rsidRPr="007F4F8B">
        <w:rPr>
          <w:sz w:val="24"/>
          <w:lang w:val="uk-UA"/>
        </w:rPr>
        <w:t>трубопроводів</w:t>
      </w:r>
      <w:r w:rsidRPr="0074013B">
        <w:rPr>
          <w:sz w:val="24"/>
          <w:lang w:val="uk-UA"/>
        </w:rPr>
        <w:t xml:space="preserve"> При виявленні витоків негайно вживані заходів щодо їх усунення.</w:t>
      </w:r>
    </w:p>
    <w:p w14:paraId="5E88CCBC"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Всі засувні пристрої повинні утримуватись у справному стані і забезпечувати швидке та надійне припинення надходження або в</w:t>
      </w:r>
      <w:r w:rsidRPr="007F4F8B">
        <w:rPr>
          <w:sz w:val="24"/>
          <w:lang w:val="uk-UA"/>
        </w:rPr>
        <w:t>иті</w:t>
      </w:r>
      <w:r w:rsidRPr="0074013B">
        <w:rPr>
          <w:sz w:val="24"/>
          <w:lang w:val="uk-UA"/>
        </w:rPr>
        <w:t>кання продукції.</w:t>
      </w:r>
    </w:p>
    <w:p w14:paraId="41232C40" w14:textId="77777777" w:rsidR="003459E8" w:rsidRPr="007F4F8B" w:rsidRDefault="003459E8" w:rsidP="003459E8">
      <w:pPr>
        <w:tabs>
          <w:tab w:val="left" w:pos="567"/>
        </w:tabs>
        <w:ind w:firstLine="426"/>
        <w:rPr>
          <w:sz w:val="24"/>
          <w:lang w:val="uk-UA"/>
        </w:rPr>
      </w:pPr>
      <w:r w:rsidRPr="007F4F8B">
        <w:rPr>
          <w:sz w:val="24"/>
          <w:lang w:val="uk-UA"/>
        </w:rPr>
        <w:t xml:space="preserve">- </w:t>
      </w:r>
      <w:r w:rsidRPr="0074013B">
        <w:rPr>
          <w:sz w:val="24"/>
          <w:lang w:val="uk-UA"/>
        </w:rPr>
        <w:t>Для всього технологічного обладнання, де н</w:t>
      </w:r>
      <w:r w:rsidRPr="007F4F8B">
        <w:rPr>
          <w:sz w:val="24"/>
          <w:lang w:val="uk-UA"/>
        </w:rPr>
        <w:t>аявними</w:t>
      </w:r>
      <w:r w:rsidRPr="0074013B">
        <w:rPr>
          <w:sz w:val="24"/>
          <w:lang w:val="uk-UA"/>
        </w:rPr>
        <w:t xml:space="preserve"> умовами ведення технологічного процесу можливе скупчення води, регламентом встановлювати періодичність дренажу</w:t>
      </w:r>
    </w:p>
    <w:p w14:paraId="7D6578ED" w14:textId="77777777" w:rsidR="003459E8" w:rsidRPr="007F4F8B" w:rsidRDefault="003459E8" w:rsidP="003459E8">
      <w:pPr>
        <w:tabs>
          <w:tab w:val="left" w:pos="567"/>
        </w:tabs>
        <w:ind w:firstLine="426"/>
        <w:rPr>
          <w:sz w:val="24"/>
          <w:lang w:val="uk-UA"/>
        </w:rPr>
      </w:pPr>
      <w:r w:rsidRPr="007F4F8B">
        <w:rPr>
          <w:sz w:val="24"/>
          <w:lang w:val="uk-UA"/>
        </w:rPr>
        <w:t>До фарбувальних робіт</w:t>
      </w:r>
    </w:p>
    <w:p w14:paraId="38DD0898" w14:textId="77777777" w:rsidR="003459E8" w:rsidRPr="00BE1B7B" w:rsidRDefault="003459E8" w:rsidP="003459E8">
      <w:pPr>
        <w:tabs>
          <w:tab w:val="left" w:pos="567"/>
        </w:tabs>
        <w:ind w:firstLine="426"/>
        <w:rPr>
          <w:sz w:val="24"/>
          <w:lang w:val="uk-UA"/>
        </w:rPr>
      </w:pPr>
      <w:r w:rsidRPr="007F4F8B">
        <w:rPr>
          <w:sz w:val="24"/>
          <w:lang w:val="uk-UA"/>
        </w:rPr>
        <w:t xml:space="preserve">- </w:t>
      </w:r>
      <w:r w:rsidRPr="00BE1B7B">
        <w:rPr>
          <w:sz w:val="24"/>
          <w:lang w:val="uk-UA"/>
        </w:rPr>
        <w:t xml:space="preserve">Нанесення лакофарбових матеріалів ручним </w:t>
      </w:r>
      <w:proofErr w:type="spellStart"/>
      <w:r w:rsidRPr="00BE1B7B">
        <w:rPr>
          <w:sz w:val="24"/>
          <w:lang w:val="uk-UA"/>
        </w:rPr>
        <w:t>пневмопультом</w:t>
      </w:r>
      <w:proofErr w:type="spellEnd"/>
      <w:r w:rsidRPr="00BE1B7B">
        <w:rPr>
          <w:sz w:val="24"/>
          <w:lang w:val="uk-UA"/>
        </w:rPr>
        <w:t xml:space="preserve"> </w:t>
      </w:r>
      <w:r w:rsidRPr="007F4F8B">
        <w:rPr>
          <w:sz w:val="24"/>
          <w:lang w:val="uk-UA"/>
        </w:rPr>
        <w:t xml:space="preserve">виконується </w:t>
      </w:r>
      <w:r w:rsidRPr="00BE1B7B">
        <w:rPr>
          <w:sz w:val="24"/>
          <w:lang w:val="uk-UA"/>
        </w:rPr>
        <w:t>виключно у спеціально обладн</w:t>
      </w:r>
      <w:r w:rsidRPr="007F4F8B">
        <w:rPr>
          <w:sz w:val="24"/>
          <w:lang w:val="uk-UA"/>
        </w:rPr>
        <w:t>аному приміщенні</w:t>
      </w:r>
      <w:r w:rsidRPr="00BE1B7B">
        <w:rPr>
          <w:sz w:val="24"/>
          <w:lang w:val="uk-UA"/>
        </w:rPr>
        <w:t>, обладнаних діючою припливно-витяжною вентиляцією</w:t>
      </w:r>
      <w:r w:rsidRPr="007F4F8B">
        <w:rPr>
          <w:sz w:val="24"/>
          <w:lang w:val="uk-UA"/>
        </w:rPr>
        <w:t>.</w:t>
      </w:r>
    </w:p>
    <w:p w14:paraId="129F89A9" w14:textId="77777777" w:rsidR="003459E8" w:rsidRPr="00BE1B7B" w:rsidRDefault="003459E8" w:rsidP="003459E8">
      <w:pPr>
        <w:tabs>
          <w:tab w:val="left" w:pos="567"/>
        </w:tabs>
        <w:ind w:firstLine="426"/>
        <w:rPr>
          <w:sz w:val="24"/>
          <w:lang w:val="uk-UA"/>
        </w:rPr>
      </w:pPr>
      <w:r w:rsidRPr="007F4F8B">
        <w:rPr>
          <w:sz w:val="24"/>
          <w:lang w:val="uk-UA"/>
        </w:rPr>
        <w:t>-</w:t>
      </w:r>
      <w:r w:rsidRPr="00BE1B7B">
        <w:rPr>
          <w:sz w:val="24"/>
          <w:lang w:val="uk-UA"/>
        </w:rPr>
        <w:t xml:space="preserve"> Знежирення та очищення поверхонь перед фарбуванням, а також розведення лакофарбових матеріалів, повинні здійснюватися у закритих </w:t>
      </w:r>
      <w:proofErr w:type="spellStart"/>
      <w:r w:rsidRPr="00BE1B7B">
        <w:rPr>
          <w:sz w:val="24"/>
          <w:lang w:val="uk-UA"/>
        </w:rPr>
        <w:t>ємностях</w:t>
      </w:r>
      <w:proofErr w:type="spellEnd"/>
      <w:r w:rsidRPr="00BE1B7B">
        <w:rPr>
          <w:sz w:val="24"/>
          <w:lang w:val="uk-UA"/>
        </w:rPr>
        <w:t xml:space="preserve"> з використанням розчинників, що мають санітарно-гігієнічні висновки.</w:t>
      </w:r>
    </w:p>
    <w:p w14:paraId="0D70D517" w14:textId="77777777" w:rsidR="003459E8" w:rsidRPr="00BE1B7B" w:rsidRDefault="003459E8" w:rsidP="003459E8">
      <w:pPr>
        <w:tabs>
          <w:tab w:val="left" w:pos="567"/>
        </w:tabs>
        <w:ind w:firstLine="426"/>
        <w:rPr>
          <w:sz w:val="24"/>
          <w:lang w:val="uk-UA"/>
        </w:rPr>
      </w:pPr>
      <w:r w:rsidRPr="007F4F8B">
        <w:rPr>
          <w:sz w:val="24"/>
          <w:lang w:val="uk-UA"/>
        </w:rPr>
        <w:t xml:space="preserve">- </w:t>
      </w:r>
      <w:r w:rsidRPr="00BE1B7B">
        <w:rPr>
          <w:sz w:val="24"/>
          <w:lang w:val="uk-UA"/>
        </w:rPr>
        <w:t>Відпрацьовані обтиральні матеріали (ганчір’я, просочене розчинниками), залишки фарби, шлам від очищення фільтрів та використана тара повинні негайно збиратися у металеві ємності з щільними кришками і, в міру накопичення, передаватися на утилізацію.</w:t>
      </w:r>
    </w:p>
    <w:p w14:paraId="3CAB8BC7" w14:textId="77777777" w:rsidR="003459E8" w:rsidRPr="00BE1B7B" w:rsidRDefault="003459E8" w:rsidP="003459E8">
      <w:pPr>
        <w:tabs>
          <w:tab w:val="left" w:pos="567"/>
        </w:tabs>
        <w:ind w:firstLine="426"/>
        <w:rPr>
          <w:sz w:val="24"/>
          <w:lang w:val="uk-UA"/>
        </w:rPr>
      </w:pPr>
      <w:r w:rsidRPr="007F4F8B">
        <w:rPr>
          <w:sz w:val="24"/>
          <w:lang w:val="uk-UA"/>
        </w:rPr>
        <w:t xml:space="preserve">- </w:t>
      </w:r>
      <w:r w:rsidRPr="00BE1B7B">
        <w:rPr>
          <w:sz w:val="24"/>
          <w:lang w:val="uk-UA"/>
        </w:rPr>
        <w:t xml:space="preserve">Очищення та промивка </w:t>
      </w:r>
      <w:proofErr w:type="spellStart"/>
      <w:r w:rsidRPr="00BE1B7B">
        <w:rPr>
          <w:sz w:val="24"/>
          <w:lang w:val="uk-UA"/>
        </w:rPr>
        <w:t>пневмопульта</w:t>
      </w:r>
      <w:proofErr w:type="spellEnd"/>
      <w:r w:rsidRPr="00BE1B7B">
        <w:rPr>
          <w:sz w:val="24"/>
          <w:lang w:val="uk-UA"/>
        </w:rPr>
        <w:t xml:space="preserve"> після закінчення робіт повинні проводитися на спеціально виділеному майданчику (або у витяжній шафі), обладнаному місцевим відсмоктувачем повітря, для запобігання неконтрольованому випаровуванню розчинників у робочу зону.</w:t>
      </w:r>
    </w:p>
    <w:p w14:paraId="1C1E2285"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До зварювальних робіт:</w:t>
      </w:r>
    </w:p>
    <w:p w14:paraId="4B1EF7E5"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 xml:space="preserve"> Зварювальні установки повинні відповідати вимогам розділів і-6 ПУ</w:t>
      </w:r>
      <w:r w:rsidRPr="007F4F8B">
        <w:rPr>
          <w:sz w:val="24"/>
          <w:lang w:val="uk-UA"/>
        </w:rPr>
        <w:t>Е</w:t>
      </w:r>
      <w:r w:rsidRPr="0074013B">
        <w:rPr>
          <w:sz w:val="24"/>
          <w:lang w:val="uk-UA"/>
        </w:rPr>
        <w:t xml:space="preserve"> в тій мірі, в якій вони не змінені цим розділом, а також Д</w:t>
      </w:r>
      <w:r w:rsidRPr="007F4F8B">
        <w:rPr>
          <w:sz w:val="24"/>
          <w:lang w:val="uk-UA"/>
        </w:rPr>
        <w:t>НАОП 0.00-1.21-98</w:t>
      </w:r>
    </w:p>
    <w:p w14:paraId="7E18F324"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 xml:space="preserve">Устаткування </w:t>
      </w:r>
      <w:r w:rsidRPr="007F4F8B">
        <w:rPr>
          <w:sz w:val="24"/>
          <w:lang w:val="uk-UA"/>
        </w:rPr>
        <w:t>звар</w:t>
      </w:r>
      <w:r w:rsidRPr="0074013B">
        <w:rPr>
          <w:sz w:val="24"/>
          <w:lang w:val="uk-UA"/>
        </w:rPr>
        <w:t xml:space="preserve">ювальних установок повинне мати відповідний ступінь захисту залежно від умов навколишнього середовища. Конструкція і розміщення </w:t>
      </w:r>
      <w:r w:rsidRPr="007F4F8B">
        <w:rPr>
          <w:sz w:val="24"/>
          <w:lang w:val="uk-UA"/>
        </w:rPr>
        <w:t>цього</w:t>
      </w:r>
      <w:r w:rsidRPr="0074013B">
        <w:rPr>
          <w:sz w:val="24"/>
          <w:lang w:val="uk-UA"/>
        </w:rPr>
        <w:t xml:space="preserve"> обладнання, о</w:t>
      </w:r>
      <w:r w:rsidRPr="007F4F8B">
        <w:rPr>
          <w:sz w:val="24"/>
          <w:lang w:val="uk-UA"/>
        </w:rPr>
        <w:t>горо</w:t>
      </w:r>
      <w:r w:rsidRPr="0074013B">
        <w:rPr>
          <w:sz w:val="24"/>
          <w:lang w:val="uk-UA"/>
        </w:rPr>
        <w:t>жа і блокування повинні забезпечувати неможливість йо</w:t>
      </w:r>
      <w:r w:rsidRPr="007F4F8B">
        <w:rPr>
          <w:sz w:val="24"/>
          <w:lang w:val="uk-UA"/>
        </w:rPr>
        <w:t>го</w:t>
      </w:r>
      <w:r w:rsidRPr="0074013B">
        <w:rPr>
          <w:sz w:val="24"/>
          <w:lang w:val="uk-UA"/>
        </w:rPr>
        <w:t xml:space="preserve"> механічного пошкодже</w:t>
      </w:r>
      <w:r w:rsidRPr="007F4F8B">
        <w:rPr>
          <w:sz w:val="24"/>
          <w:lang w:val="uk-UA"/>
        </w:rPr>
        <w:t>ння</w:t>
      </w:r>
    </w:p>
    <w:p w14:paraId="1E349BF3" w14:textId="77777777" w:rsidR="003459E8" w:rsidRPr="0074013B" w:rsidRDefault="003459E8" w:rsidP="003459E8">
      <w:pPr>
        <w:tabs>
          <w:tab w:val="left" w:pos="567"/>
        </w:tabs>
        <w:ind w:firstLine="426"/>
        <w:rPr>
          <w:sz w:val="24"/>
          <w:lang w:val="uk-UA"/>
        </w:rPr>
      </w:pPr>
      <w:r w:rsidRPr="007F4F8B">
        <w:rPr>
          <w:sz w:val="24"/>
          <w:lang w:val="uk-UA"/>
        </w:rPr>
        <w:t>-</w:t>
      </w:r>
      <w:r w:rsidRPr="0074013B">
        <w:rPr>
          <w:sz w:val="24"/>
          <w:lang w:val="uk-UA"/>
        </w:rPr>
        <w:tab/>
        <w:t>На робочому місій застосування зварювального апарату оточуюче середовище повинно бути вибухобезпечним. не містити струмопровідного пилу, агресивних парів і</w:t>
      </w:r>
      <w:r w:rsidRPr="007F4F8B">
        <w:rPr>
          <w:sz w:val="24"/>
          <w:lang w:val="uk-UA"/>
        </w:rPr>
        <w:t xml:space="preserve"> г</w:t>
      </w:r>
      <w:r w:rsidRPr="0074013B">
        <w:rPr>
          <w:sz w:val="24"/>
          <w:lang w:val="uk-UA"/>
        </w:rPr>
        <w:t>азів.</w:t>
      </w:r>
    </w:p>
    <w:p w14:paraId="634F7418"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При виконанні зварювальних робіт допускається використання зварювальних електродів, призначених саме для даного виду апарату. Забороняється перевищення встановлених рівнів витрат з</w:t>
      </w:r>
      <w:r w:rsidRPr="007F4F8B">
        <w:rPr>
          <w:sz w:val="24"/>
          <w:lang w:val="uk-UA"/>
        </w:rPr>
        <w:t>варювальних матеріалів</w:t>
      </w:r>
    </w:p>
    <w:p w14:paraId="7A25AD1C"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 xml:space="preserve">При виконанні зварювальних робіт звільнити від </w:t>
      </w:r>
      <w:proofErr w:type="spellStart"/>
      <w:r w:rsidRPr="0074013B">
        <w:rPr>
          <w:sz w:val="24"/>
          <w:lang w:val="uk-UA"/>
        </w:rPr>
        <w:t>ле</w:t>
      </w:r>
      <w:r w:rsidRPr="007F4F8B">
        <w:rPr>
          <w:sz w:val="24"/>
          <w:lang w:val="uk-UA"/>
        </w:rPr>
        <w:t>й</w:t>
      </w:r>
      <w:r w:rsidRPr="0074013B">
        <w:rPr>
          <w:sz w:val="24"/>
          <w:lang w:val="uk-UA"/>
        </w:rPr>
        <w:t>козаймистих</w:t>
      </w:r>
      <w:proofErr w:type="spellEnd"/>
      <w:r w:rsidRPr="0074013B">
        <w:rPr>
          <w:sz w:val="24"/>
          <w:lang w:val="uk-UA"/>
        </w:rPr>
        <w:t xml:space="preserve"> матеріалів території в радіусі 5 м.</w:t>
      </w:r>
    </w:p>
    <w:p w14:paraId="126EF6B2" w14:textId="77777777" w:rsidR="003459E8" w:rsidRPr="0074013B" w:rsidRDefault="003459E8" w:rsidP="003459E8">
      <w:pPr>
        <w:tabs>
          <w:tab w:val="left" w:pos="567"/>
        </w:tabs>
        <w:ind w:firstLine="426"/>
        <w:rPr>
          <w:sz w:val="24"/>
          <w:lang w:val="uk-UA"/>
        </w:rPr>
      </w:pPr>
      <w:r w:rsidRPr="007F4F8B">
        <w:rPr>
          <w:sz w:val="24"/>
          <w:lang w:val="uk-UA"/>
        </w:rPr>
        <w:lastRenderedPageBreak/>
        <w:t xml:space="preserve">- </w:t>
      </w:r>
      <w:r w:rsidRPr="0074013B">
        <w:rPr>
          <w:sz w:val="24"/>
          <w:lang w:val="uk-UA"/>
        </w:rPr>
        <w:t>Суворо дотримуватися вхідних параметрів електричної напруги, що зазначені в технічній характеристиці обладнання.</w:t>
      </w:r>
    </w:p>
    <w:p w14:paraId="45FAD751"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Для зварювальних установок, устаткування яких вимагає оперативного обслуговування на висоті більше 1.3 м. необхідно споруджувати робочі майданчики, захищені поручнями, з постійними сходами, виконаними з негорючих матеріалів згідно ДС</w:t>
      </w:r>
      <w:r w:rsidRPr="007F4F8B">
        <w:rPr>
          <w:sz w:val="24"/>
          <w:lang w:val="uk-UA"/>
        </w:rPr>
        <w:t>Т</w:t>
      </w:r>
      <w:r w:rsidRPr="0074013B">
        <w:rPr>
          <w:sz w:val="24"/>
          <w:lang w:val="uk-UA"/>
        </w:rPr>
        <w:t>У 8829:2019 Настил робочого майданчика повинен мати покриття з діелектричного матеріалу з класом стійкості горіння Р</w:t>
      </w:r>
      <w:r w:rsidRPr="007F4F8B">
        <w:rPr>
          <w:sz w:val="24"/>
          <w:lang w:val="uk-UA"/>
        </w:rPr>
        <w:t>Н (ПГ)</w:t>
      </w:r>
      <w:r w:rsidRPr="0074013B">
        <w:rPr>
          <w:sz w:val="24"/>
          <w:lang w:val="uk-UA"/>
        </w:rPr>
        <w:t>.</w:t>
      </w:r>
    </w:p>
    <w:p w14:paraId="4323114C"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ab/>
      </w:r>
      <w:proofErr w:type="spellStart"/>
      <w:r w:rsidRPr="0074013B">
        <w:rPr>
          <w:sz w:val="24"/>
          <w:lang w:val="uk-UA"/>
        </w:rPr>
        <w:t>Прокалювання</w:t>
      </w:r>
      <w:proofErr w:type="spellEnd"/>
      <w:r w:rsidRPr="0074013B">
        <w:rPr>
          <w:sz w:val="24"/>
          <w:lang w:val="uk-UA"/>
        </w:rPr>
        <w:t xml:space="preserve"> і сушка зварювального дроту, електродів повинні виконуватися на спеціально призначеному для цього устаткуванні.</w:t>
      </w:r>
    </w:p>
    <w:p w14:paraId="335B6667"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Операції по заточуванню електродів повинні виконуватися на заточувальних верстатах, встановлених в окремих приміщеннях і обладнаних системою аспірації. Абразивний пил повинен збиратися в металеві ємності, що закриваються.</w:t>
      </w:r>
    </w:p>
    <w:p w14:paraId="5474566F"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 xml:space="preserve">Знежирення поверхонь зварюваних виробів слід виконувати розчинами, склад яких </w:t>
      </w:r>
      <w:r w:rsidRPr="007F4F8B">
        <w:rPr>
          <w:sz w:val="24"/>
          <w:lang w:val="uk-UA"/>
        </w:rPr>
        <w:t>д</w:t>
      </w:r>
      <w:r w:rsidRPr="0074013B">
        <w:rPr>
          <w:sz w:val="24"/>
          <w:lang w:val="uk-UA"/>
        </w:rPr>
        <w:t>опущений до зас</w:t>
      </w:r>
      <w:r w:rsidRPr="007F4F8B">
        <w:rPr>
          <w:sz w:val="24"/>
          <w:lang w:val="uk-UA"/>
        </w:rPr>
        <w:t>тосування</w:t>
      </w:r>
      <w:r w:rsidRPr="0074013B">
        <w:rPr>
          <w:sz w:val="24"/>
          <w:lang w:val="uk-UA"/>
        </w:rPr>
        <w:t xml:space="preserve"> органами санітарно</w:t>
      </w:r>
      <w:r w:rsidRPr="007F4F8B">
        <w:rPr>
          <w:sz w:val="24"/>
          <w:lang w:val="uk-UA"/>
        </w:rPr>
        <w:t>го</w:t>
      </w:r>
      <w:r w:rsidRPr="0074013B">
        <w:rPr>
          <w:sz w:val="24"/>
          <w:lang w:val="uk-UA"/>
        </w:rPr>
        <w:t xml:space="preserve"> і пожежно</w:t>
      </w:r>
      <w:r w:rsidRPr="007F4F8B">
        <w:rPr>
          <w:sz w:val="24"/>
          <w:lang w:val="uk-UA"/>
        </w:rPr>
        <w:t>го</w:t>
      </w:r>
      <w:r w:rsidRPr="0074013B">
        <w:rPr>
          <w:sz w:val="24"/>
          <w:lang w:val="uk-UA"/>
        </w:rPr>
        <w:t xml:space="preserve"> </w:t>
      </w:r>
      <w:r w:rsidRPr="007F4F8B">
        <w:rPr>
          <w:sz w:val="24"/>
          <w:lang w:val="uk-UA"/>
        </w:rPr>
        <w:t>нагляду</w:t>
      </w:r>
    </w:p>
    <w:p w14:paraId="0E24B213"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Відпрацьовані матеріали (огарки електродів, шлакова кірка, технологічні зразки, відходи знежирення тощо) повинні збиратися в металеві ємності і. по мірі накопичення, вивозитися з ділянок у відведені на території підприємства місця збору та оброблення відходів.</w:t>
      </w:r>
    </w:p>
    <w:p w14:paraId="30D03CE6" w14:textId="77777777" w:rsidR="003459E8" w:rsidRPr="0074013B" w:rsidRDefault="003459E8" w:rsidP="003459E8">
      <w:pPr>
        <w:tabs>
          <w:tab w:val="left" w:pos="567"/>
        </w:tabs>
        <w:ind w:firstLine="426"/>
        <w:rPr>
          <w:sz w:val="24"/>
          <w:lang w:val="uk-UA"/>
        </w:rPr>
      </w:pPr>
      <w:r w:rsidRPr="007F4F8B">
        <w:rPr>
          <w:sz w:val="24"/>
          <w:lang w:val="uk-UA"/>
        </w:rPr>
        <w:tab/>
      </w:r>
      <w:r w:rsidRPr="007F4F8B">
        <w:rPr>
          <w:sz w:val="24"/>
          <w:lang w:val="uk-UA"/>
        </w:rPr>
        <w:tab/>
        <w:t xml:space="preserve"> </w:t>
      </w:r>
      <w:r w:rsidRPr="0074013B">
        <w:rPr>
          <w:sz w:val="24"/>
          <w:lang w:val="uk-UA"/>
        </w:rPr>
        <w:t>До металообробних верстатів:</w:t>
      </w:r>
    </w:p>
    <w:p w14:paraId="3FBD0DA9" w14:textId="77777777" w:rsidR="003459E8" w:rsidRPr="0074013B" w:rsidRDefault="003459E8" w:rsidP="003459E8">
      <w:pPr>
        <w:tabs>
          <w:tab w:val="left" w:pos="567"/>
        </w:tabs>
        <w:ind w:firstLine="426"/>
        <w:rPr>
          <w:sz w:val="24"/>
          <w:lang w:val="uk-UA"/>
        </w:rPr>
      </w:pPr>
      <w:r w:rsidRPr="007F4F8B">
        <w:rPr>
          <w:sz w:val="24"/>
          <w:lang w:val="uk-UA"/>
        </w:rPr>
        <w:t xml:space="preserve">- </w:t>
      </w:r>
      <w:r w:rsidRPr="0074013B">
        <w:rPr>
          <w:sz w:val="24"/>
          <w:lang w:val="uk-UA"/>
        </w:rPr>
        <w:t>Дотримуватися протягом роботи на верстаті і під час його технічного обслуговування вимог інструкції з його експлуатації або іншого доку менту, що його замінює, а при виконанні обробки деталей - технологічних карт і умов.</w:t>
      </w:r>
    </w:p>
    <w:p w14:paraId="52C1D885" w14:textId="77777777" w:rsidR="003459E8" w:rsidRPr="0074013B" w:rsidRDefault="003459E8" w:rsidP="003459E8">
      <w:pPr>
        <w:tabs>
          <w:tab w:val="left" w:pos="567"/>
        </w:tabs>
        <w:ind w:firstLine="426"/>
        <w:rPr>
          <w:sz w:val="24"/>
          <w:lang w:val="uk-UA"/>
        </w:rPr>
      </w:pPr>
      <w:r w:rsidRPr="007F4F8B">
        <w:rPr>
          <w:sz w:val="24"/>
          <w:lang w:val="uk-UA"/>
        </w:rPr>
        <w:t>- Не</w:t>
      </w:r>
      <w:r w:rsidRPr="0074013B">
        <w:rPr>
          <w:sz w:val="24"/>
          <w:lang w:val="uk-UA"/>
        </w:rPr>
        <w:t xml:space="preserve"> захаращувати проходи і робочі місця </w:t>
      </w:r>
      <w:r w:rsidRPr="007F4F8B">
        <w:rPr>
          <w:sz w:val="24"/>
          <w:lang w:val="uk-UA"/>
        </w:rPr>
        <w:t>го</w:t>
      </w:r>
      <w:r w:rsidRPr="0074013B">
        <w:rPr>
          <w:sz w:val="24"/>
          <w:lang w:val="uk-UA"/>
        </w:rPr>
        <w:t>товою продукцією, матеріалами й відходами. Браковані деталі й відходи складати у спеціально відведене місце.</w:t>
      </w:r>
    </w:p>
    <w:p w14:paraId="719C5522" w14:textId="77777777" w:rsidR="003459E8" w:rsidRPr="003C1F78" w:rsidRDefault="003459E8" w:rsidP="003459E8">
      <w:pPr>
        <w:tabs>
          <w:tab w:val="left" w:pos="567"/>
        </w:tabs>
        <w:ind w:firstLine="426"/>
        <w:rPr>
          <w:sz w:val="24"/>
          <w:lang w:val="uk-UA"/>
        </w:rPr>
      </w:pPr>
      <w:r w:rsidRPr="007F4F8B">
        <w:rPr>
          <w:sz w:val="24"/>
          <w:lang w:val="uk-UA"/>
        </w:rPr>
        <w:t xml:space="preserve">- </w:t>
      </w:r>
      <w:r w:rsidRPr="003C1F78">
        <w:rPr>
          <w:sz w:val="24"/>
          <w:lang w:val="uk-UA"/>
        </w:rPr>
        <w:t xml:space="preserve">Відпрацьовані матеріали (металева стружка, абразив. залишки кругів </w:t>
      </w:r>
      <w:proofErr w:type="spellStart"/>
      <w:r w:rsidRPr="003C1F78">
        <w:rPr>
          <w:sz w:val="24"/>
          <w:lang w:val="uk-UA"/>
        </w:rPr>
        <w:t>тошо</w:t>
      </w:r>
      <w:proofErr w:type="spellEnd"/>
      <w:r w:rsidRPr="003C1F78">
        <w:rPr>
          <w:sz w:val="24"/>
          <w:lang w:val="uk-UA"/>
        </w:rPr>
        <w:t>) повинні збиратися в металеві ємності і. по мірі накопичення, вивозитися з ділянок- у відведені на території підприємства місця збору та оброблення відходів.</w:t>
      </w:r>
    </w:p>
    <w:p w14:paraId="157AEBFF" w14:textId="77777777" w:rsidR="003459E8" w:rsidRPr="003C1F78" w:rsidRDefault="003459E8" w:rsidP="003459E8">
      <w:pPr>
        <w:tabs>
          <w:tab w:val="left" w:pos="567"/>
        </w:tabs>
        <w:ind w:firstLine="426"/>
        <w:rPr>
          <w:sz w:val="24"/>
          <w:lang w:val="uk-UA"/>
        </w:rPr>
      </w:pPr>
      <w:r w:rsidRPr="007F4F8B">
        <w:rPr>
          <w:sz w:val="24"/>
          <w:lang w:val="uk-UA"/>
        </w:rPr>
        <w:t xml:space="preserve">- </w:t>
      </w:r>
      <w:r w:rsidRPr="003C1F78">
        <w:rPr>
          <w:sz w:val="24"/>
          <w:lang w:val="uk-UA"/>
        </w:rPr>
        <w:t>Своєчасно виконувані профілактичний, плановий та поточний ремонти технологічного обладнання для опт</w:t>
      </w:r>
      <w:r w:rsidRPr="007F4F8B">
        <w:rPr>
          <w:sz w:val="24"/>
          <w:lang w:val="uk-UA"/>
        </w:rPr>
        <w:t>имізації</w:t>
      </w:r>
      <w:r w:rsidRPr="003C1F78">
        <w:rPr>
          <w:sz w:val="24"/>
          <w:lang w:val="uk-UA"/>
        </w:rPr>
        <w:t xml:space="preserve"> технологічною про</w:t>
      </w:r>
      <w:r w:rsidRPr="007F4F8B">
        <w:rPr>
          <w:sz w:val="24"/>
          <w:lang w:val="uk-UA"/>
        </w:rPr>
        <w:t>ц</w:t>
      </w:r>
      <w:r w:rsidRPr="003C1F78">
        <w:rPr>
          <w:sz w:val="24"/>
          <w:lang w:val="uk-UA"/>
        </w:rPr>
        <w:t>есу</w:t>
      </w:r>
    </w:p>
    <w:p w14:paraId="27BC45D1" w14:textId="77777777" w:rsidR="003459E8" w:rsidRPr="003C1F78" w:rsidRDefault="003459E8" w:rsidP="003459E8">
      <w:pPr>
        <w:tabs>
          <w:tab w:val="left" w:pos="567"/>
        </w:tabs>
        <w:ind w:firstLine="426"/>
        <w:rPr>
          <w:sz w:val="24"/>
          <w:lang w:val="uk-UA"/>
        </w:rPr>
      </w:pPr>
      <w:r w:rsidRPr="007F4F8B">
        <w:rPr>
          <w:sz w:val="24"/>
          <w:lang w:val="uk-UA"/>
        </w:rPr>
        <w:t xml:space="preserve">- </w:t>
      </w:r>
      <w:r w:rsidRPr="003C1F78">
        <w:rPr>
          <w:sz w:val="24"/>
          <w:lang w:val="uk-UA"/>
        </w:rPr>
        <w:t>Забороняє</w:t>
      </w:r>
      <w:r w:rsidRPr="007F4F8B">
        <w:rPr>
          <w:sz w:val="24"/>
          <w:lang w:val="uk-UA"/>
        </w:rPr>
        <w:t>т</w:t>
      </w:r>
      <w:r w:rsidRPr="003C1F78">
        <w:rPr>
          <w:sz w:val="24"/>
          <w:lang w:val="uk-UA"/>
        </w:rPr>
        <w:t xml:space="preserve">ься </w:t>
      </w:r>
      <w:proofErr w:type="spellStart"/>
      <w:r w:rsidRPr="003C1F78">
        <w:rPr>
          <w:sz w:val="24"/>
          <w:lang w:val="uk-UA"/>
        </w:rPr>
        <w:t>простоювання</w:t>
      </w:r>
      <w:proofErr w:type="spellEnd"/>
      <w:r w:rsidRPr="003C1F78">
        <w:rPr>
          <w:sz w:val="24"/>
          <w:lang w:val="uk-UA"/>
        </w:rPr>
        <w:t xml:space="preserve"> транспорту </w:t>
      </w:r>
      <w:r w:rsidRPr="007F4F8B">
        <w:rPr>
          <w:sz w:val="24"/>
          <w:lang w:val="uk-UA"/>
        </w:rPr>
        <w:t xml:space="preserve">на території підприємства з </w:t>
      </w:r>
      <w:r w:rsidRPr="003C1F78">
        <w:rPr>
          <w:sz w:val="24"/>
          <w:lang w:val="uk-UA"/>
        </w:rPr>
        <w:t xml:space="preserve"> працюючим </w:t>
      </w:r>
      <w:r w:rsidRPr="007F4F8B">
        <w:rPr>
          <w:sz w:val="24"/>
          <w:lang w:val="uk-UA"/>
        </w:rPr>
        <w:t>двигуном</w:t>
      </w:r>
      <w:r w:rsidRPr="003C1F78">
        <w:rPr>
          <w:sz w:val="24"/>
          <w:lang w:val="uk-UA"/>
        </w:rPr>
        <w:t>.</w:t>
      </w:r>
    </w:p>
    <w:p w14:paraId="7CCF34E5" w14:textId="77777777" w:rsidR="003459E8" w:rsidRPr="003C1F78" w:rsidRDefault="003459E8" w:rsidP="003459E8">
      <w:pPr>
        <w:tabs>
          <w:tab w:val="left" w:pos="567"/>
        </w:tabs>
        <w:ind w:firstLine="426"/>
        <w:rPr>
          <w:sz w:val="24"/>
          <w:lang w:val="uk-UA"/>
        </w:rPr>
      </w:pPr>
      <w:r w:rsidRPr="007F4F8B">
        <w:rPr>
          <w:sz w:val="24"/>
          <w:lang w:val="uk-UA"/>
        </w:rPr>
        <w:t xml:space="preserve">- </w:t>
      </w:r>
      <w:r w:rsidRPr="003C1F78">
        <w:rPr>
          <w:sz w:val="24"/>
          <w:lang w:val="uk-UA"/>
        </w:rPr>
        <w:t>Забороняє</w:t>
      </w:r>
      <w:r w:rsidRPr="007F4F8B">
        <w:rPr>
          <w:sz w:val="24"/>
          <w:lang w:val="uk-UA"/>
        </w:rPr>
        <w:t>т</w:t>
      </w:r>
      <w:r w:rsidRPr="003C1F78">
        <w:rPr>
          <w:sz w:val="24"/>
          <w:lang w:val="uk-UA"/>
        </w:rPr>
        <w:t>ься використання пально</w:t>
      </w:r>
      <w:r w:rsidRPr="007F4F8B">
        <w:rPr>
          <w:sz w:val="24"/>
          <w:lang w:val="uk-UA"/>
        </w:rPr>
        <w:t>го</w:t>
      </w:r>
      <w:r w:rsidRPr="003C1F78">
        <w:rPr>
          <w:sz w:val="24"/>
          <w:lang w:val="uk-UA"/>
        </w:rPr>
        <w:t>, яке не має відповідних серт</w:t>
      </w:r>
      <w:r w:rsidRPr="007F4F8B">
        <w:rPr>
          <w:sz w:val="24"/>
          <w:lang w:val="uk-UA"/>
        </w:rPr>
        <w:t>ифі</w:t>
      </w:r>
      <w:r w:rsidRPr="003C1F78">
        <w:rPr>
          <w:sz w:val="24"/>
          <w:lang w:val="uk-UA"/>
        </w:rPr>
        <w:t>катів якості.</w:t>
      </w:r>
    </w:p>
    <w:p w14:paraId="342D2A75" w14:textId="77777777" w:rsidR="003459E8" w:rsidRPr="003C1F78" w:rsidRDefault="003459E8" w:rsidP="003459E8">
      <w:pPr>
        <w:tabs>
          <w:tab w:val="left" w:pos="567"/>
        </w:tabs>
        <w:ind w:firstLine="426"/>
        <w:rPr>
          <w:sz w:val="24"/>
          <w:lang w:val="uk-UA"/>
        </w:rPr>
      </w:pPr>
      <w:r w:rsidRPr="007F4F8B">
        <w:rPr>
          <w:sz w:val="24"/>
          <w:lang w:val="uk-UA"/>
        </w:rPr>
        <w:t xml:space="preserve">- </w:t>
      </w:r>
      <w:r w:rsidRPr="003C1F78">
        <w:rPr>
          <w:sz w:val="24"/>
          <w:lang w:val="uk-UA"/>
        </w:rPr>
        <w:t>Суворо дотримуватися правил пожежної та техногенної безпеки, вживати превентивні заходи щодо попередження аварійних ситуацій, шо можуть призвести до за</w:t>
      </w:r>
      <w:r w:rsidRPr="007F4F8B">
        <w:rPr>
          <w:sz w:val="24"/>
          <w:lang w:val="uk-UA"/>
        </w:rPr>
        <w:t>б</w:t>
      </w:r>
      <w:r w:rsidRPr="003C1F78">
        <w:rPr>
          <w:sz w:val="24"/>
          <w:lang w:val="uk-UA"/>
        </w:rPr>
        <w:t>ру</w:t>
      </w:r>
      <w:r w:rsidRPr="007F4F8B">
        <w:rPr>
          <w:sz w:val="24"/>
          <w:lang w:val="uk-UA"/>
        </w:rPr>
        <w:t>д</w:t>
      </w:r>
      <w:r w:rsidRPr="003C1F78">
        <w:rPr>
          <w:sz w:val="24"/>
          <w:lang w:val="uk-UA"/>
        </w:rPr>
        <w:t>нення навколишньої о середовища.</w:t>
      </w:r>
    </w:p>
    <w:p w14:paraId="43C28852" w14:textId="77777777" w:rsidR="003459E8" w:rsidRPr="003459E8" w:rsidRDefault="003459E8" w:rsidP="003459E8">
      <w:pPr>
        <w:ind w:firstLine="709"/>
        <w:jc w:val="center"/>
        <w:rPr>
          <w:b/>
          <w:i/>
          <w:sz w:val="24"/>
          <w:u w:val="single"/>
        </w:rPr>
      </w:pPr>
    </w:p>
    <w:p w14:paraId="18F48603" w14:textId="77777777" w:rsidR="003459E8" w:rsidRPr="007F4F8B" w:rsidRDefault="003459E8" w:rsidP="003459E8">
      <w:pPr>
        <w:pStyle w:val="11"/>
        <w:spacing w:before="0"/>
        <w:rPr>
          <w:b w:val="0"/>
          <w:i w:val="0"/>
        </w:rPr>
      </w:pPr>
    </w:p>
    <w:p w14:paraId="49C23147" w14:textId="77777777" w:rsidR="00F12C76" w:rsidRDefault="00F12C76" w:rsidP="006C0B77">
      <w:pPr>
        <w:ind w:firstLine="709"/>
      </w:pPr>
    </w:p>
    <w:sectPr w:rsidR="00F12C76" w:rsidSect="003459E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E1B2" w14:textId="77777777" w:rsidR="00D65B89" w:rsidRDefault="00D65B89">
      <w:r>
        <w:separator/>
      </w:r>
    </w:p>
  </w:endnote>
  <w:endnote w:type="continuationSeparator" w:id="0">
    <w:p w14:paraId="2A32AAFC" w14:textId="77777777" w:rsidR="00D65B89" w:rsidRDefault="00D6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Schoolbook">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ISOCPEUR">
    <w:panose1 w:val="020B0604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3EB1" w14:textId="77777777" w:rsidR="003459E8" w:rsidRPr="00C261BE" w:rsidRDefault="003459E8" w:rsidP="00C261BE">
    <w:pPr>
      <w:jc w:val="center"/>
      <w:rPr>
        <w:i/>
        <w:szCs w:val="16"/>
      </w:rPr>
    </w:pPr>
  </w:p>
  <w:p w14:paraId="4FAEBB48" w14:textId="77777777" w:rsidR="003459E8" w:rsidRPr="00FF6069" w:rsidRDefault="003459E8">
    <w:pPr>
      <w:pStyle w:val="af9"/>
      <w:jc w:val="right"/>
      <w:rPr>
        <w:sz w:val="20"/>
        <w:szCs w:val="20"/>
      </w:rPr>
    </w:pPr>
    <w:r w:rsidRPr="00FF6069">
      <w:rPr>
        <w:sz w:val="20"/>
        <w:szCs w:val="20"/>
      </w:rPr>
      <w:fldChar w:fldCharType="begin"/>
    </w:r>
    <w:r w:rsidRPr="00FF6069">
      <w:rPr>
        <w:sz w:val="20"/>
        <w:szCs w:val="20"/>
      </w:rPr>
      <w:instrText>PAGE   \* MERGEFORMAT</w:instrText>
    </w:r>
    <w:r w:rsidRPr="00FF6069">
      <w:rPr>
        <w:sz w:val="20"/>
        <w:szCs w:val="20"/>
      </w:rPr>
      <w:fldChar w:fldCharType="separate"/>
    </w:r>
    <w:r>
      <w:rPr>
        <w:noProof/>
        <w:sz w:val="20"/>
        <w:szCs w:val="20"/>
      </w:rPr>
      <w:t>55</w:t>
    </w:r>
    <w:r w:rsidRPr="00FF6069">
      <w:rPr>
        <w:sz w:val="20"/>
        <w:szCs w:val="20"/>
      </w:rPr>
      <w:fldChar w:fldCharType="end"/>
    </w:r>
  </w:p>
  <w:p w14:paraId="7D538EB9" w14:textId="77777777" w:rsidR="003459E8" w:rsidRDefault="003459E8">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A666" w14:textId="77777777" w:rsidR="003459E8" w:rsidRPr="00FF6069" w:rsidRDefault="003459E8" w:rsidP="00C261BE">
    <w:pPr>
      <w:pStyle w:val="af9"/>
      <w:tabs>
        <w:tab w:val="left" w:pos="430"/>
        <w:tab w:val="right" w:pos="10205"/>
      </w:tabs>
      <w:jc w:val="left"/>
      <w:rPr>
        <w:sz w:val="20"/>
        <w:szCs w:val="20"/>
      </w:rPr>
    </w:pPr>
    <w:r>
      <w:tab/>
    </w:r>
    <w:r>
      <w:tab/>
    </w:r>
    <w:r>
      <w:tab/>
    </w:r>
    <w:r>
      <w:tab/>
    </w:r>
    <w:r w:rsidRPr="00FF6069">
      <w:rPr>
        <w:sz w:val="20"/>
        <w:szCs w:val="20"/>
      </w:rPr>
      <w:fldChar w:fldCharType="begin"/>
    </w:r>
    <w:r w:rsidRPr="00FF6069">
      <w:rPr>
        <w:sz w:val="20"/>
        <w:szCs w:val="20"/>
      </w:rPr>
      <w:instrText>PAGE   \* MERGEFORMAT</w:instrText>
    </w:r>
    <w:r w:rsidRPr="00FF6069">
      <w:rPr>
        <w:sz w:val="20"/>
        <w:szCs w:val="20"/>
      </w:rPr>
      <w:fldChar w:fldCharType="separate"/>
    </w:r>
    <w:r>
      <w:rPr>
        <w:noProof/>
        <w:sz w:val="20"/>
        <w:szCs w:val="20"/>
      </w:rPr>
      <w:t>64</w:t>
    </w:r>
    <w:r w:rsidRPr="00FF6069">
      <w:rPr>
        <w:sz w:val="20"/>
        <w:szCs w:val="20"/>
      </w:rPr>
      <w:fldChar w:fldCharType="end"/>
    </w:r>
  </w:p>
  <w:p w14:paraId="73D856E4" w14:textId="77777777" w:rsidR="003459E8" w:rsidRDefault="003459E8">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2260" w14:textId="77777777" w:rsidR="00D65B89" w:rsidRDefault="00D65B89">
      <w:r>
        <w:separator/>
      </w:r>
    </w:p>
  </w:footnote>
  <w:footnote w:type="continuationSeparator" w:id="0">
    <w:p w14:paraId="16E14322" w14:textId="77777777" w:rsidR="00D65B89" w:rsidRDefault="00D65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791"/>
    <w:multiLevelType w:val="hybridMultilevel"/>
    <w:tmpl w:val="994C6E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AE0238"/>
    <w:multiLevelType w:val="hybridMultilevel"/>
    <w:tmpl w:val="CFE64620"/>
    <w:lvl w:ilvl="0" w:tplc="C54A277C">
      <w:start w:val="1"/>
      <w:numFmt w:val="decimal"/>
      <w:lvlText w:val="%1."/>
      <w:lvlJc w:val="left"/>
      <w:pPr>
        <w:tabs>
          <w:tab w:val="num" w:pos="900"/>
        </w:tabs>
        <w:ind w:left="900" w:hanging="360"/>
      </w:pPr>
      <w:rPr>
        <w:rFonts w:hint="default"/>
        <w:color w:val="auto"/>
        <w:sz w:val="24"/>
      </w:rPr>
    </w:lvl>
    <w:lvl w:ilvl="1" w:tplc="C54A277C">
      <w:start w:val="1"/>
      <w:numFmt w:val="decimal"/>
      <w:lvlText w:val="%2."/>
      <w:lvlJc w:val="left"/>
      <w:pPr>
        <w:tabs>
          <w:tab w:val="num" w:pos="1080"/>
        </w:tabs>
        <w:ind w:left="1080" w:hanging="360"/>
      </w:pPr>
      <w:rPr>
        <w:rFonts w:hint="default"/>
        <w:color w:val="auto"/>
        <w:sz w:val="24"/>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C764C0A"/>
    <w:multiLevelType w:val="hybridMultilevel"/>
    <w:tmpl w:val="653E8654"/>
    <w:lvl w:ilvl="0" w:tplc="0419000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C874EEF"/>
    <w:multiLevelType w:val="hybridMultilevel"/>
    <w:tmpl w:val="DC7E9144"/>
    <w:lvl w:ilvl="0" w:tplc="81D426F4">
      <w:numFmt w:val="bullet"/>
      <w:lvlText w:val="-"/>
      <w:lvlJc w:val="left"/>
      <w:pPr>
        <w:ind w:left="1070" w:hanging="360"/>
      </w:pPr>
      <w:rPr>
        <w:rFonts w:ascii="Book Antiqua" w:eastAsia="Times New Roman" w:hAnsi="Book Antiqua" w:cs="Times New Roman"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CBC2CB7"/>
    <w:multiLevelType w:val="hybridMultilevel"/>
    <w:tmpl w:val="AF0E394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038C8"/>
    <w:multiLevelType w:val="hybridMultilevel"/>
    <w:tmpl w:val="52DAEBD6"/>
    <w:lvl w:ilvl="0" w:tplc="5AEED3B4">
      <w:start w:val="1"/>
      <w:numFmt w:val="bullet"/>
      <w:lvlText w:val=""/>
      <w:lvlJc w:val="left"/>
      <w:pPr>
        <w:ind w:left="795" w:hanging="360"/>
      </w:pPr>
      <w:rPr>
        <w:rFonts w:ascii="Symbol" w:eastAsia="Calibri" w:hAnsi="Symbol" w:cs="Times New Roman" w:hint="default"/>
        <w:color w:val="auto"/>
        <w:sz w:val="28"/>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0EA8753C"/>
    <w:multiLevelType w:val="multilevel"/>
    <w:tmpl w:val="B27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25067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E386E"/>
    <w:multiLevelType w:val="multilevel"/>
    <w:tmpl w:val="04E8AF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AE90F87"/>
    <w:multiLevelType w:val="hybridMultilevel"/>
    <w:tmpl w:val="CECAA41C"/>
    <w:lvl w:ilvl="0" w:tplc="781C4F7E">
      <w:start w:val="1"/>
      <w:numFmt w:val="bullet"/>
      <w:lvlText w:val="-"/>
      <w:lvlJc w:val="left"/>
      <w:pPr>
        <w:ind w:left="1287" w:hanging="360"/>
      </w:pPr>
      <w:rPr>
        <w:rFonts w:ascii="Book Antiqua" w:eastAsia="Times New Roman" w:hAnsi="Book Antiqua"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F82E37"/>
    <w:multiLevelType w:val="hybridMultilevel"/>
    <w:tmpl w:val="625E3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AA432D"/>
    <w:multiLevelType w:val="hybridMultilevel"/>
    <w:tmpl w:val="B4C463CA"/>
    <w:lvl w:ilvl="0" w:tplc="81D426F4">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2" w15:restartNumberingAfterBreak="0">
    <w:nsid w:val="229A2191"/>
    <w:multiLevelType w:val="hybridMultilevel"/>
    <w:tmpl w:val="84AE68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84018"/>
    <w:multiLevelType w:val="multilevel"/>
    <w:tmpl w:val="45FE773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32505"/>
    <w:multiLevelType w:val="hybridMultilevel"/>
    <w:tmpl w:val="B7FE3960"/>
    <w:lvl w:ilvl="0" w:tplc="FE48D27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A818B3"/>
    <w:multiLevelType w:val="hybridMultilevel"/>
    <w:tmpl w:val="5E625BEA"/>
    <w:lvl w:ilvl="0" w:tplc="B20287A6">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529"/>
    <w:multiLevelType w:val="hybridMultilevel"/>
    <w:tmpl w:val="2F1A7B50"/>
    <w:lvl w:ilvl="0" w:tplc="50FEB548">
      <w:start w:val="50"/>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378F249C"/>
    <w:multiLevelType w:val="hybridMultilevel"/>
    <w:tmpl w:val="49B2A3B6"/>
    <w:lvl w:ilvl="0" w:tplc="B248EB38">
      <w:numFmt w:val="bullet"/>
      <w:lvlText w:val=""/>
      <w:lvlJc w:val="left"/>
      <w:pPr>
        <w:ind w:left="786" w:hanging="360"/>
      </w:pPr>
      <w:rPr>
        <w:rFonts w:ascii="Symbol" w:eastAsia="Times New Roman" w:hAnsi="Symbol"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8" w15:restartNumberingAfterBreak="0">
    <w:nsid w:val="379E6F5C"/>
    <w:multiLevelType w:val="hybridMultilevel"/>
    <w:tmpl w:val="B73ADC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066931"/>
    <w:multiLevelType w:val="hybridMultilevel"/>
    <w:tmpl w:val="F8384682"/>
    <w:lvl w:ilvl="0" w:tplc="39F83036">
      <w:numFmt w:val="bullet"/>
      <w:lvlText w:val=""/>
      <w:lvlJc w:val="left"/>
      <w:pPr>
        <w:ind w:left="1146" w:hanging="360"/>
      </w:pPr>
      <w:rPr>
        <w:rFonts w:ascii="Symbol" w:eastAsia="Times New Roman" w:hAnsi="Symbol"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15:restartNumberingAfterBreak="0">
    <w:nsid w:val="3A5F0EBB"/>
    <w:multiLevelType w:val="hybridMultilevel"/>
    <w:tmpl w:val="84FC571A"/>
    <w:lvl w:ilvl="0" w:tplc="86223A5E">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B32B67"/>
    <w:multiLevelType w:val="multilevel"/>
    <w:tmpl w:val="9F60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F652D"/>
    <w:multiLevelType w:val="hybridMultilevel"/>
    <w:tmpl w:val="5680F1B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91A3CE8"/>
    <w:multiLevelType w:val="hybridMultilevel"/>
    <w:tmpl w:val="A9EC3BAE"/>
    <w:lvl w:ilvl="0" w:tplc="628E4B06">
      <w:numFmt w:val="bullet"/>
      <w:lvlText w:val="-"/>
      <w:lvlJc w:val="left"/>
      <w:pPr>
        <w:ind w:left="1070" w:hanging="360"/>
      </w:pPr>
      <w:rPr>
        <w:rFonts w:ascii="Book Antiqua" w:eastAsia="Times New Roman" w:hAnsi="Book Antiqua" w:cs="Courier New"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4A584993"/>
    <w:multiLevelType w:val="hybridMultilevel"/>
    <w:tmpl w:val="ABBCF46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4BAA0ADB"/>
    <w:multiLevelType w:val="hybridMultilevel"/>
    <w:tmpl w:val="5216A7F6"/>
    <w:lvl w:ilvl="0" w:tplc="0419000D">
      <w:start w:val="1"/>
      <w:numFmt w:val="bullet"/>
      <w:lvlText w:val=""/>
      <w:lvlJc w:val="left"/>
      <w:pPr>
        <w:ind w:left="295" w:hanging="360"/>
      </w:pPr>
      <w:rPr>
        <w:rFonts w:ascii="Wingdings" w:hAnsi="Wingdings"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26" w15:restartNumberingAfterBreak="0">
    <w:nsid w:val="4D1555F5"/>
    <w:multiLevelType w:val="hybridMultilevel"/>
    <w:tmpl w:val="547CB39E"/>
    <w:lvl w:ilvl="0" w:tplc="60FE7C4E">
      <w:start w:val="2"/>
      <w:numFmt w:val="bullet"/>
      <w:lvlText w:val="-"/>
      <w:lvlJc w:val="left"/>
      <w:pPr>
        <w:ind w:left="928" w:hanging="360"/>
      </w:pPr>
      <w:rPr>
        <w:rFonts w:ascii="Book Antiqua" w:eastAsia="Times New Roman"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CD5A39"/>
    <w:multiLevelType w:val="hybridMultilevel"/>
    <w:tmpl w:val="108ADD6E"/>
    <w:lvl w:ilvl="0" w:tplc="51A6D912">
      <w:start w:val="1"/>
      <w:numFmt w:val="bullet"/>
      <w:lvlText w:val=""/>
      <w:lvlJc w:val="left"/>
      <w:pPr>
        <w:ind w:left="435" w:hanging="360"/>
      </w:pPr>
      <w:rPr>
        <w:rFonts w:ascii="Symbol" w:eastAsia="Calibri" w:hAnsi="Symbol" w:cs="Times New Roman" w:hint="default"/>
        <w:color w:val="auto"/>
        <w:sz w:val="28"/>
        <w:lang w:val="ru-RU"/>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8" w15:restartNumberingAfterBreak="0">
    <w:nsid w:val="50A46C87"/>
    <w:multiLevelType w:val="multilevel"/>
    <w:tmpl w:val="7A360C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330223B"/>
    <w:multiLevelType w:val="hybridMultilevel"/>
    <w:tmpl w:val="1BA01690"/>
    <w:lvl w:ilvl="0" w:tplc="9D041BA0">
      <w:start w:val="50"/>
      <w:numFmt w:val="bullet"/>
      <w:lvlText w:val=""/>
      <w:lvlJc w:val="left"/>
      <w:pPr>
        <w:ind w:left="1287" w:hanging="360"/>
      </w:pPr>
      <w:rPr>
        <w:rFonts w:ascii="Symbol" w:eastAsia="Calibri"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8A461CF"/>
    <w:multiLevelType w:val="multilevel"/>
    <w:tmpl w:val="A06CBE7A"/>
    <w:lvl w:ilvl="0">
      <w:start w:val="2"/>
      <w:numFmt w:val="decimal"/>
      <w:lvlText w:val="%1."/>
      <w:lvlJc w:val="left"/>
      <w:pPr>
        <w:ind w:left="817" w:hanging="675"/>
      </w:pPr>
      <w:rPr>
        <w:rFonts w:ascii="Times New Roman" w:eastAsia="Calibri" w:hAnsi="Times New Roman" w:hint="default"/>
        <w:b/>
        <w:i/>
        <w:sz w:val="28"/>
      </w:rPr>
    </w:lvl>
    <w:lvl w:ilvl="1">
      <w:start w:val="1"/>
      <w:numFmt w:val="decimal"/>
      <w:lvlText w:val="%1.%2."/>
      <w:lvlJc w:val="left"/>
      <w:pPr>
        <w:ind w:left="862" w:hanging="720"/>
      </w:pPr>
      <w:rPr>
        <w:rFonts w:ascii="Times New Roman" w:eastAsia="Calibri" w:hAnsi="Times New Roman" w:hint="default"/>
        <w:b/>
        <w:i/>
        <w:sz w:val="28"/>
        <w:u w:val="single"/>
      </w:rPr>
    </w:lvl>
    <w:lvl w:ilvl="2">
      <w:start w:val="1"/>
      <w:numFmt w:val="decimal"/>
      <w:lvlText w:val="%1.%2.%3."/>
      <w:lvlJc w:val="left"/>
      <w:pPr>
        <w:ind w:left="720" w:hanging="720"/>
      </w:pPr>
      <w:rPr>
        <w:rFonts w:ascii="Times New Roman" w:eastAsia="Calibri" w:hAnsi="Times New Roman" w:hint="default"/>
        <w:sz w:val="28"/>
      </w:rPr>
    </w:lvl>
    <w:lvl w:ilvl="3">
      <w:start w:val="1"/>
      <w:numFmt w:val="decimal"/>
      <w:lvlText w:val="%1.%2.%3.%4."/>
      <w:lvlJc w:val="left"/>
      <w:pPr>
        <w:ind w:left="1080" w:hanging="1080"/>
      </w:pPr>
      <w:rPr>
        <w:rFonts w:ascii="Times New Roman" w:eastAsia="Calibri" w:hAnsi="Times New Roman" w:hint="default"/>
        <w:sz w:val="28"/>
      </w:rPr>
    </w:lvl>
    <w:lvl w:ilvl="4">
      <w:start w:val="1"/>
      <w:numFmt w:val="decimal"/>
      <w:lvlText w:val="%1.%2.%3.%4.%5."/>
      <w:lvlJc w:val="left"/>
      <w:pPr>
        <w:ind w:left="1080" w:hanging="1080"/>
      </w:pPr>
      <w:rPr>
        <w:rFonts w:ascii="Times New Roman" w:eastAsia="Calibri" w:hAnsi="Times New Roman" w:hint="default"/>
        <w:sz w:val="28"/>
      </w:rPr>
    </w:lvl>
    <w:lvl w:ilvl="5">
      <w:start w:val="1"/>
      <w:numFmt w:val="decimal"/>
      <w:lvlText w:val="%1.%2.%3.%4.%5.%6."/>
      <w:lvlJc w:val="left"/>
      <w:pPr>
        <w:ind w:left="1440" w:hanging="1440"/>
      </w:pPr>
      <w:rPr>
        <w:rFonts w:ascii="Times New Roman" w:eastAsia="Calibri" w:hAnsi="Times New Roman" w:hint="default"/>
        <w:sz w:val="28"/>
      </w:rPr>
    </w:lvl>
    <w:lvl w:ilvl="6">
      <w:start w:val="1"/>
      <w:numFmt w:val="decimal"/>
      <w:lvlText w:val="%1.%2.%3.%4.%5.%6.%7."/>
      <w:lvlJc w:val="left"/>
      <w:pPr>
        <w:ind w:left="1440" w:hanging="1440"/>
      </w:pPr>
      <w:rPr>
        <w:rFonts w:ascii="Times New Roman" w:eastAsia="Calibri" w:hAnsi="Times New Roman" w:hint="default"/>
        <w:sz w:val="28"/>
      </w:rPr>
    </w:lvl>
    <w:lvl w:ilvl="7">
      <w:start w:val="1"/>
      <w:numFmt w:val="decimal"/>
      <w:lvlText w:val="%1.%2.%3.%4.%5.%6.%7.%8."/>
      <w:lvlJc w:val="left"/>
      <w:pPr>
        <w:ind w:left="1800" w:hanging="1800"/>
      </w:pPr>
      <w:rPr>
        <w:rFonts w:ascii="Times New Roman" w:eastAsia="Calibri" w:hAnsi="Times New Roman" w:hint="default"/>
        <w:sz w:val="28"/>
      </w:rPr>
    </w:lvl>
    <w:lvl w:ilvl="8">
      <w:start w:val="1"/>
      <w:numFmt w:val="decimal"/>
      <w:lvlText w:val="%1.%2.%3.%4.%5.%6.%7.%8.%9."/>
      <w:lvlJc w:val="left"/>
      <w:pPr>
        <w:ind w:left="2160" w:hanging="2160"/>
      </w:pPr>
      <w:rPr>
        <w:rFonts w:ascii="Times New Roman" w:eastAsia="Calibri" w:hAnsi="Times New Roman" w:hint="default"/>
        <w:sz w:val="28"/>
      </w:rPr>
    </w:lvl>
  </w:abstractNum>
  <w:abstractNum w:abstractNumId="31" w15:restartNumberingAfterBreak="0">
    <w:nsid w:val="59625EB0"/>
    <w:multiLevelType w:val="hybridMultilevel"/>
    <w:tmpl w:val="01CC6AAA"/>
    <w:lvl w:ilvl="0" w:tplc="D9CE5862">
      <w:start w:val="3294"/>
      <w:numFmt w:val="bullet"/>
      <w:lvlText w:val="-"/>
      <w:lvlJc w:val="left"/>
      <w:pPr>
        <w:ind w:left="927" w:hanging="360"/>
      </w:pPr>
      <w:rPr>
        <w:rFonts w:ascii="Book Antiqua" w:eastAsia="Times New Roman" w:hAnsi="Book Antiqua"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610661B8"/>
    <w:multiLevelType w:val="hybridMultilevel"/>
    <w:tmpl w:val="1B24AE1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5B752A"/>
    <w:multiLevelType w:val="multilevel"/>
    <w:tmpl w:val="4C76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8663D8"/>
    <w:multiLevelType w:val="multilevel"/>
    <w:tmpl w:val="49D861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B6A9A"/>
    <w:multiLevelType w:val="hybridMultilevel"/>
    <w:tmpl w:val="B0100044"/>
    <w:lvl w:ilvl="0" w:tplc="0419000D">
      <w:start w:val="1"/>
      <w:numFmt w:val="bullet"/>
      <w:lvlText w:val=""/>
      <w:lvlJc w:val="left"/>
      <w:pPr>
        <w:ind w:left="928" w:hanging="360"/>
      </w:pPr>
      <w:rPr>
        <w:rFonts w:ascii="Wingdings" w:hAnsi="Wingdings" w:hint="default"/>
      </w:rPr>
    </w:lvl>
    <w:lvl w:ilvl="1" w:tplc="81D426F4">
      <w:numFmt w:val="bullet"/>
      <w:lvlText w:val="-"/>
      <w:lvlJc w:val="left"/>
      <w:pPr>
        <w:ind w:left="1648" w:hanging="360"/>
      </w:pPr>
      <w:rPr>
        <w:rFonts w:ascii="Book Antiqua" w:eastAsia="Times New Roman" w:hAnsi="Book Antiqua"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15:restartNumberingAfterBreak="0">
    <w:nsid w:val="6C8D19A4"/>
    <w:multiLevelType w:val="multilevel"/>
    <w:tmpl w:val="E184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EA6643"/>
    <w:multiLevelType w:val="multilevel"/>
    <w:tmpl w:val="DB50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0A7B08"/>
    <w:multiLevelType w:val="hybridMultilevel"/>
    <w:tmpl w:val="69B48A8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9" w15:restartNumberingAfterBreak="0">
    <w:nsid w:val="737F303B"/>
    <w:multiLevelType w:val="hybridMultilevel"/>
    <w:tmpl w:val="02B2C540"/>
    <w:lvl w:ilvl="0" w:tplc="86223A5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87899875">
    <w:abstractNumId w:val="32"/>
  </w:num>
  <w:num w:numId="2" w16cid:durableId="1676111918">
    <w:abstractNumId w:val="28"/>
  </w:num>
  <w:num w:numId="3" w16cid:durableId="1593079364">
    <w:abstractNumId w:val="8"/>
  </w:num>
  <w:num w:numId="4" w16cid:durableId="1806193493">
    <w:abstractNumId w:val="25"/>
  </w:num>
  <w:num w:numId="5" w16cid:durableId="613093585">
    <w:abstractNumId w:val="24"/>
  </w:num>
  <w:num w:numId="6" w16cid:durableId="1284849198">
    <w:abstractNumId w:val="38"/>
  </w:num>
  <w:num w:numId="7" w16cid:durableId="558059192">
    <w:abstractNumId w:val="9"/>
  </w:num>
  <w:num w:numId="8" w16cid:durableId="780539064">
    <w:abstractNumId w:val="20"/>
  </w:num>
  <w:num w:numId="9" w16cid:durableId="382369351">
    <w:abstractNumId w:val="10"/>
  </w:num>
  <w:num w:numId="10" w16cid:durableId="824127759">
    <w:abstractNumId w:val="39"/>
  </w:num>
  <w:num w:numId="11" w16cid:durableId="1047491389">
    <w:abstractNumId w:val="34"/>
  </w:num>
  <w:num w:numId="12" w16cid:durableId="757948909">
    <w:abstractNumId w:val="31"/>
  </w:num>
  <w:num w:numId="13" w16cid:durableId="233052503">
    <w:abstractNumId w:val="17"/>
  </w:num>
  <w:num w:numId="14" w16cid:durableId="1432579518">
    <w:abstractNumId w:val="19"/>
  </w:num>
  <w:num w:numId="15" w16cid:durableId="1656910095">
    <w:abstractNumId w:val="27"/>
  </w:num>
  <w:num w:numId="16" w16cid:durableId="242955740">
    <w:abstractNumId w:val="5"/>
  </w:num>
  <w:num w:numId="17" w16cid:durableId="2075278158">
    <w:abstractNumId w:val="4"/>
  </w:num>
  <w:num w:numId="18" w16cid:durableId="1304887984">
    <w:abstractNumId w:val="16"/>
  </w:num>
  <w:num w:numId="19" w16cid:durableId="1369572281">
    <w:abstractNumId w:val="29"/>
  </w:num>
  <w:num w:numId="20" w16cid:durableId="2129426850">
    <w:abstractNumId w:val="2"/>
  </w:num>
  <w:num w:numId="21" w16cid:durableId="391470317">
    <w:abstractNumId w:val="33"/>
  </w:num>
  <w:num w:numId="22" w16cid:durableId="931548880">
    <w:abstractNumId w:val="21"/>
  </w:num>
  <w:num w:numId="23" w16cid:durableId="999776906">
    <w:abstractNumId w:val="6"/>
  </w:num>
  <w:num w:numId="24" w16cid:durableId="58406204">
    <w:abstractNumId w:val="1"/>
  </w:num>
  <w:num w:numId="25" w16cid:durableId="2013363994">
    <w:abstractNumId w:val="15"/>
  </w:num>
  <w:num w:numId="26" w16cid:durableId="1630547288">
    <w:abstractNumId w:val="18"/>
  </w:num>
  <w:num w:numId="27" w16cid:durableId="833373458">
    <w:abstractNumId w:val="22"/>
  </w:num>
  <w:num w:numId="28" w16cid:durableId="321348372">
    <w:abstractNumId w:val="37"/>
  </w:num>
  <w:num w:numId="29" w16cid:durableId="995960441">
    <w:abstractNumId w:val="7"/>
  </w:num>
  <w:num w:numId="30" w16cid:durableId="581136316">
    <w:abstractNumId w:val="36"/>
  </w:num>
  <w:num w:numId="31" w16cid:durableId="1623615657">
    <w:abstractNumId w:val="13"/>
  </w:num>
  <w:num w:numId="32" w16cid:durableId="2080669127">
    <w:abstractNumId w:val="26"/>
  </w:num>
  <w:num w:numId="33" w16cid:durableId="269319327">
    <w:abstractNumId w:val="30"/>
  </w:num>
  <w:num w:numId="34" w16cid:durableId="779450962">
    <w:abstractNumId w:val="35"/>
  </w:num>
  <w:num w:numId="35" w16cid:durableId="1646934634">
    <w:abstractNumId w:val="23"/>
  </w:num>
  <w:num w:numId="36" w16cid:durableId="975447538">
    <w:abstractNumId w:val="3"/>
  </w:num>
  <w:num w:numId="37" w16cid:durableId="12265587">
    <w:abstractNumId w:val="11"/>
  </w:num>
  <w:num w:numId="38" w16cid:durableId="1801026906">
    <w:abstractNumId w:val="14"/>
  </w:num>
  <w:num w:numId="39" w16cid:durableId="1263879040">
    <w:abstractNumId w:val="12"/>
  </w:num>
  <w:num w:numId="40" w16cid:durableId="36441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E8"/>
    <w:rsid w:val="001A2731"/>
    <w:rsid w:val="002A3AC0"/>
    <w:rsid w:val="003459E8"/>
    <w:rsid w:val="004C3B74"/>
    <w:rsid w:val="00532252"/>
    <w:rsid w:val="006C0B77"/>
    <w:rsid w:val="00715DF5"/>
    <w:rsid w:val="00733295"/>
    <w:rsid w:val="008242FF"/>
    <w:rsid w:val="00870751"/>
    <w:rsid w:val="00922C48"/>
    <w:rsid w:val="00B70048"/>
    <w:rsid w:val="00B915B7"/>
    <w:rsid w:val="00D65B8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93DA"/>
  <w15:chartTrackingRefBased/>
  <w15:docId w15:val="{28318382-25BE-4ABF-860D-143338CF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9E8"/>
    <w:pPr>
      <w:spacing w:after="0" w:line="240" w:lineRule="auto"/>
      <w:jc w:val="both"/>
    </w:pPr>
    <w:rPr>
      <w:rFonts w:ascii="Century Schoolbook" w:eastAsia="Calibri" w:hAnsi="Century Schoolbook" w:cs="Times New Roman"/>
      <w:color w:val="000000"/>
      <w:kern w:val="0"/>
      <w:sz w:val="16"/>
      <w:szCs w:val="24"/>
      <w14:ligatures w14:val="none"/>
    </w:rPr>
  </w:style>
  <w:style w:type="paragraph" w:styleId="1">
    <w:name w:val="heading 1"/>
    <w:basedOn w:val="a"/>
    <w:next w:val="a"/>
    <w:link w:val="10"/>
    <w:uiPriority w:val="99"/>
    <w:qFormat/>
    <w:rsid w:val="003459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9"/>
    <w:unhideWhenUsed/>
    <w:qFormat/>
    <w:rsid w:val="003459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9"/>
    <w:unhideWhenUsed/>
    <w:qFormat/>
    <w:rsid w:val="003459E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9"/>
    <w:unhideWhenUsed/>
    <w:qFormat/>
    <w:rsid w:val="003459E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9"/>
    <w:unhideWhenUsed/>
    <w:qFormat/>
    <w:rsid w:val="003459E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9"/>
    <w:unhideWhenUsed/>
    <w:qFormat/>
    <w:rsid w:val="003459E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9"/>
    <w:unhideWhenUsed/>
    <w:qFormat/>
    <w:rsid w:val="003459E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9"/>
    <w:unhideWhenUsed/>
    <w:qFormat/>
    <w:rsid w:val="003459E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9"/>
    <w:unhideWhenUsed/>
    <w:qFormat/>
    <w:rsid w:val="003459E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59E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9"/>
    <w:rsid w:val="003459E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9"/>
    <w:rsid w:val="003459E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9"/>
    <w:rsid w:val="003459E8"/>
    <w:rPr>
      <w:rFonts w:eastAsiaTheme="majorEastAsia" w:cstheme="majorBidi"/>
      <w:i/>
      <w:iCs/>
      <w:color w:val="2E74B5" w:themeColor="accent1" w:themeShade="BF"/>
      <w:sz w:val="28"/>
    </w:rPr>
  </w:style>
  <w:style w:type="character" w:customStyle="1" w:styleId="50">
    <w:name w:val="Заголовок 5 Знак"/>
    <w:basedOn w:val="a0"/>
    <w:link w:val="5"/>
    <w:uiPriority w:val="99"/>
    <w:rsid w:val="003459E8"/>
    <w:rPr>
      <w:rFonts w:eastAsiaTheme="majorEastAsia" w:cstheme="majorBidi"/>
      <w:color w:val="2E74B5" w:themeColor="accent1" w:themeShade="BF"/>
      <w:sz w:val="28"/>
    </w:rPr>
  </w:style>
  <w:style w:type="character" w:customStyle="1" w:styleId="60">
    <w:name w:val="Заголовок 6 Знак"/>
    <w:basedOn w:val="a0"/>
    <w:link w:val="6"/>
    <w:uiPriority w:val="99"/>
    <w:rsid w:val="003459E8"/>
    <w:rPr>
      <w:rFonts w:eastAsiaTheme="majorEastAsia" w:cstheme="majorBidi"/>
      <w:i/>
      <w:iCs/>
      <w:color w:val="595959" w:themeColor="text1" w:themeTint="A6"/>
      <w:sz w:val="28"/>
    </w:rPr>
  </w:style>
  <w:style w:type="character" w:customStyle="1" w:styleId="70">
    <w:name w:val="Заголовок 7 Знак"/>
    <w:basedOn w:val="a0"/>
    <w:link w:val="7"/>
    <w:uiPriority w:val="99"/>
    <w:rsid w:val="003459E8"/>
    <w:rPr>
      <w:rFonts w:eastAsiaTheme="majorEastAsia" w:cstheme="majorBidi"/>
      <w:color w:val="595959" w:themeColor="text1" w:themeTint="A6"/>
      <w:sz w:val="28"/>
    </w:rPr>
  </w:style>
  <w:style w:type="character" w:customStyle="1" w:styleId="80">
    <w:name w:val="Заголовок 8 Знак"/>
    <w:basedOn w:val="a0"/>
    <w:link w:val="8"/>
    <w:uiPriority w:val="99"/>
    <w:rsid w:val="003459E8"/>
    <w:rPr>
      <w:rFonts w:eastAsiaTheme="majorEastAsia" w:cstheme="majorBidi"/>
      <w:i/>
      <w:iCs/>
      <w:color w:val="272727" w:themeColor="text1" w:themeTint="D8"/>
      <w:sz w:val="28"/>
    </w:rPr>
  </w:style>
  <w:style w:type="character" w:customStyle="1" w:styleId="90">
    <w:name w:val="Заголовок 9 Знак"/>
    <w:basedOn w:val="a0"/>
    <w:link w:val="9"/>
    <w:uiPriority w:val="99"/>
    <w:rsid w:val="003459E8"/>
    <w:rPr>
      <w:rFonts w:eastAsiaTheme="majorEastAsia" w:cstheme="majorBidi"/>
      <w:color w:val="272727" w:themeColor="text1" w:themeTint="D8"/>
      <w:sz w:val="28"/>
    </w:rPr>
  </w:style>
  <w:style w:type="paragraph" w:styleId="a3">
    <w:name w:val="Title"/>
    <w:basedOn w:val="a"/>
    <w:next w:val="a"/>
    <w:link w:val="a4"/>
    <w:uiPriority w:val="10"/>
    <w:qFormat/>
    <w:rsid w:val="003459E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5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3459E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99"/>
    <w:rsid w:val="003459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59E8"/>
    <w:pPr>
      <w:spacing w:before="160"/>
      <w:jc w:val="center"/>
    </w:pPr>
    <w:rPr>
      <w:i/>
      <w:iCs/>
      <w:color w:val="404040" w:themeColor="text1" w:themeTint="BF"/>
    </w:rPr>
  </w:style>
  <w:style w:type="character" w:customStyle="1" w:styleId="22">
    <w:name w:val="Цитата 2 Знак"/>
    <w:basedOn w:val="a0"/>
    <w:link w:val="21"/>
    <w:uiPriority w:val="29"/>
    <w:rsid w:val="003459E8"/>
    <w:rPr>
      <w:rFonts w:ascii="Times New Roman" w:hAnsi="Times New Roman"/>
      <w:i/>
      <w:iCs/>
      <w:color w:val="404040" w:themeColor="text1" w:themeTint="BF"/>
      <w:sz w:val="28"/>
    </w:rPr>
  </w:style>
  <w:style w:type="paragraph" w:styleId="a7">
    <w:name w:val="List Paragraph"/>
    <w:basedOn w:val="a"/>
    <w:uiPriority w:val="1"/>
    <w:qFormat/>
    <w:rsid w:val="003459E8"/>
    <w:pPr>
      <w:ind w:left="720"/>
      <w:contextualSpacing/>
    </w:pPr>
  </w:style>
  <w:style w:type="character" w:styleId="a8">
    <w:name w:val="Intense Emphasis"/>
    <w:basedOn w:val="a0"/>
    <w:uiPriority w:val="21"/>
    <w:qFormat/>
    <w:rsid w:val="003459E8"/>
    <w:rPr>
      <w:i/>
      <w:iCs/>
      <w:color w:val="2E74B5" w:themeColor="accent1" w:themeShade="BF"/>
    </w:rPr>
  </w:style>
  <w:style w:type="paragraph" w:styleId="a9">
    <w:name w:val="Intense Quote"/>
    <w:basedOn w:val="a"/>
    <w:next w:val="a"/>
    <w:link w:val="aa"/>
    <w:uiPriority w:val="30"/>
    <w:qFormat/>
    <w:rsid w:val="003459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459E8"/>
    <w:rPr>
      <w:rFonts w:ascii="Times New Roman" w:hAnsi="Times New Roman"/>
      <w:i/>
      <w:iCs/>
      <w:color w:val="2E74B5" w:themeColor="accent1" w:themeShade="BF"/>
      <w:sz w:val="28"/>
    </w:rPr>
  </w:style>
  <w:style w:type="character" w:styleId="ab">
    <w:name w:val="Intense Reference"/>
    <w:basedOn w:val="a0"/>
    <w:uiPriority w:val="32"/>
    <w:qFormat/>
    <w:rsid w:val="003459E8"/>
    <w:rPr>
      <w:b/>
      <w:bCs/>
      <w:smallCaps/>
      <w:color w:val="2E74B5" w:themeColor="accent1" w:themeShade="BF"/>
      <w:spacing w:val="5"/>
    </w:rPr>
  </w:style>
  <w:style w:type="character" w:styleId="ac">
    <w:name w:val="Strong"/>
    <w:uiPriority w:val="22"/>
    <w:qFormat/>
    <w:rsid w:val="003459E8"/>
    <w:rPr>
      <w:rFonts w:cs="Times New Roman"/>
      <w:b/>
    </w:rPr>
  </w:style>
  <w:style w:type="paragraph" w:customStyle="1" w:styleId="ad">
    <w:name w:val="Название"/>
    <w:basedOn w:val="a"/>
    <w:link w:val="ae"/>
    <w:uiPriority w:val="99"/>
    <w:qFormat/>
    <w:rsid w:val="003459E8"/>
    <w:pPr>
      <w:jc w:val="center"/>
    </w:pPr>
    <w:rPr>
      <w:rFonts w:ascii="Times New Roman" w:hAnsi="Times New Roman"/>
      <w:b/>
      <w:color w:val="auto"/>
      <w:sz w:val="28"/>
      <w:szCs w:val="20"/>
      <w:lang w:val="x-none" w:eastAsia="ru-RU"/>
    </w:rPr>
  </w:style>
  <w:style w:type="character" w:customStyle="1" w:styleId="ae">
    <w:name w:val="Название Знак"/>
    <w:link w:val="ad"/>
    <w:uiPriority w:val="99"/>
    <w:rsid w:val="003459E8"/>
    <w:rPr>
      <w:rFonts w:ascii="Times New Roman" w:eastAsia="Calibri" w:hAnsi="Times New Roman" w:cs="Times New Roman"/>
      <w:b/>
      <w:kern w:val="0"/>
      <w:sz w:val="28"/>
      <w:szCs w:val="20"/>
      <w:lang w:val="x-none" w:eastAsia="ru-RU"/>
      <w14:ligatures w14:val="none"/>
    </w:rPr>
  </w:style>
  <w:style w:type="character" w:styleId="af">
    <w:name w:val="Emphasis"/>
    <w:uiPriority w:val="20"/>
    <w:qFormat/>
    <w:rsid w:val="003459E8"/>
    <w:rPr>
      <w:i/>
      <w:iCs/>
    </w:rPr>
  </w:style>
  <w:style w:type="paragraph" w:styleId="af0">
    <w:name w:val="No Spacing"/>
    <w:uiPriority w:val="99"/>
    <w:qFormat/>
    <w:rsid w:val="003459E8"/>
    <w:pPr>
      <w:spacing w:after="0" w:line="240" w:lineRule="auto"/>
    </w:pPr>
    <w:rPr>
      <w:rFonts w:ascii="Century Schoolbook" w:eastAsia="Times New Roman" w:hAnsi="Century Schoolbook" w:cs="Times New Roman"/>
      <w:color w:val="000000"/>
      <w:kern w:val="0"/>
      <w:lang w:eastAsia="ru-RU"/>
      <w14:ligatures w14:val="none"/>
    </w:rPr>
  </w:style>
  <w:style w:type="paragraph" w:styleId="af1">
    <w:name w:val="TOC Heading"/>
    <w:basedOn w:val="1"/>
    <w:next w:val="a"/>
    <w:uiPriority w:val="99"/>
    <w:qFormat/>
    <w:rsid w:val="003459E8"/>
    <w:pPr>
      <w:spacing w:before="480" w:after="0" w:line="276" w:lineRule="auto"/>
      <w:outlineLvl w:val="9"/>
    </w:pPr>
    <w:rPr>
      <w:rFonts w:ascii="Cambria" w:eastAsia="Times New Roman" w:hAnsi="Cambria" w:cs="Times New Roman"/>
      <w:b/>
      <w:bCs/>
      <w:color w:val="365F91"/>
      <w:sz w:val="28"/>
      <w:szCs w:val="28"/>
      <w:lang w:val="x-none" w:eastAsia="x-none"/>
    </w:rPr>
  </w:style>
  <w:style w:type="table" w:styleId="af2">
    <w:name w:val="Table Grid"/>
    <w:basedOn w:val="a1"/>
    <w:uiPriority w:val="59"/>
    <w:rsid w:val="003459E8"/>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Стиль1"/>
    <w:basedOn w:val="1"/>
    <w:link w:val="12"/>
    <w:qFormat/>
    <w:rsid w:val="003459E8"/>
    <w:pPr>
      <w:keepLines w:val="0"/>
      <w:spacing w:before="240" w:after="60"/>
      <w:jc w:val="center"/>
    </w:pPr>
    <w:rPr>
      <w:rFonts w:ascii="Cambria" w:eastAsia="Calibri" w:hAnsi="Cambria" w:cs="Times New Roman"/>
      <w:b/>
      <w:i/>
      <w:color w:val="auto"/>
      <w:kern w:val="32"/>
      <w:sz w:val="28"/>
      <w:szCs w:val="28"/>
      <w:lang w:val="uk-UA" w:eastAsia="x-none"/>
    </w:rPr>
  </w:style>
  <w:style w:type="paragraph" w:styleId="af3">
    <w:name w:val="Body Text Indent"/>
    <w:basedOn w:val="a"/>
    <w:link w:val="af4"/>
    <w:rsid w:val="003459E8"/>
    <w:pPr>
      <w:ind w:firstLine="709"/>
    </w:pPr>
    <w:rPr>
      <w:rFonts w:ascii="Times New Roman" w:eastAsia="Times New Roman" w:hAnsi="Times New Roman"/>
      <w:color w:val="auto"/>
      <w:sz w:val="28"/>
      <w:szCs w:val="20"/>
      <w:lang w:val="x-none" w:eastAsia="ru-RU"/>
    </w:rPr>
  </w:style>
  <w:style w:type="character" w:customStyle="1" w:styleId="af4">
    <w:name w:val="Основной текст с отступом Знак"/>
    <w:basedOn w:val="a0"/>
    <w:link w:val="af3"/>
    <w:rsid w:val="003459E8"/>
    <w:rPr>
      <w:rFonts w:ascii="Times New Roman" w:eastAsia="Times New Roman" w:hAnsi="Times New Roman" w:cs="Times New Roman"/>
      <w:kern w:val="0"/>
      <w:sz w:val="28"/>
      <w:szCs w:val="20"/>
      <w:lang w:val="x-none" w:eastAsia="ru-RU"/>
      <w14:ligatures w14:val="none"/>
    </w:rPr>
  </w:style>
  <w:style w:type="character" w:customStyle="1" w:styleId="12">
    <w:name w:val="Стиль1 Знак"/>
    <w:link w:val="11"/>
    <w:rsid w:val="003459E8"/>
    <w:rPr>
      <w:rFonts w:ascii="Cambria" w:eastAsia="Calibri" w:hAnsi="Cambria" w:cs="Times New Roman"/>
      <w:b/>
      <w:i/>
      <w:kern w:val="32"/>
      <w:sz w:val="28"/>
      <w:szCs w:val="28"/>
      <w:lang w:val="uk-UA" w:eastAsia="x-none"/>
      <w14:ligatures w14:val="none"/>
    </w:rPr>
  </w:style>
  <w:style w:type="character" w:customStyle="1" w:styleId="fontstyle01">
    <w:name w:val="fontstyle01"/>
    <w:rsid w:val="003459E8"/>
    <w:rPr>
      <w:rFonts w:ascii="ArialMT" w:hAnsi="ArialMT" w:hint="default"/>
      <w:b w:val="0"/>
      <w:bCs w:val="0"/>
      <w:i w:val="0"/>
      <w:iCs w:val="0"/>
      <w:color w:val="222222"/>
      <w:sz w:val="24"/>
      <w:szCs w:val="24"/>
    </w:rPr>
  </w:style>
  <w:style w:type="paragraph" w:styleId="af5">
    <w:name w:val="Balloon Text"/>
    <w:basedOn w:val="a"/>
    <w:link w:val="af6"/>
    <w:uiPriority w:val="99"/>
    <w:semiHidden/>
    <w:unhideWhenUsed/>
    <w:rsid w:val="003459E8"/>
    <w:rPr>
      <w:rFonts w:ascii="Tahoma" w:hAnsi="Tahoma"/>
      <w:color w:val="auto"/>
      <w:sz w:val="20"/>
      <w:szCs w:val="16"/>
      <w:lang w:val="x-none" w:eastAsia="x-none"/>
    </w:rPr>
  </w:style>
  <w:style w:type="character" w:customStyle="1" w:styleId="af6">
    <w:name w:val="Текст выноски Знак"/>
    <w:basedOn w:val="a0"/>
    <w:link w:val="af5"/>
    <w:uiPriority w:val="99"/>
    <w:semiHidden/>
    <w:rsid w:val="003459E8"/>
    <w:rPr>
      <w:rFonts w:ascii="Tahoma" w:eastAsia="Calibri" w:hAnsi="Tahoma" w:cs="Times New Roman"/>
      <w:kern w:val="0"/>
      <w:sz w:val="20"/>
      <w:szCs w:val="16"/>
      <w:lang w:val="x-none" w:eastAsia="x-none"/>
      <w14:ligatures w14:val="none"/>
    </w:rPr>
  </w:style>
  <w:style w:type="paragraph" w:styleId="23">
    <w:name w:val="Body Text Indent 2"/>
    <w:basedOn w:val="a"/>
    <w:link w:val="24"/>
    <w:unhideWhenUsed/>
    <w:rsid w:val="003459E8"/>
    <w:pPr>
      <w:spacing w:after="120" w:line="480" w:lineRule="auto"/>
      <w:ind w:left="283"/>
    </w:pPr>
  </w:style>
  <w:style w:type="character" w:customStyle="1" w:styleId="24">
    <w:name w:val="Основной текст с отступом 2 Знак"/>
    <w:basedOn w:val="a0"/>
    <w:link w:val="23"/>
    <w:rsid w:val="003459E8"/>
    <w:rPr>
      <w:rFonts w:ascii="Century Schoolbook" w:eastAsia="Calibri" w:hAnsi="Century Schoolbook" w:cs="Times New Roman"/>
      <w:color w:val="000000"/>
      <w:kern w:val="0"/>
      <w:sz w:val="16"/>
      <w:szCs w:val="24"/>
      <w14:ligatures w14:val="none"/>
    </w:rPr>
  </w:style>
  <w:style w:type="paragraph" w:styleId="31">
    <w:name w:val="Body Text 3"/>
    <w:basedOn w:val="a"/>
    <w:link w:val="32"/>
    <w:uiPriority w:val="99"/>
    <w:semiHidden/>
    <w:unhideWhenUsed/>
    <w:rsid w:val="003459E8"/>
    <w:pPr>
      <w:spacing w:after="120"/>
    </w:pPr>
    <w:rPr>
      <w:color w:val="auto"/>
      <w:sz w:val="20"/>
      <w:szCs w:val="16"/>
      <w:lang w:val="x-none" w:eastAsia="x-none"/>
    </w:rPr>
  </w:style>
  <w:style w:type="character" w:customStyle="1" w:styleId="32">
    <w:name w:val="Основной текст 3 Знак"/>
    <w:basedOn w:val="a0"/>
    <w:link w:val="31"/>
    <w:uiPriority w:val="99"/>
    <w:semiHidden/>
    <w:rsid w:val="003459E8"/>
    <w:rPr>
      <w:rFonts w:ascii="Century Schoolbook" w:eastAsia="Calibri" w:hAnsi="Century Schoolbook" w:cs="Times New Roman"/>
      <w:kern w:val="0"/>
      <w:sz w:val="20"/>
      <w:szCs w:val="16"/>
      <w:lang w:val="x-none" w:eastAsia="x-none"/>
      <w14:ligatures w14:val="none"/>
    </w:rPr>
  </w:style>
  <w:style w:type="paragraph" w:styleId="af7">
    <w:name w:val="header"/>
    <w:basedOn w:val="a"/>
    <w:link w:val="af8"/>
    <w:uiPriority w:val="99"/>
    <w:unhideWhenUsed/>
    <w:rsid w:val="003459E8"/>
    <w:pPr>
      <w:tabs>
        <w:tab w:val="center" w:pos="4677"/>
        <w:tab w:val="right" w:pos="9355"/>
      </w:tabs>
    </w:pPr>
  </w:style>
  <w:style w:type="character" w:customStyle="1" w:styleId="af8">
    <w:name w:val="Верхний колонтитул Знак"/>
    <w:basedOn w:val="a0"/>
    <w:link w:val="af7"/>
    <w:uiPriority w:val="99"/>
    <w:rsid w:val="003459E8"/>
    <w:rPr>
      <w:rFonts w:ascii="Century Schoolbook" w:eastAsia="Calibri" w:hAnsi="Century Schoolbook" w:cs="Times New Roman"/>
      <w:color w:val="000000"/>
      <w:kern w:val="0"/>
      <w:sz w:val="16"/>
      <w:szCs w:val="24"/>
      <w14:ligatures w14:val="none"/>
    </w:rPr>
  </w:style>
  <w:style w:type="paragraph" w:styleId="af9">
    <w:name w:val="footer"/>
    <w:basedOn w:val="a"/>
    <w:link w:val="afa"/>
    <w:uiPriority w:val="99"/>
    <w:unhideWhenUsed/>
    <w:rsid w:val="003459E8"/>
    <w:pPr>
      <w:tabs>
        <w:tab w:val="center" w:pos="4677"/>
        <w:tab w:val="right" w:pos="9355"/>
      </w:tabs>
    </w:pPr>
  </w:style>
  <w:style w:type="character" w:customStyle="1" w:styleId="afa">
    <w:name w:val="Нижний колонтитул Знак"/>
    <w:basedOn w:val="a0"/>
    <w:link w:val="af9"/>
    <w:uiPriority w:val="99"/>
    <w:rsid w:val="003459E8"/>
    <w:rPr>
      <w:rFonts w:ascii="Century Schoolbook" w:eastAsia="Calibri" w:hAnsi="Century Schoolbook" w:cs="Times New Roman"/>
      <w:color w:val="000000"/>
      <w:kern w:val="0"/>
      <w:sz w:val="16"/>
      <w:szCs w:val="24"/>
      <w14:ligatures w14:val="none"/>
    </w:rPr>
  </w:style>
  <w:style w:type="character" w:customStyle="1" w:styleId="fontstyle21">
    <w:name w:val="fontstyle21"/>
    <w:rsid w:val="003459E8"/>
    <w:rPr>
      <w:rFonts w:ascii="Ubuntu" w:hAnsi="Ubuntu" w:hint="default"/>
      <w:b w:val="0"/>
      <w:bCs w:val="0"/>
      <w:i w:val="0"/>
      <w:iCs w:val="0"/>
      <w:color w:val="000000"/>
      <w:sz w:val="16"/>
      <w:szCs w:val="16"/>
    </w:rPr>
  </w:style>
  <w:style w:type="paragraph" w:customStyle="1" w:styleId="afb">
    <w:name w:val="Основной"/>
    <w:link w:val="afc"/>
    <w:rsid w:val="003459E8"/>
    <w:pPr>
      <w:spacing w:after="0" w:line="240" w:lineRule="auto"/>
      <w:jc w:val="both"/>
    </w:pPr>
    <w:rPr>
      <w:rFonts w:ascii="Times New Roman" w:eastAsia="Calibri" w:hAnsi="Times New Roman" w:cs="Times New Roman"/>
      <w:kern w:val="0"/>
      <w:lang w:eastAsia="ru-RU"/>
      <w14:ligatures w14:val="none"/>
    </w:rPr>
  </w:style>
  <w:style w:type="character" w:customStyle="1" w:styleId="afc">
    <w:name w:val="Основной Знак"/>
    <w:link w:val="afb"/>
    <w:locked/>
    <w:rsid w:val="003459E8"/>
    <w:rPr>
      <w:rFonts w:ascii="Times New Roman" w:eastAsia="Calibri" w:hAnsi="Times New Roman" w:cs="Times New Roman"/>
      <w:kern w:val="0"/>
      <w:lang w:eastAsia="ru-RU"/>
      <w14:ligatures w14:val="none"/>
    </w:rPr>
  </w:style>
  <w:style w:type="paragraph" w:customStyle="1" w:styleId="afd">
    <w:name w:val="Основной текст.таблицы.Основной текст таблиц.в таблице.в таблицах"/>
    <w:basedOn w:val="a"/>
    <w:uiPriority w:val="99"/>
    <w:rsid w:val="003459E8"/>
    <w:rPr>
      <w:rFonts w:ascii="Times New Roman" w:eastAsia="Times New Roman" w:hAnsi="Times New Roman"/>
      <w:color w:val="auto"/>
      <w:sz w:val="28"/>
      <w:lang w:val="uk-UA" w:eastAsia="ru-RU"/>
    </w:rPr>
  </w:style>
  <w:style w:type="paragraph" w:customStyle="1" w:styleId="110">
    <w:name w:val="Стиль1 Загол1"/>
    <w:basedOn w:val="2"/>
    <w:link w:val="111"/>
    <w:qFormat/>
    <w:rsid w:val="003459E8"/>
    <w:pPr>
      <w:keepLines w:val="0"/>
      <w:spacing w:before="0" w:after="0"/>
      <w:jc w:val="center"/>
    </w:pPr>
    <w:rPr>
      <w:rFonts w:ascii="Century Schoolbook" w:eastAsia="Times New Roman" w:hAnsi="Century Schoolbook" w:cs="Times New Roman"/>
      <w:b/>
      <w:bCs/>
      <w:iCs/>
      <w:color w:val="auto"/>
      <w:sz w:val="24"/>
      <w:szCs w:val="20"/>
      <w:lang w:val="uk-UA" w:eastAsia="ru-RU"/>
    </w:rPr>
  </w:style>
  <w:style w:type="character" w:customStyle="1" w:styleId="111">
    <w:name w:val="Стиль1 Загол1 Знак"/>
    <w:link w:val="110"/>
    <w:rsid w:val="003459E8"/>
    <w:rPr>
      <w:rFonts w:ascii="Century Schoolbook" w:eastAsia="Times New Roman" w:hAnsi="Century Schoolbook" w:cs="Times New Roman"/>
      <w:b/>
      <w:bCs/>
      <w:iCs/>
      <w:kern w:val="0"/>
      <w:sz w:val="24"/>
      <w:szCs w:val="20"/>
      <w:lang w:val="uk-UA" w:eastAsia="ru-RU"/>
      <w14:ligatures w14:val="none"/>
    </w:rPr>
  </w:style>
  <w:style w:type="paragraph" w:styleId="13">
    <w:name w:val="toc 1"/>
    <w:basedOn w:val="a"/>
    <w:next w:val="a"/>
    <w:autoRedefine/>
    <w:uiPriority w:val="39"/>
    <w:unhideWhenUsed/>
    <w:rsid w:val="003459E8"/>
    <w:pPr>
      <w:tabs>
        <w:tab w:val="right" w:leader="dot" w:pos="10195"/>
      </w:tabs>
      <w:spacing w:after="100"/>
    </w:pPr>
    <w:rPr>
      <w:sz w:val="24"/>
      <w:lang w:val="uk-UA"/>
    </w:rPr>
  </w:style>
  <w:style w:type="paragraph" w:styleId="33">
    <w:name w:val="toc 3"/>
    <w:basedOn w:val="a"/>
    <w:next w:val="a"/>
    <w:autoRedefine/>
    <w:uiPriority w:val="39"/>
    <w:unhideWhenUsed/>
    <w:rsid w:val="003459E8"/>
    <w:pPr>
      <w:spacing w:after="100"/>
      <w:ind w:left="320"/>
    </w:pPr>
  </w:style>
  <w:style w:type="character" w:styleId="afe">
    <w:name w:val="Hyperlink"/>
    <w:uiPriority w:val="99"/>
    <w:unhideWhenUsed/>
    <w:rsid w:val="003459E8"/>
    <w:rPr>
      <w:color w:val="0000FF"/>
      <w:u w:val="single"/>
    </w:rPr>
  </w:style>
  <w:style w:type="character" w:customStyle="1" w:styleId="mediumtext1">
    <w:name w:val="medium_text1"/>
    <w:rsid w:val="003459E8"/>
    <w:rPr>
      <w:sz w:val="27"/>
      <w:szCs w:val="27"/>
    </w:rPr>
  </w:style>
  <w:style w:type="character" w:customStyle="1" w:styleId="tx1">
    <w:name w:val="tx1"/>
    <w:uiPriority w:val="99"/>
    <w:rsid w:val="003459E8"/>
    <w:rPr>
      <w:rFonts w:cs="Times New Roman"/>
      <w:b/>
      <w:bCs/>
    </w:rPr>
  </w:style>
  <w:style w:type="paragraph" w:customStyle="1" w:styleId="91">
    <w:name w:val="заголовок 9"/>
    <w:basedOn w:val="a"/>
    <w:next w:val="a"/>
    <w:rsid w:val="003459E8"/>
    <w:pPr>
      <w:keepNext/>
      <w:jc w:val="center"/>
    </w:pPr>
    <w:rPr>
      <w:rFonts w:ascii="Times New Roman" w:eastAsia="Times New Roman" w:hAnsi="Times New Roman"/>
      <w:color w:val="auto"/>
      <w:sz w:val="28"/>
      <w:szCs w:val="20"/>
      <w:lang w:eastAsia="ru-RU"/>
    </w:rPr>
  </w:style>
  <w:style w:type="paragraph" w:customStyle="1" w:styleId="14">
    <w:name w:val="ТЕКСТ1"/>
    <w:basedOn w:val="34"/>
    <w:rsid w:val="003459E8"/>
    <w:pPr>
      <w:spacing w:before="120" w:after="0" w:line="240" w:lineRule="auto"/>
      <w:ind w:left="0" w:firstLine="720"/>
      <w:jc w:val="both"/>
    </w:pPr>
    <w:rPr>
      <w:rFonts w:ascii="Times New Roman" w:hAnsi="Times New Roman"/>
      <w:sz w:val="28"/>
      <w:szCs w:val="20"/>
    </w:rPr>
  </w:style>
  <w:style w:type="paragraph" w:styleId="34">
    <w:name w:val="Body Text Indent 3"/>
    <w:basedOn w:val="a"/>
    <w:link w:val="35"/>
    <w:uiPriority w:val="99"/>
    <w:unhideWhenUsed/>
    <w:rsid w:val="003459E8"/>
    <w:pPr>
      <w:spacing w:after="120" w:line="276" w:lineRule="auto"/>
      <w:ind w:left="283"/>
      <w:jc w:val="left"/>
    </w:pPr>
    <w:rPr>
      <w:rFonts w:ascii="Calibri" w:eastAsia="Times New Roman" w:hAnsi="Calibri"/>
      <w:color w:val="auto"/>
      <w:sz w:val="20"/>
      <w:szCs w:val="16"/>
      <w:lang w:val="x-none" w:eastAsia="ru-RU"/>
    </w:rPr>
  </w:style>
  <w:style w:type="character" w:customStyle="1" w:styleId="35">
    <w:name w:val="Основной текст с отступом 3 Знак"/>
    <w:basedOn w:val="a0"/>
    <w:link w:val="34"/>
    <w:uiPriority w:val="99"/>
    <w:rsid w:val="003459E8"/>
    <w:rPr>
      <w:rFonts w:ascii="Calibri" w:eastAsia="Times New Roman" w:hAnsi="Calibri" w:cs="Times New Roman"/>
      <w:kern w:val="0"/>
      <w:sz w:val="20"/>
      <w:szCs w:val="16"/>
      <w:lang w:val="x-none" w:eastAsia="ru-RU"/>
      <w14:ligatures w14:val="none"/>
    </w:rPr>
  </w:style>
  <w:style w:type="paragraph" w:customStyle="1" w:styleId="aff">
    <w:name w:val="Обычный (веб)"/>
    <w:basedOn w:val="a"/>
    <w:uiPriority w:val="99"/>
    <w:unhideWhenUsed/>
    <w:rsid w:val="003459E8"/>
    <w:pPr>
      <w:spacing w:before="100" w:beforeAutospacing="1" w:after="100" w:afterAutospacing="1"/>
      <w:jc w:val="left"/>
    </w:pPr>
    <w:rPr>
      <w:rFonts w:ascii="Times New Roman" w:eastAsia="Times New Roman" w:hAnsi="Times New Roman"/>
      <w:color w:val="auto"/>
      <w:sz w:val="24"/>
      <w:lang w:val="uk-UA" w:eastAsia="uk-UA"/>
    </w:rPr>
  </w:style>
  <w:style w:type="character" w:customStyle="1" w:styleId="15">
    <w:name w:val="Основной шрифт абзаца1"/>
    <w:rsid w:val="003459E8"/>
  </w:style>
  <w:style w:type="character" w:customStyle="1" w:styleId="shorttext">
    <w:name w:val="short_text"/>
    <w:basedOn w:val="a0"/>
    <w:rsid w:val="003459E8"/>
  </w:style>
  <w:style w:type="paragraph" w:customStyle="1" w:styleId="aff0">
    <w:name w:val="Содержимое таблицы"/>
    <w:basedOn w:val="a"/>
    <w:rsid w:val="003459E8"/>
    <w:pPr>
      <w:suppressLineNumbers/>
      <w:tabs>
        <w:tab w:val="left" w:pos="709"/>
      </w:tabs>
      <w:suppressAutoHyphens/>
      <w:spacing w:after="200" w:line="276" w:lineRule="atLeast"/>
      <w:jc w:val="left"/>
    </w:pPr>
    <w:rPr>
      <w:rFonts w:ascii="Calibri" w:eastAsia="SimSun" w:hAnsi="Calibri" w:cs="Mangal"/>
      <w:color w:val="00000A"/>
      <w:kern w:val="1"/>
      <w:sz w:val="22"/>
      <w:szCs w:val="22"/>
      <w:lang w:eastAsia="ar-SA"/>
    </w:rPr>
  </w:style>
  <w:style w:type="character" w:customStyle="1" w:styleId="longtext1">
    <w:name w:val="long_text1"/>
    <w:rsid w:val="003459E8"/>
    <w:rPr>
      <w:sz w:val="22"/>
      <w:szCs w:val="22"/>
    </w:rPr>
  </w:style>
  <w:style w:type="character" w:customStyle="1" w:styleId="shorttext1">
    <w:name w:val="short_text1"/>
    <w:rsid w:val="003459E8"/>
    <w:rPr>
      <w:sz w:val="33"/>
      <w:szCs w:val="33"/>
    </w:rPr>
  </w:style>
  <w:style w:type="character" w:styleId="aff1">
    <w:name w:val="Placeholder Text"/>
    <w:uiPriority w:val="99"/>
    <w:semiHidden/>
    <w:rsid w:val="003459E8"/>
    <w:rPr>
      <w:color w:val="808080"/>
    </w:rPr>
  </w:style>
  <w:style w:type="paragraph" w:styleId="25">
    <w:name w:val="Body Text 2"/>
    <w:basedOn w:val="a"/>
    <w:link w:val="26"/>
    <w:uiPriority w:val="99"/>
    <w:unhideWhenUsed/>
    <w:rsid w:val="003459E8"/>
    <w:pPr>
      <w:spacing w:after="120" w:line="480" w:lineRule="auto"/>
      <w:jc w:val="left"/>
    </w:pPr>
    <w:rPr>
      <w:rFonts w:ascii="Calibri" w:eastAsia="Times New Roman" w:hAnsi="Calibri"/>
      <w:color w:val="auto"/>
      <w:sz w:val="22"/>
      <w:szCs w:val="22"/>
      <w:lang w:val="x-none" w:eastAsia="ru-RU"/>
    </w:rPr>
  </w:style>
  <w:style w:type="character" w:customStyle="1" w:styleId="26">
    <w:name w:val="Основной текст 2 Знак"/>
    <w:basedOn w:val="a0"/>
    <w:link w:val="25"/>
    <w:uiPriority w:val="99"/>
    <w:rsid w:val="003459E8"/>
    <w:rPr>
      <w:rFonts w:ascii="Calibri" w:eastAsia="Times New Roman" w:hAnsi="Calibri" w:cs="Times New Roman"/>
      <w:kern w:val="0"/>
      <w:lang w:val="x-none" w:eastAsia="ru-RU"/>
      <w14:ligatures w14:val="none"/>
    </w:rPr>
  </w:style>
  <w:style w:type="paragraph" w:styleId="aff2">
    <w:name w:val="Document Map"/>
    <w:basedOn w:val="a"/>
    <w:link w:val="aff3"/>
    <w:uiPriority w:val="99"/>
    <w:semiHidden/>
    <w:unhideWhenUsed/>
    <w:rsid w:val="003459E8"/>
    <w:pPr>
      <w:jc w:val="left"/>
    </w:pPr>
    <w:rPr>
      <w:rFonts w:ascii="Tahoma" w:eastAsia="Times New Roman" w:hAnsi="Tahoma"/>
      <w:color w:val="auto"/>
      <w:sz w:val="20"/>
      <w:szCs w:val="16"/>
      <w:lang w:val="x-none" w:eastAsia="ru-RU"/>
    </w:rPr>
  </w:style>
  <w:style w:type="character" w:customStyle="1" w:styleId="aff3">
    <w:name w:val="Схема документа Знак"/>
    <w:basedOn w:val="a0"/>
    <w:link w:val="aff2"/>
    <w:uiPriority w:val="99"/>
    <w:semiHidden/>
    <w:rsid w:val="003459E8"/>
    <w:rPr>
      <w:rFonts w:ascii="Tahoma" w:eastAsia="Times New Roman" w:hAnsi="Tahoma" w:cs="Times New Roman"/>
      <w:kern w:val="0"/>
      <w:sz w:val="20"/>
      <w:szCs w:val="16"/>
      <w:lang w:val="x-none" w:eastAsia="ru-RU"/>
      <w14:ligatures w14:val="none"/>
    </w:rPr>
  </w:style>
  <w:style w:type="character" w:customStyle="1" w:styleId="36">
    <w:name w:val="Основной шрифт абзаца3"/>
    <w:rsid w:val="003459E8"/>
  </w:style>
  <w:style w:type="paragraph" w:customStyle="1" w:styleId="27">
    <w:name w:val="Обычный2"/>
    <w:rsid w:val="003459E8"/>
    <w:pPr>
      <w:suppressAutoHyphens/>
      <w:spacing w:after="200" w:line="276" w:lineRule="auto"/>
    </w:pPr>
    <w:rPr>
      <w:rFonts w:ascii="Calibri" w:eastAsia="SimSun" w:hAnsi="Calibri" w:cs="Tahoma"/>
      <w:kern w:val="1"/>
      <w:lang w:eastAsia="ar-SA"/>
      <w14:ligatures w14:val="none"/>
    </w:rPr>
  </w:style>
  <w:style w:type="paragraph" w:styleId="aff4">
    <w:name w:val="Body Text"/>
    <w:aliases w:val="Char,Body Text Char,Char Char,Body Text Char1,Body Text Char Char,Char Char Char,Char Char1, Char, Char Char, Char Char Char, Char Char1"/>
    <w:basedOn w:val="a"/>
    <w:link w:val="aff5"/>
    <w:uiPriority w:val="1"/>
    <w:unhideWhenUsed/>
    <w:qFormat/>
    <w:rsid w:val="003459E8"/>
    <w:pPr>
      <w:spacing w:after="120" w:line="276" w:lineRule="auto"/>
      <w:jc w:val="left"/>
    </w:pPr>
    <w:rPr>
      <w:rFonts w:ascii="Calibri" w:eastAsia="Times New Roman" w:hAnsi="Calibri"/>
      <w:color w:val="auto"/>
      <w:sz w:val="22"/>
      <w:szCs w:val="22"/>
      <w:lang w:val="x-none" w:eastAsia="ru-RU"/>
    </w:rPr>
  </w:style>
  <w:style w:type="character" w:customStyle="1" w:styleId="aff5">
    <w:name w:val="Основной текст Знак"/>
    <w:aliases w:val="Char Знак,Body Text Char Знак,Char Char Знак,Body Text Char1 Знак,Body Text Char Char Знак,Char Char Char Знак,Char Char1 Знак, Char Знак, Char Char Знак, Char Char Char Знак, Char Char1 Знак"/>
    <w:basedOn w:val="a0"/>
    <w:link w:val="aff4"/>
    <w:uiPriority w:val="1"/>
    <w:rsid w:val="003459E8"/>
    <w:rPr>
      <w:rFonts w:ascii="Calibri" w:eastAsia="Times New Roman" w:hAnsi="Calibri" w:cs="Times New Roman"/>
      <w:kern w:val="0"/>
      <w:lang w:val="x-none" w:eastAsia="ru-RU"/>
      <w14:ligatures w14:val="none"/>
    </w:rPr>
  </w:style>
  <w:style w:type="paragraph" w:customStyle="1" w:styleId="16">
    <w:name w:val="Абзац списка1"/>
    <w:basedOn w:val="a"/>
    <w:uiPriority w:val="99"/>
    <w:qFormat/>
    <w:rsid w:val="003459E8"/>
    <w:pPr>
      <w:spacing w:after="200" w:line="276" w:lineRule="auto"/>
      <w:ind w:left="720"/>
      <w:jc w:val="left"/>
    </w:pPr>
    <w:rPr>
      <w:rFonts w:ascii="Calibri" w:eastAsia="Times New Roman" w:hAnsi="Calibri" w:cs="Calibri"/>
      <w:color w:val="auto"/>
      <w:sz w:val="22"/>
      <w:szCs w:val="22"/>
      <w:lang w:eastAsia="ru-RU"/>
    </w:rPr>
  </w:style>
  <w:style w:type="character" w:customStyle="1" w:styleId="hps">
    <w:name w:val="hps"/>
    <w:basedOn w:val="a0"/>
    <w:rsid w:val="003459E8"/>
  </w:style>
  <w:style w:type="character" w:customStyle="1" w:styleId="atn">
    <w:name w:val="atn"/>
    <w:basedOn w:val="a0"/>
    <w:rsid w:val="003459E8"/>
  </w:style>
  <w:style w:type="character" w:customStyle="1" w:styleId="gt-icon-text1">
    <w:name w:val="gt-icon-text1"/>
    <w:basedOn w:val="a0"/>
    <w:rsid w:val="003459E8"/>
  </w:style>
  <w:style w:type="paragraph" w:customStyle="1" w:styleId="28">
    <w:name w:val="Стиль2"/>
    <w:basedOn w:val="2"/>
    <w:rsid w:val="003459E8"/>
    <w:pPr>
      <w:keepLines w:val="0"/>
      <w:tabs>
        <w:tab w:val="num" w:pos="357"/>
      </w:tabs>
      <w:spacing w:before="240" w:after="60"/>
    </w:pPr>
    <w:rPr>
      <w:rFonts w:ascii="Times New Roman" w:eastAsia="Times New Roman" w:hAnsi="Times New Roman" w:cs="Arial"/>
      <w:b/>
      <w:bCs/>
      <w:i/>
      <w:iCs/>
      <w:color w:val="auto"/>
      <w:sz w:val="28"/>
      <w:szCs w:val="28"/>
      <w:lang w:val="x-none" w:eastAsia="ru-RU"/>
    </w:rPr>
  </w:style>
  <w:style w:type="paragraph" w:customStyle="1" w:styleId="aff6">
    <w:name w:val="Текст ДКЛ"/>
    <w:basedOn w:val="a"/>
    <w:rsid w:val="003459E8"/>
    <w:pPr>
      <w:ind w:firstLine="851"/>
    </w:pPr>
    <w:rPr>
      <w:rFonts w:ascii="Times New Roman" w:eastAsia="Times New Roman" w:hAnsi="Times New Roman"/>
      <w:color w:val="auto"/>
      <w:sz w:val="28"/>
      <w:szCs w:val="20"/>
      <w:lang w:eastAsia="ru-RU"/>
    </w:rPr>
  </w:style>
  <w:style w:type="paragraph" w:styleId="aff7">
    <w:name w:val="Body Text First Indent"/>
    <w:basedOn w:val="aff4"/>
    <w:link w:val="aff8"/>
    <w:rsid w:val="003459E8"/>
    <w:pPr>
      <w:spacing w:line="240" w:lineRule="auto"/>
      <w:ind w:firstLine="210"/>
    </w:pPr>
    <w:rPr>
      <w:rFonts w:ascii="Times New Roman" w:hAnsi="Times New Roman"/>
      <w:sz w:val="24"/>
    </w:rPr>
  </w:style>
  <w:style w:type="character" w:customStyle="1" w:styleId="aff8">
    <w:name w:val="Красная строка Знак"/>
    <w:basedOn w:val="aff5"/>
    <w:link w:val="aff7"/>
    <w:rsid w:val="003459E8"/>
    <w:rPr>
      <w:rFonts w:ascii="Times New Roman" w:eastAsia="Times New Roman" w:hAnsi="Times New Roman" w:cs="Times New Roman"/>
      <w:kern w:val="0"/>
      <w:sz w:val="24"/>
      <w:lang w:val="x-none" w:eastAsia="ru-RU"/>
      <w14:ligatures w14:val="none"/>
    </w:rPr>
  </w:style>
  <w:style w:type="paragraph" w:customStyle="1" w:styleId="29">
    <w:name w:val="Абзац списка2"/>
    <w:basedOn w:val="a"/>
    <w:rsid w:val="003459E8"/>
    <w:pPr>
      <w:spacing w:after="200" w:line="276" w:lineRule="auto"/>
      <w:ind w:left="720"/>
      <w:contextualSpacing/>
      <w:jc w:val="left"/>
    </w:pPr>
    <w:rPr>
      <w:rFonts w:ascii="Calibri" w:eastAsia="Times New Roman" w:hAnsi="Calibri"/>
      <w:color w:val="auto"/>
      <w:sz w:val="22"/>
      <w:szCs w:val="22"/>
      <w:lang w:eastAsia="ru-RU"/>
    </w:rPr>
  </w:style>
  <w:style w:type="paragraph" w:styleId="HTML">
    <w:name w:val="HTML Preformatted"/>
    <w:basedOn w:val="a"/>
    <w:link w:val="HTML0"/>
    <w:uiPriority w:val="99"/>
    <w:unhideWhenUsed/>
    <w:rsid w:val="0034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olor w:val="auto"/>
      <w:sz w:val="20"/>
      <w:szCs w:val="20"/>
      <w:lang w:val="uk-UA" w:eastAsia="uk-UA"/>
    </w:rPr>
  </w:style>
  <w:style w:type="character" w:customStyle="1" w:styleId="HTML0">
    <w:name w:val="Стандартный HTML Знак"/>
    <w:basedOn w:val="a0"/>
    <w:link w:val="HTML"/>
    <w:uiPriority w:val="99"/>
    <w:rsid w:val="003459E8"/>
    <w:rPr>
      <w:rFonts w:ascii="Courier New" w:eastAsia="Times New Roman" w:hAnsi="Courier New" w:cs="Times New Roman"/>
      <w:kern w:val="0"/>
      <w:sz w:val="20"/>
      <w:szCs w:val="20"/>
      <w:lang w:val="uk-UA" w:eastAsia="uk-UA"/>
      <w14:ligatures w14:val="none"/>
    </w:rPr>
  </w:style>
  <w:style w:type="paragraph" w:customStyle="1" w:styleId="17">
    <w:name w:val="Текст1"/>
    <w:basedOn w:val="a"/>
    <w:rsid w:val="003459E8"/>
    <w:pPr>
      <w:autoSpaceDE w:val="0"/>
      <w:autoSpaceDN w:val="0"/>
      <w:jc w:val="left"/>
    </w:pPr>
    <w:rPr>
      <w:rFonts w:ascii="Courier New" w:eastAsia="Times New Roman" w:hAnsi="Courier New" w:cs="Courier New"/>
      <w:color w:val="auto"/>
      <w:sz w:val="20"/>
      <w:szCs w:val="20"/>
    </w:rPr>
  </w:style>
  <w:style w:type="character" w:styleId="aff9">
    <w:name w:val="page number"/>
    <w:basedOn w:val="a0"/>
    <w:rsid w:val="003459E8"/>
  </w:style>
  <w:style w:type="character" w:customStyle="1" w:styleId="apple-converted-space">
    <w:name w:val="apple-converted-space"/>
    <w:basedOn w:val="a0"/>
    <w:rsid w:val="003459E8"/>
  </w:style>
  <w:style w:type="paragraph" w:styleId="2a">
    <w:name w:val="toc 2"/>
    <w:basedOn w:val="a"/>
    <w:next w:val="a"/>
    <w:autoRedefine/>
    <w:uiPriority w:val="39"/>
    <w:unhideWhenUsed/>
    <w:rsid w:val="003459E8"/>
    <w:pPr>
      <w:spacing w:after="100" w:line="276" w:lineRule="auto"/>
      <w:ind w:left="220"/>
      <w:jc w:val="left"/>
    </w:pPr>
    <w:rPr>
      <w:rFonts w:ascii="Calibri" w:eastAsia="Times New Roman" w:hAnsi="Calibri"/>
      <w:color w:val="auto"/>
      <w:sz w:val="22"/>
      <w:szCs w:val="22"/>
      <w:lang w:eastAsia="ru-RU"/>
    </w:rPr>
  </w:style>
  <w:style w:type="paragraph" w:styleId="41">
    <w:name w:val="toc 4"/>
    <w:basedOn w:val="a"/>
    <w:next w:val="a"/>
    <w:autoRedefine/>
    <w:uiPriority w:val="39"/>
    <w:unhideWhenUsed/>
    <w:rsid w:val="003459E8"/>
    <w:pPr>
      <w:spacing w:after="100" w:line="276" w:lineRule="auto"/>
      <w:ind w:left="660"/>
      <w:jc w:val="left"/>
    </w:pPr>
    <w:rPr>
      <w:rFonts w:ascii="Calibri" w:eastAsia="Times New Roman" w:hAnsi="Calibri"/>
      <w:color w:val="auto"/>
      <w:sz w:val="22"/>
      <w:szCs w:val="22"/>
      <w:lang w:eastAsia="ru-RU"/>
    </w:rPr>
  </w:style>
  <w:style w:type="paragraph" w:styleId="51">
    <w:name w:val="toc 5"/>
    <w:basedOn w:val="a"/>
    <w:next w:val="a"/>
    <w:autoRedefine/>
    <w:uiPriority w:val="39"/>
    <w:unhideWhenUsed/>
    <w:rsid w:val="003459E8"/>
    <w:pPr>
      <w:spacing w:after="100" w:line="276" w:lineRule="auto"/>
      <w:ind w:left="880"/>
      <w:jc w:val="left"/>
    </w:pPr>
    <w:rPr>
      <w:rFonts w:ascii="Calibri" w:eastAsia="Times New Roman" w:hAnsi="Calibri"/>
      <w:color w:val="auto"/>
      <w:sz w:val="22"/>
      <w:szCs w:val="22"/>
      <w:lang w:eastAsia="ru-RU"/>
    </w:rPr>
  </w:style>
  <w:style w:type="paragraph" w:styleId="61">
    <w:name w:val="toc 6"/>
    <w:basedOn w:val="a"/>
    <w:next w:val="a"/>
    <w:autoRedefine/>
    <w:uiPriority w:val="39"/>
    <w:unhideWhenUsed/>
    <w:rsid w:val="003459E8"/>
    <w:pPr>
      <w:spacing w:after="100" w:line="276" w:lineRule="auto"/>
      <w:ind w:left="1100"/>
      <w:jc w:val="left"/>
    </w:pPr>
    <w:rPr>
      <w:rFonts w:ascii="Calibri" w:eastAsia="Times New Roman" w:hAnsi="Calibri"/>
      <w:color w:val="auto"/>
      <w:sz w:val="22"/>
      <w:szCs w:val="22"/>
      <w:lang w:eastAsia="ru-RU"/>
    </w:rPr>
  </w:style>
  <w:style w:type="paragraph" w:styleId="71">
    <w:name w:val="toc 7"/>
    <w:basedOn w:val="a"/>
    <w:next w:val="a"/>
    <w:autoRedefine/>
    <w:uiPriority w:val="39"/>
    <w:unhideWhenUsed/>
    <w:rsid w:val="003459E8"/>
    <w:pPr>
      <w:spacing w:after="100" w:line="276" w:lineRule="auto"/>
      <w:ind w:left="1320"/>
      <w:jc w:val="left"/>
    </w:pPr>
    <w:rPr>
      <w:rFonts w:ascii="Calibri" w:eastAsia="Times New Roman" w:hAnsi="Calibri"/>
      <w:color w:val="auto"/>
      <w:sz w:val="22"/>
      <w:szCs w:val="22"/>
      <w:lang w:eastAsia="ru-RU"/>
    </w:rPr>
  </w:style>
  <w:style w:type="paragraph" w:styleId="81">
    <w:name w:val="toc 8"/>
    <w:basedOn w:val="a"/>
    <w:next w:val="a"/>
    <w:autoRedefine/>
    <w:uiPriority w:val="39"/>
    <w:unhideWhenUsed/>
    <w:rsid w:val="003459E8"/>
    <w:pPr>
      <w:spacing w:after="100" w:line="276" w:lineRule="auto"/>
      <w:ind w:left="1540"/>
      <w:jc w:val="left"/>
    </w:pPr>
    <w:rPr>
      <w:rFonts w:ascii="Calibri" w:eastAsia="Times New Roman" w:hAnsi="Calibri"/>
      <w:color w:val="auto"/>
      <w:sz w:val="22"/>
      <w:szCs w:val="22"/>
      <w:lang w:eastAsia="ru-RU"/>
    </w:rPr>
  </w:style>
  <w:style w:type="paragraph" w:styleId="92">
    <w:name w:val="toc 9"/>
    <w:basedOn w:val="a"/>
    <w:next w:val="a"/>
    <w:autoRedefine/>
    <w:uiPriority w:val="39"/>
    <w:unhideWhenUsed/>
    <w:rsid w:val="003459E8"/>
    <w:pPr>
      <w:spacing w:after="100" w:line="276" w:lineRule="auto"/>
      <w:ind w:left="1760"/>
      <w:jc w:val="left"/>
    </w:pPr>
    <w:rPr>
      <w:rFonts w:ascii="Calibri" w:eastAsia="Times New Roman" w:hAnsi="Calibri"/>
      <w:color w:val="auto"/>
      <w:sz w:val="22"/>
      <w:szCs w:val="22"/>
      <w:lang w:eastAsia="ru-RU"/>
    </w:rPr>
  </w:style>
  <w:style w:type="paragraph" w:customStyle="1" w:styleId="18">
    <w:name w:val="Обычный1"/>
    <w:rsid w:val="003459E8"/>
    <w:pPr>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customStyle="1" w:styleId="37">
    <w:name w:val="Обычный3"/>
    <w:rsid w:val="003459E8"/>
    <w:pPr>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styleId="affa">
    <w:name w:val="endnote text"/>
    <w:basedOn w:val="a"/>
    <w:link w:val="affb"/>
    <w:uiPriority w:val="99"/>
    <w:semiHidden/>
    <w:unhideWhenUsed/>
    <w:rsid w:val="003459E8"/>
    <w:pPr>
      <w:spacing w:after="200" w:line="276" w:lineRule="auto"/>
      <w:jc w:val="left"/>
    </w:pPr>
    <w:rPr>
      <w:rFonts w:ascii="Calibri" w:eastAsia="Times New Roman" w:hAnsi="Calibri"/>
      <w:color w:val="auto"/>
      <w:sz w:val="20"/>
      <w:szCs w:val="20"/>
      <w:lang w:val="x-none" w:eastAsia="ru-RU"/>
    </w:rPr>
  </w:style>
  <w:style w:type="character" w:customStyle="1" w:styleId="affb">
    <w:name w:val="Текст концевой сноски Знак"/>
    <w:basedOn w:val="a0"/>
    <w:link w:val="affa"/>
    <w:uiPriority w:val="99"/>
    <w:semiHidden/>
    <w:rsid w:val="003459E8"/>
    <w:rPr>
      <w:rFonts w:ascii="Calibri" w:eastAsia="Times New Roman" w:hAnsi="Calibri" w:cs="Times New Roman"/>
      <w:kern w:val="0"/>
      <w:sz w:val="20"/>
      <w:szCs w:val="20"/>
      <w:lang w:val="x-none" w:eastAsia="ru-RU"/>
      <w14:ligatures w14:val="none"/>
    </w:rPr>
  </w:style>
  <w:style w:type="character" w:styleId="affc">
    <w:name w:val="endnote reference"/>
    <w:uiPriority w:val="99"/>
    <w:semiHidden/>
    <w:unhideWhenUsed/>
    <w:rsid w:val="003459E8"/>
    <w:rPr>
      <w:vertAlign w:val="superscript"/>
    </w:rPr>
  </w:style>
  <w:style w:type="paragraph" w:styleId="2b">
    <w:name w:val="List 2"/>
    <w:basedOn w:val="a"/>
    <w:uiPriority w:val="99"/>
    <w:semiHidden/>
    <w:unhideWhenUsed/>
    <w:rsid w:val="003459E8"/>
    <w:pPr>
      <w:spacing w:after="200" w:line="276" w:lineRule="auto"/>
      <w:ind w:left="566" w:hanging="283"/>
      <w:contextualSpacing/>
      <w:jc w:val="left"/>
    </w:pPr>
    <w:rPr>
      <w:rFonts w:ascii="Calibri" w:eastAsia="Times New Roman" w:hAnsi="Calibri"/>
      <w:color w:val="auto"/>
      <w:sz w:val="22"/>
      <w:szCs w:val="22"/>
      <w:lang w:eastAsia="ru-RU"/>
    </w:rPr>
  </w:style>
  <w:style w:type="numbering" w:customStyle="1" w:styleId="19">
    <w:name w:val="Нет списка1"/>
    <w:next w:val="a2"/>
    <w:uiPriority w:val="99"/>
    <w:semiHidden/>
    <w:unhideWhenUsed/>
    <w:rsid w:val="003459E8"/>
  </w:style>
  <w:style w:type="character" w:styleId="affd">
    <w:name w:val="FollowedHyperlink"/>
    <w:uiPriority w:val="99"/>
    <w:semiHidden/>
    <w:unhideWhenUsed/>
    <w:rsid w:val="003459E8"/>
    <w:rPr>
      <w:color w:val="800080"/>
      <w:u w:val="single"/>
    </w:rPr>
  </w:style>
  <w:style w:type="paragraph" w:customStyle="1" w:styleId="font5">
    <w:name w:val="font5"/>
    <w:basedOn w:val="a"/>
    <w:rsid w:val="003459E8"/>
    <w:pPr>
      <w:spacing w:before="100" w:beforeAutospacing="1" w:after="100" w:afterAutospacing="1"/>
      <w:jc w:val="left"/>
    </w:pPr>
    <w:rPr>
      <w:rFonts w:eastAsia="Times New Roman"/>
      <w:sz w:val="24"/>
      <w:lang w:eastAsia="ru-RU"/>
    </w:rPr>
  </w:style>
  <w:style w:type="paragraph" w:customStyle="1" w:styleId="font6">
    <w:name w:val="font6"/>
    <w:basedOn w:val="a"/>
    <w:rsid w:val="003459E8"/>
    <w:pPr>
      <w:spacing w:before="100" w:beforeAutospacing="1" w:after="100" w:afterAutospacing="1"/>
      <w:jc w:val="left"/>
    </w:pPr>
    <w:rPr>
      <w:rFonts w:eastAsia="Times New Roman"/>
      <w:sz w:val="24"/>
      <w:lang w:eastAsia="ru-RU"/>
    </w:rPr>
  </w:style>
  <w:style w:type="paragraph" w:customStyle="1" w:styleId="font7">
    <w:name w:val="font7"/>
    <w:basedOn w:val="a"/>
    <w:rsid w:val="003459E8"/>
    <w:pPr>
      <w:spacing w:before="100" w:beforeAutospacing="1" w:after="100" w:afterAutospacing="1"/>
      <w:jc w:val="left"/>
    </w:pPr>
    <w:rPr>
      <w:rFonts w:eastAsia="Times New Roman"/>
      <w:color w:val="auto"/>
      <w:sz w:val="24"/>
      <w:lang w:eastAsia="ru-RU"/>
    </w:rPr>
  </w:style>
  <w:style w:type="paragraph" w:customStyle="1" w:styleId="xl82">
    <w:name w:val="xl82"/>
    <w:basedOn w:val="a"/>
    <w:rsid w:val="003459E8"/>
    <w:pPr>
      <w:spacing w:before="100" w:beforeAutospacing="1" w:after="100" w:afterAutospacing="1"/>
      <w:jc w:val="left"/>
    </w:pPr>
    <w:rPr>
      <w:rFonts w:eastAsia="Times New Roman"/>
      <w:color w:val="auto"/>
      <w:sz w:val="24"/>
      <w:lang w:eastAsia="ru-RU"/>
    </w:rPr>
  </w:style>
  <w:style w:type="paragraph" w:customStyle="1" w:styleId="xl83">
    <w:name w:val="xl83"/>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84">
    <w:name w:val="xl84"/>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85">
    <w:name w:val="xl85"/>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86">
    <w:name w:val="xl86"/>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87">
    <w:name w:val="xl87"/>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88">
    <w:name w:val="xl88"/>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89">
    <w:name w:val="xl89"/>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auto"/>
      <w:sz w:val="24"/>
      <w:lang w:eastAsia="ru-RU"/>
    </w:rPr>
  </w:style>
  <w:style w:type="paragraph" w:customStyle="1" w:styleId="xl90">
    <w:name w:val="xl90"/>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1">
    <w:name w:val="xl91"/>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92">
    <w:name w:val="xl92"/>
    <w:basedOn w:val="a"/>
    <w:rsid w:val="003459E8"/>
    <w:pPr>
      <w:pBdr>
        <w:bottom w:val="single" w:sz="4" w:space="0" w:color="auto"/>
      </w:pBdr>
      <w:spacing w:before="100" w:beforeAutospacing="1" w:after="100" w:afterAutospacing="1"/>
      <w:jc w:val="left"/>
    </w:pPr>
    <w:rPr>
      <w:rFonts w:ascii="Times New Roman" w:eastAsia="Times New Roman" w:hAnsi="Times New Roman"/>
      <w:color w:val="auto"/>
      <w:sz w:val="20"/>
      <w:szCs w:val="20"/>
      <w:lang w:eastAsia="ru-RU"/>
    </w:rPr>
  </w:style>
  <w:style w:type="paragraph" w:customStyle="1" w:styleId="xl93">
    <w:name w:val="xl93"/>
    <w:basedOn w:val="a"/>
    <w:rsid w:val="003459E8"/>
    <w:pPr>
      <w:spacing w:before="100" w:beforeAutospacing="1" w:after="100" w:afterAutospacing="1"/>
      <w:jc w:val="left"/>
    </w:pPr>
    <w:rPr>
      <w:rFonts w:eastAsia="Times New Roman"/>
      <w:color w:val="auto"/>
      <w:sz w:val="24"/>
      <w:lang w:eastAsia="ru-RU"/>
    </w:rPr>
  </w:style>
  <w:style w:type="paragraph" w:customStyle="1" w:styleId="xl94">
    <w:name w:val="xl94"/>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5">
    <w:name w:val="xl95"/>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6">
    <w:name w:val="xl96"/>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7">
    <w:name w:val="xl97"/>
    <w:basedOn w:val="a"/>
    <w:rsid w:val="003459E8"/>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98">
    <w:name w:val="xl98"/>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9">
    <w:name w:val="xl99"/>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0">
    <w:name w:val="xl100"/>
    <w:basedOn w:val="a"/>
    <w:rsid w:val="003459E8"/>
    <w:pPr>
      <w:spacing w:before="100" w:beforeAutospacing="1" w:after="100" w:afterAutospacing="1"/>
      <w:jc w:val="left"/>
    </w:pPr>
    <w:rPr>
      <w:rFonts w:eastAsia="Times New Roman"/>
      <w:b/>
      <w:bCs/>
      <w:i/>
      <w:iCs/>
      <w:color w:val="auto"/>
      <w:sz w:val="24"/>
      <w:u w:val="single"/>
      <w:lang w:eastAsia="ru-RU"/>
    </w:rPr>
  </w:style>
  <w:style w:type="paragraph" w:customStyle="1" w:styleId="xl101">
    <w:name w:val="xl101"/>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2">
    <w:name w:val="xl102"/>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4"/>
      <w:lang w:eastAsia="ru-RU"/>
    </w:rPr>
  </w:style>
  <w:style w:type="paragraph" w:customStyle="1" w:styleId="xl103">
    <w:name w:val="xl103"/>
    <w:basedOn w:val="a"/>
    <w:rsid w:val="003459E8"/>
    <w:pPr>
      <w:spacing w:before="100" w:beforeAutospacing="1" w:after="100" w:afterAutospacing="1"/>
      <w:jc w:val="left"/>
    </w:pPr>
    <w:rPr>
      <w:rFonts w:ascii="Times New Roman" w:eastAsia="Times New Roman" w:hAnsi="Times New Roman"/>
      <w:color w:val="auto"/>
      <w:sz w:val="20"/>
      <w:szCs w:val="20"/>
      <w:lang w:eastAsia="ru-RU"/>
    </w:rPr>
  </w:style>
  <w:style w:type="paragraph" w:customStyle="1" w:styleId="xl104">
    <w:name w:val="xl104"/>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5">
    <w:name w:val="xl105"/>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6">
    <w:name w:val="xl106"/>
    <w:basedOn w:val="a"/>
    <w:rsid w:val="003459E8"/>
    <w:pPr>
      <w:spacing w:before="100" w:beforeAutospacing="1" w:after="100" w:afterAutospacing="1"/>
      <w:jc w:val="left"/>
      <w:textAlignment w:val="top"/>
    </w:pPr>
    <w:rPr>
      <w:rFonts w:eastAsia="Times New Roman"/>
      <w:color w:val="auto"/>
      <w:sz w:val="24"/>
      <w:lang w:eastAsia="ru-RU"/>
    </w:rPr>
  </w:style>
  <w:style w:type="paragraph" w:customStyle="1" w:styleId="xl107">
    <w:name w:val="xl107"/>
    <w:basedOn w:val="a"/>
    <w:rsid w:val="003459E8"/>
    <w:pPr>
      <w:pBdr>
        <w:top w:val="single" w:sz="4" w:space="0" w:color="auto"/>
        <w:left w:val="single" w:sz="4" w:space="0" w:color="auto"/>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08">
    <w:name w:val="xl108"/>
    <w:basedOn w:val="a"/>
    <w:rsid w:val="003459E8"/>
    <w:pPr>
      <w:pBdr>
        <w:top w:val="single" w:sz="4" w:space="0" w:color="auto"/>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09">
    <w:name w:val="xl109"/>
    <w:basedOn w:val="a"/>
    <w:rsid w:val="003459E8"/>
    <w:pPr>
      <w:pBdr>
        <w:top w:val="single" w:sz="4" w:space="0" w:color="auto"/>
        <w:bottom w:val="single" w:sz="4" w:space="0" w:color="auto"/>
        <w:right w:val="single" w:sz="4" w:space="0" w:color="auto"/>
      </w:pBdr>
      <w:spacing w:before="100" w:beforeAutospacing="1" w:after="100" w:afterAutospacing="1"/>
      <w:jc w:val="left"/>
    </w:pPr>
    <w:rPr>
      <w:rFonts w:eastAsia="Times New Roman"/>
      <w:color w:val="auto"/>
      <w:sz w:val="24"/>
      <w:lang w:eastAsia="ru-RU"/>
    </w:rPr>
  </w:style>
  <w:style w:type="paragraph" w:customStyle="1" w:styleId="xl110">
    <w:name w:val="xl110"/>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11">
    <w:name w:val="xl111"/>
    <w:basedOn w:val="a"/>
    <w:rsid w:val="003459E8"/>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2">
    <w:name w:val="xl112"/>
    <w:basedOn w:val="a"/>
    <w:rsid w:val="003459E8"/>
    <w:pPr>
      <w:pBdr>
        <w:top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3">
    <w:name w:val="xl113"/>
    <w:basedOn w:val="a"/>
    <w:rsid w:val="003459E8"/>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4">
    <w:name w:val="xl114"/>
    <w:basedOn w:val="a"/>
    <w:rsid w:val="003459E8"/>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5">
    <w:name w:val="xl115"/>
    <w:basedOn w:val="a"/>
    <w:rsid w:val="003459E8"/>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6">
    <w:name w:val="xl116"/>
    <w:basedOn w:val="a"/>
    <w:rsid w:val="003459E8"/>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7">
    <w:name w:val="xl117"/>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8">
    <w:name w:val="xl118"/>
    <w:basedOn w:val="a"/>
    <w:rsid w:val="003459E8"/>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9">
    <w:name w:val="xl119"/>
    <w:basedOn w:val="a"/>
    <w:rsid w:val="003459E8"/>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0">
    <w:name w:val="xl120"/>
    <w:basedOn w:val="a"/>
    <w:rsid w:val="003459E8"/>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1">
    <w:name w:val="xl121"/>
    <w:basedOn w:val="a"/>
    <w:rsid w:val="003459E8"/>
    <w:pPr>
      <w:spacing w:before="100" w:beforeAutospacing="1" w:after="100" w:afterAutospacing="1"/>
      <w:jc w:val="left"/>
      <w:textAlignment w:val="top"/>
    </w:pPr>
    <w:rPr>
      <w:rFonts w:eastAsia="Times New Roman"/>
      <w:b/>
      <w:bCs/>
      <w:i/>
      <w:iCs/>
      <w:color w:val="auto"/>
      <w:sz w:val="24"/>
      <w:u w:val="single"/>
      <w:lang w:eastAsia="ru-RU"/>
    </w:rPr>
  </w:style>
  <w:style w:type="paragraph" w:customStyle="1" w:styleId="xl122">
    <w:name w:val="xl122"/>
    <w:basedOn w:val="a"/>
    <w:rsid w:val="003459E8"/>
    <w:pPr>
      <w:pBdr>
        <w:bottom w:val="single" w:sz="4" w:space="0" w:color="auto"/>
      </w:pBdr>
      <w:spacing w:before="100" w:beforeAutospacing="1" w:after="100" w:afterAutospacing="1"/>
      <w:jc w:val="left"/>
    </w:pPr>
    <w:rPr>
      <w:rFonts w:eastAsia="Times New Roman"/>
      <w:b/>
      <w:bCs/>
      <w:i/>
      <w:iCs/>
      <w:color w:val="auto"/>
      <w:sz w:val="24"/>
      <w:u w:val="single"/>
      <w:lang w:eastAsia="ru-RU"/>
    </w:rPr>
  </w:style>
  <w:style w:type="paragraph" w:customStyle="1" w:styleId="xl123">
    <w:name w:val="xl123"/>
    <w:basedOn w:val="a"/>
    <w:rsid w:val="003459E8"/>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4">
    <w:name w:val="xl124"/>
    <w:basedOn w:val="a"/>
    <w:rsid w:val="003459E8"/>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5">
    <w:name w:val="xl125"/>
    <w:basedOn w:val="a"/>
    <w:rsid w:val="003459E8"/>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6">
    <w:name w:val="xl126"/>
    <w:basedOn w:val="a"/>
    <w:rsid w:val="003459E8"/>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7">
    <w:name w:val="xl127"/>
    <w:basedOn w:val="a"/>
    <w:rsid w:val="003459E8"/>
    <w:pPr>
      <w:pBdr>
        <w:top w:val="single" w:sz="4" w:space="0" w:color="auto"/>
        <w:bottom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8">
    <w:name w:val="xl128"/>
    <w:basedOn w:val="a"/>
    <w:rsid w:val="003459E8"/>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9">
    <w:name w:val="xl129"/>
    <w:basedOn w:val="a"/>
    <w:rsid w:val="003459E8"/>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0">
    <w:name w:val="xl130"/>
    <w:basedOn w:val="a"/>
    <w:rsid w:val="003459E8"/>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1">
    <w:name w:val="xl131"/>
    <w:basedOn w:val="a"/>
    <w:rsid w:val="003459E8"/>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2">
    <w:name w:val="xl132"/>
    <w:basedOn w:val="a"/>
    <w:rsid w:val="003459E8"/>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3">
    <w:name w:val="xl133"/>
    <w:basedOn w:val="a"/>
    <w:rsid w:val="003459E8"/>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4">
    <w:name w:val="xl134"/>
    <w:basedOn w:val="a"/>
    <w:rsid w:val="003459E8"/>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5">
    <w:name w:val="xl135"/>
    <w:basedOn w:val="a"/>
    <w:rsid w:val="003459E8"/>
    <w:pPr>
      <w:pBdr>
        <w:top w:val="single" w:sz="4" w:space="0" w:color="auto"/>
        <w:lef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6">
    <w:name w:val="xl136"/>
    <w:basedOn w:val="a"/>
    <w:rsid w:val="003459E8"/>
    <w:pPr>
      <w:pBdr>
        <w:top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7">
    <w:name w:val="xl137"/>
    <w:basedOn w:val="a"/>
    <w:rsid w:val="003459E8"/>
    <w:pPr>
      <w:pBdr>
        <w:top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8">
    <w:name w:val="xl138"/>
    <w:basedOn w:val="a"/>
    <w:rsid w:val="003459E8"/>
    <w:pPr>
      <w:pBdr>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9">
    <w:name w:val="xl139"/>
    <w:basedOn w:val="a"/>
    <w:rsid w:val="003459E8"/>
    <w:pPr>
      <w:pBdr>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0">
    <w:name w:val="xl140"/>
    <w:basedOn w:val="a"/>
    <w:rsid w:val="003459E8"/>
    <w:pPr>
      <w:pBdr>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1">
    <w:name w:val="xl141"/>
    <w:basedOn w:val="a"/>
    <w:rsid w:val="003459E8"/>
    <w:pPr>
      <w:pBdr>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42">
    <w:name w:val="xl142"/>
    <w:basedOn w:val="a"/>
    <w:rsid w:val="003459E8"/>
    <w:pPr>
      <w:pBdr>
        <w:top w:val="single" w:sz="4" w:space="0" w:color="auto"/>
        <w:left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3">
    <w:name w:val="xl143"/>
    <w:basedOn w:val="a"/>
    <w:rsid w:val="003459E8"/>
    <w:pPr>
      <w:pBdr>
        <w:top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4">
    <w:name w:val="xl144"/>
    <w:basedOn w:val="a"/>
    <w:rsid w:val="003459E8"/>
    <w:pPr>
      <w:pBdr>
        <w:top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5">
    <w:name w:val="xl145"/>
    <w:basedOn w:val="a"/>
    <w:rsid w:val="003459E8"/>
    <w:pPr>
      <w:pBdr>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6">
    <w:name w:val="xl146"/>
    <w:basedOn w:val="a"/>
    <w:rsid w:val="003459E8"/>
    <w:pPr>
      <w:pBdr>
        <w:top w:val="single" w:sz="4" w:space="0" w:color="auto"/>
        <w:left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7">
    <w:name w:val="xl147"/>
    <w:basedOn w:val="a"/>
    <w:rsid w:val="003459E8"/>
    <w:pPr>
      <w:pBdr>
        <w:top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8">
    <w:name w:val="xl148"/>
    <w:basedOn w:val="a"/>
    <w:rsid w:val="003459E8"/>
    <w:pPr>
      <w:pBdr>
        <w:top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character" w:customStyle="1" w:styleId="notranslate">
    <w:name w:val="notranslate"/>
    <w:rsid w:val="003459E8"/>
  </w:style>
  <w:style w:type="paragraph" w:customStyle="1" w:styleId="xl149">
    <w:name w:val="xl149"/>
    <w:basedOn w:val="a"/>
    <w:rsid w:val="003459E8"/>
    <w:pPr>
      <w:pBdr>
        <w:left w:val="single" w:sz="4" w:space="0" w:color="auto"/>
        <w:right w:val="single" w:sz="4" w:space="0" w:color="auto"/>
      </w:pBdr>
      <w:spacing w:before="100" w:beforeAutospacing="1" w:after="100" w:afterAutospacing="1"/>
      <w:jc w:val="center"/>
      <w:textAlignment w:val="top"/>
    </w:pPr>
    <w:rPr>
      <w:rFonts w:eastAsia="Times New Roman"/>
      <w:i/>
      <w:iCs/>
      <w:color w:val="auto"/>
      <w:szCs w:val="16"/>
    </w:rPr>
  </w:style>
  <w:style w:type="paragraph" w:customStyle="1" w:styleId="xl150">
    <w:name w:val="xl150"/>
    <w:basedOn w:val="a"/>
    <w:rsid w:val="003459E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color w:val="auto"/>
      <w:szCs w:val="16"/>
    </w:rPr>
  </w:style>
  <w:style w:type="paragraph" w:customStyle="1" w:styleId="xl151">
    <w:name w:val="xl151"/>
    <w:basedOn w:val="a"/>
    <w:rsid w:val="003459E8"/>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color w:val="auto"/>
      <w:szCs w:val="16"/>
    </w:rPr>
  </w:style>
  <w:style w:type="paragraph" w:customStyle="1" w:styleId="xl152">
    <w:name w:val="xl152"/>
    <w:basedOn w:val="a"/>
    <w:rsid w:val="003459E8"/>
    <w:pPr>
      <w:pBdr>
        <w:top w:val="single" w:sz="4" w:space="0" w:color="auto"/>
        <w:bottom w:val="single" w:sz="4" w:space="0" w:color="000000"/>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3">
    <w:name w:val="xl153"/>
    <w:basedOn w:val="a"/>
    <w:rsid w:val="003459E8"/>
    <w:pPr>
      <w:pBdr>
        <w:bottom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4">
    <w:name w:val="xl154"/>
    <w:basedOn w:val="a"/>
    <w:rsid w:val="003459E8"/>
    <w:pPr>
      <w:pBdr>
        <w:left w:val="single" w:sz="4" w:space="0" w:color="auto"/>
        <w:right w:val="single" w:sz="4" w:space="0" w:color="auto"/>
      </w:pBdr>
      <w:spacing w:before="100" w:beforeAutospacing="1" w:after="100" w:afterAutospacing="1"/>
      <w:jc w:val="center"/>
      <w:textAlignment w:val="center"/>
    </w:pPr>
    <w:rPr>
      <w:rFonts w:eastAsia="Times New Roman"/>
      <w:color w:val="auto"/>
      <w:sz w:val="24"/>
      <w:lang w:eastAsia="ru-RU"/>
    </w:rPr>
  </w:style>
  <w:style w:type="paragraph" w:customStyle="1" w:styleId="xl155">
    <w:name w:val="xl155"/>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6">
    <w:name w:val="xl156"/>
    <w:basedOn w:val="a"/>
    <w:rsid w:val="003459E8"/>
    <w:pPr>
      <w:pBdr>
        <w:top w:val="single" w:sz="4" w:space="0" w:color="000000"/>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7">
    <w:name w:val="xl157"/>
    <w:basedOn w:val="a"/>
    <w:rsid w:val="003459E8"/>
    <w:pPr>
      <w:pBdr>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8">
    <w:name w:val="xl158"/>
    <w:basedOn w:val="a"/>
    <w:rsid w:val="003459E8"/>
    <w:pPr>
      <w:pBdr>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9">
    <w:name w:val="xl159"/>
    <w:basedOn w:val="a"/>
    <w:rsid w:val="003459E8"/>
    <w:pPr>
      <w:pBdr>
        <w:top w:val="single" w:sz="4" w:space="0" w:color="000000"/>
        <w:left w:val="single" w:sz="4" w:space="0" w:color="000000"/>
        <w:right w:val="single" w:sz="4" w:space="0" w:color="000000"/>
      </w:pBdr>
      <w:spacing w:before="100" w:beforeAutospacing="1" w:after="100" w:afterAutospacing="1"/>
      <w:jc w:val="center"/>
      <w:textAlignment w:val="top"/>
    </w:pPr>
    <w:rPr>
      <w:rFonts w:eastAsia="Times New Roman"/>
      <w:color w:val="auto"/>
      <w:szCs w:val="16"/>
      <w:lang w:eastAsia="ru-RU"/>
    </w:rPr>
  </w:style>
  <w:style w:type="paragraph" w:styleId="affe">
    <w:name w:val="Plain Text"/>
    <w:basedOn w:val="a"/>
    <w:link w:val="afff"/>
    <w:uiPriority w:val="99"/>
    <w:unhideWhenUsed/>
    <w:rsid w:val="003459E8"/>
    <w:pPr>
      <w:jc w:val="left"/>
    </w:pPr>
    <w:rPr>
      <w:rFonts w:ascii="Consolas" w:hAnsi="Consolas"/>
      <w:color w:val="auto"/>
      <w:sz w:val="21"/>
      <w:szCs w:val="21"/>
      <w:lang w:val="x-none" w:eastAsia="x-none"/>
    </w:rPr>
  </w:style>
  <w:style w:type="character" w:customStyle="1" w:styleId="afff">
    <w:name w:val="Текст Знак"/>
    <w:basedOn w:val="a0"/>
    <w:link w:val="affe"/>
    <w:uiPriority w:val="99"/>
    <w:rsid w:val="003459E8"/>
    <w:rPr>
      <w:rFonts w:ascii="Consolas" w:eastAsia="Calibri" w:hAnsi="Consolas" w:cs="Times New Roman"/>
      <w:kern w:val="0"/>
      <w:sz w:val="21"/>
      <w:szCs w:val="21"/>
      <w:lang w:val="x-none" w:eastAsia="x-none"/>
      <w14:ligatures w14:val="none"/>
    </w:rPr>
  </w:style>
  <w:style w:type="paragraph" w:customStyle="1" w:styleId="xl160">
    <w:name w:val="xl160"/>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61">
    <w:name w:val="xl161"/>
    <w:basedOn w:val="a"/>
    <w:rsid w:val="003459E8"/>
    <w:pPr>
      <w:spacing w:before="100" w:beforeAutospacing="1" w:after="100" w:afterAutospacing="1"/>
      <w:jc w:val="right"/>
      <w:textAlignment w:val="top"/>
    </w:pPr>
    <w:rPr>
      <w:rFonts w:eastAsia="Times New Roman"/>
      <w:color w:val="auto"/>
      <w:sz w:val="28"/>
      <w:szCs w:val="28"/>
      <w:lang w:eastAsia="ru-RU"/>
    </w:rPr>
  </w:style>
  <w:style w:type="paragraph" w:customStyle="1" w:styleId="xl162">
    <w:name w:val="xl162"/>
    <w:basedOn w:val="a"/>
    <w:rsid w:val="003459E8"/>
    <w:pPr>
      <w:spacing w:before="100" w:beforeAutospacing="1" w:after="100" w:afterAutospacing="1"/>
      <w:jc w:val="right"/>
      <w:textAlignment w:val="top"/>
    </w:pPr>
    <w:rPr>
      <w:rFonts w:eastAsia="Times New Roman"/>
      <w:color w:val="auto"/>
      <w:sz w:val="28"/>
      <w:szCs w:val="28"/>
      <w:lang w:eastAsia="ru-RU"/>
    </w:rPr>
  </w:style>
  <w:style w:type="paragraph" w:customStyle="1" w:styleId="xl163">
    <w:name w:val="xl163"/>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64">
    <w:name w:val="xl164"/>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u w:val="single"/>
      <w:lang w:eastAsia="ru-RU"/>
    </w:rPr>
  </w:style>
  <w:style w:type="paragraph" w:customStyle="1" w:styleId="xl165">
    <w:name w:val="xl165"/>
    <w:basedOn w:val="a"/>
    <w:rsid w:val="003459E8"/>
    <w:pPr>
      <w:spacing w:before="100" w:beforeAutospacing="1" w:after="100" w:afterAutospacing="1"/>
      <w:jc w:val="center"/>
      <w:textAlignment w:val="top"/>
    </w:pPr>
    <w:rPr>
      <w:rFonts w:eastAsia="Times New Roman"/>
      <w:color w:val="auto"/>
      <w:sz w:val="18"/>
      <w:szCs w:val="18"/>
      <w:lang w:eastAsia="ru-RU"/>
    </w:rPr>
  </w:style>
  <w:style w:type="paragraph" w:customStyle="1" w:styleId="xl166">
    <w:name w:val="xl166"/>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67">
    <w:name w:val="xl167"/>
    <w:basedOn w:val="a"/>
    <w:rsid w:val="003459E8"/>
    <w:pPr>
      <w:spacing w:before="100" w:beforeAutospacing="1" w:after="100" w:afterAutospacing="1"/>
      <w:jc w:val="center"/>
      <w:textAlignment w:val="top"/>
    </w:pPr>
    <w:rPr>
      <w:rFonts w:eastAsia="Times New Roman"/>
      <w:b/>
      <w:bCs/>
      <w:color w:val="auto"/>
      <w:sz w:val="24"/>
      <w:lang w:eastAsia="ru-RU"/>
    </w:rPr>
  </w:style>
  <w:style w:type="paragraph" w:customStyle="1" w:styleId="xl168">
    <w:name w:val="xl168"/>
    <w:basedOn w:val="a"/>
    <w:rsid w:val="003459E8"/>
    <w:pPr>
      <w:spacing w:before="100" w:beforeAutospacing="1" w:after="100" w:afterAutospacing="1"/>
      <w:jc w:val="center"/>
      <w:textAlignment w:val="top"/>
    </w:pPr>
    <w:rPr>
      <w:rFonts w:eastAsia="Times New Roman"/>
      <w:b/>
      <w:bCs/>
      <w:color w:val="auto"/>
      <w:sz w:val="24"/>
      <w:lang w:eastAsia="ru-RU"/>
    </w:rPr>
  </w:style>
  <w:style w:type="paragraph" w:customStyle="1" w:styleId="xl169">
    <w:name w:val="xl169"/>
    <w:basedOn w:val="a"/>
    <w:rsid w:val="003459E8"/>
    <w:pPr>
      <w:spacing w:before="100" w:beforeAutospacing="1" w:after="100" w:afterAutospacing="1"/>
      <w:jc w:val="center"/>
      <w:textAlignment w:val="top"/>
    </w:pPr>
    <w:rPr>
      <w:rFonts w:eastAsia="Times New Roman"/>
      <w:b/>
      <w:bCs/>
      <w:color w:val="auto"/>
      <w:sz w:val="24"/>
      <w:lang w:eastAsia="ru-RU"/>
    </w:rPr>
  </w:style>
  <w:style w:type="paragraph" w:customStyle="1" w:styleId="xl170">
    <w:name w:val="xl170"/>
    <w:basedOn w:val="a"/>
    <w:rsid w:val="003459E8"/>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71">
    <w:name w:val="xl171"/>
    <w:basedOn w:val="a"/>
    <w:rsid w:val="003459E8"/>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72">
    <w:name w:val="xl172"/>
    <w:basedOn w:val="a"/>
    <w:rsid w:val="003459E8"/>
    <w:pPr>
      <w:spacing w:before="100" w:beforeAutospacing="1" w:after="100" w:afterAutospacing="1"/>
      <w:jc w:val="center"/>
      <w:textAlignment w:val="top"/>
    </w:pPr>
    <w:rPr>
      <w:rFonts w:eastAsia="Times New Roman"/>
      <w:b/>
      <w:bCs/>
      <w:color w:val="auto"/>
      <w:sz w:val="24"/>
      <w:lang w:eastAsia="ru-RU"/>
    </w:rPr>
  </w:style>
  <w:style w:type="paragraph" w:customStyle="1" w:styleId="xl173">
    <w:name w:val="xl173"/>
    <w:basedOn w:val="a"/>
    <w:rsid w:val="003459E8"/>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74">
    <w:name w:val="xl174"/>
    <w:basedOn w:val="a"/>
    <w:rsid w:val="003459E8"/>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75">
    <w:name w:val="xl175"/>
    <w:basedOn w:val="a"/>
    <w:rsid w:val="003459E8"/>
    <w:pPr>
      <w:spacing w:before="100" w:beforeAutospacing="1" w:after="100" w:afterAutospacing="1"/>
      <w:jc w:val="center"/>
      <w:textAlignment w:val="top"/>
    </w:pPr>
    <w:rPr>
      <w:rFonts w:eastAsia="Times New Roman"/>
      <w:color w:val="auto"/>
      <w:sz w:val="24"/>
      <w:lang w:eastAsia="ru-RU"/>
    </w:rPr>
  </w:style>
  <w:style w:type="paragraph" w:customStyle="1" w:styleId="xl176">
    <w:name w:val="xl176"/>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auto"/>
      <w:sz w:val="24"/>
      <w:u w:val="single"/>
      <w:lang w:eastAsia="ru-RU"/>
    </w:rPr>
  </w:style>
  <w:style w:type="paragraph" w:customStyle="1" w:styleId="xl177">
    <w:name w:val="xl177"/>
    <w:basedOn w:val="a"/>
    <w:rsid w:val="003459E8"/>
    <w:pPr>
      <w:spacing w:before="100" w:beforeAutospacing="1" w:after="100" w:afterAutospacing="1"/>
      <w:jc w:val="right"/>
      <w:textAlignment w:val="top"/>
    </w:pPr>
    <w:rPr>
      <w:rFonts w:eastAsia="Times New Roman"/>
      <w:color w:val="auto"/>
      <w:sz w:val="24"/>
      <w:lang w:eastAsia="ru-RU"/>
    </w:rPr>
  </w:style>
  <w:style w:type="paragraph" w:customStyle="1" w:styleId="xl178">
    <w:name w:val="xl178"/>
    <w:basedOn w:val="a"/>
    <w:rsid w:val="00345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79">
    <w:name w:val="xl179"/>
    <w:basedOn w:val="a"/>
    <w:rsid w:val="003459E8"/>
    <w:pPr>
      <w:pBdr>
        <w:left w:val="single" w:sz="4" w:space="0" w:color="auto"/>
        <w:right w:val="single" w:sz="4" w:space="0" w:color="auto"/>
      </w:pBdr>
      <w:spacing w:before="100" w:beforeAutospacing="1" w:after="100" w:afterAutospacing="1"/>
      <w:jc w:val="left"/>
      <w:textAlignment w:val="center"/>
    </w:pPr>
    <w:rPr>
      <w:rFonts w:eastAsia="Times New Roman"/>
      <w:i/>
      <w:iCs/>
      <w:sz w:val="22"/>
      <w:szCs w:val="22"/>
      <w:u w:val="single"/>
      <w:lang w:eastAsia="ru-RU"/>
    </w:rPr>
  </w:style>
  <w:style w:type="paragraph" w:customStyle="1" w:styleId="xl180">
    <w:name w:val="xl180"/>
    <w:basedOn w:val="a"/>
    <w:rsid w:val="003459E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olor w:val="FF0000"/>
      <w:szCs w:val="16"/>
      <w:lang w:eastAsia="ru-RU"/>
    </w:rPr>
  </w:style>
  <w:style w:type="paragraph" w:customStyle="1" w:styleId="xl181">
    <w:name w:val="xl181"/>
    <w:basedOn w:val="a"/>
    <w:rsid w:val="003459E8"/>
    <w:pPr>
      <w:pBdr>
        <w:bottom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182">
    <w:name w:val="xl182"/>
    <w:basedOn w:val="a"/>
    <w:rsid w:val="003459E8"/>
    <w:pPr>
      <w:spacing w:before="100" w:beforeAutospacing="1" w:after="100" w:afterAutospacing="1"/>
      <w:jc w:val="center"/>
      <w:textAlignment w:val="top"/>
    </w:pPr>
    <w:rPr>
      <w:rFonts w:eastAsia="Times New Roman"/>
      <w:color w:val="auto"/>
      <w:szCs w:val="16"/>
      <w:lang w:eastAsia="ru-RU"/>
    </w:rPr>
  </w:style>
  <w:style w:type="paragraph" w:customStyle="1" w:styleId="xl183">
    <w:name w:val="xl183"/>
    <w:basedOn w:val="a"/>
    <w:rsid w:val="0034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84">
    <w:name w:val="xl184"/>
    <w:basedOn w:val="a"/>
    <w:rsid w:val="0034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85">
    <w:name w:val="xl185"/>
    <w:basedOn w:val="a"/>
    <w:rsid w:val="0034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86">
    <w:name w:val="xl186"/>
    <w:basedOn w:val="a"/>
    <w:rsid w:val="003459E8"/>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87">
    <w:name w:val="xl187"/>
    <w:basedOn w:val="a"/>
    <w:rsid w:val="003459E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szCs w:val="16"/>
      <w:lang w:eastAsia="ru-RU"/>
    </w:rPr>
  </w:style>
  <w:style w:type="paragraph" w:customStyle="1" w:styleId="xl188">
    <w:name w:val="xl188"/>
    <w:basedOn w:val="a"/>
    <w:rsid w:val="003459E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89">
    <w:name w:val="xl189"/>
    <w:basedOn w:val="a"/>
    <w:rsid w:val="003459E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90">
    <w:name w:val="xl190"/>
    <w:basedOn w:val="a"/>
    <w:rsid w:val="003459E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szCs w:val="16"/>
      <w:lang w:eastAsia="ru-RU"/>
    </w:rPr>
  </w:style>
  <w:style w:type="paragraph" w:customStyle="1" w:styleId="xl191">
    <w:name w:val="xl191"/>
    <w:basedOn w:val="a"/>
    <w:rsid w:val="003459E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92">
    <w:name w:val="xl192"/>
    <w:basedOn w:val="a"/>
    <w:rsid w:val="003459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93">
    <w:name w:val="xl193"/>
    <w:basedOn w:val="a"/>
    <w:rsid w:val="003459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4">
    <w:name w:val="xl194"/>
    <w:basedOn w:val="a"/>
    <w:rsid w:val="003459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5">
    <w:name w:val="xl195"/>
    <w:basedOn w:val="a"/>
    <w:rsid w:val="003459E8"/>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 w:val="4"/>
      <w:szCs w:val="4"/>
      <w:lang w:eastAsia="ru-RU"/>
    </w:rPr>
  </w:style>
  <w:style w:type="paragraph" w:customStyle="1" w:styleId="xl196">
    <w:name w:val="xl196"/>
    <w:basedOn w:val="a"/>
    <w:rsid w:val="003459E8"/>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7">
    <w:name w:val="xl197"/>
    <w:basedOn w:val="a"/>
    <w:rsid w:val="0034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8">
    <w:name w:val="xl198"/>
    <w:basedOn w:val="a"/>
    <w:rsid w:val="003459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0000"/>
      <w:szCs w:val="16"/>
      <w:lang w:eastAsia="ru-RU"/>
    </w:rPr>
  </w:style>
  <w:style w:type="paragraph" w:customStyle="1" w:styleId="xl199">
    <w:name w:val="xl199"/>
    <w:basedOn w:val="a"/>
    <w:rsid w:val="003459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00">
    <w:name w:val="xl200"/>
    <w:basedOn w:val="a"/>
    <w:rsid w:val="003459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 w:val="4"/>
      <w:szCs w:val="4"/>
      <w:lang w:eastAsia="ru-RU"/>
    </w:rPr>
  </w:style>
  <w:style w:type="paragraph" w:customStyle="1" w:styleId="xl201">
    <w:name w:val="xl201"/>
    <w:basedOn w:val="a"/>
    <w:rsid w:val="003459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202">
    <w:name w:val="xl202"/>
    <w:basedOn w:val="a"/>
    <w:rsid w:val="003459E8"/>
    <w:pP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03">
    <w:name w:val="xl203"/>
    <w:basedOn w:val="a"/>
    <w:rsid w:val="003459E8"/>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4">
    <w:name w:val="xl204"/>
    <w:basedOn w:val="a"/>
    <w:rsid w:val="003459E8"/>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5">
    <w:name w:val="xl205"/>
    <w:basedOn w:val="a"/>
    <w:rsid w:val="003459E8"/>
    <w:pPr>
      <w:pBdr>
        <w:left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6">
    <w:name w:val="xl206"/>
    <w:basedOn w:val="a"/>
    <w:rsid w:val="003459E8"/>
    <w:pPr>
      <w:pBdr>
        <w:left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7">
    <w:name w:val="xl207"/>
    <w:basedOn w:val="a"/>
    <w:rsid w:val="003459E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8">
    <w:name w:val="xl208"/>
    <w:basedOn w:val="a"/>
    <w:rsid w:val="003459E8"/>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9">
    <w:name w:val="xl209"/>
    <w:basedOn w:val="a"/>
    <w:rsid w:val="003459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10">
    <w:name w:val="xl210"/>
    <w:basedOn w:val="a"/>
    <w:rsid w:val="00345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11">
    <w:name w:val="xl211"/>
    <w:basedOn w:val="a"/>
    <w:rsid w:val="003459E8"/>
    <w:pPr>
      <w:pBdr>
        <w:top w:val="single" w:sz="4" w:space="0" w:color="auto"/>
        <w:left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2">
    <w:name w:val="xl212"/>
    <w:basedOn w:val="a"/>
    <w:rsid w:val="003459E8"/>
    <w:pPr>
      <w:pBdr>
        <w:left w:val="single" w:sz="4" w:space="0" w:color="auto"/>
        <w:bottom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3">
    <w:name w:val="xl213"/>
    <w:basedOn w:val="a"/>
    <w:rsid w:val="003459E8"/>
    <w:pPr>
      <w:spacing w:before="100" w:beforeAutospacing="1" w:after="100" w:afterAutospacing="1"/>
      <w:jc w:val="center"/>
      <w:textAlignment w:val="center"/>
    </w:pPr>
    <w:rPr>
      <w:rFonts w:eastAsia="Times New Roman"/>
      <w:b/>
      <w:bCs/>
      <w:i/>
      <w:iCs/>
      <w:sz w:val="24"/>
      <w:lang w:eastAsia="ru-RU"/>
    </w:rPr>
  </w:style>
  <w:style w:type="paragraph" w:customStyle="1" w:styleId="xl214">
    <w:name w:val="xl214"/>
    <w:basedOn w:val="a"/>
    <w:rsid w:val="003459E8"/>
    <w:pPr>
      <w:pBdr>
        <w:top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5">
    <w:name w:val="xl215"/>
    <w:basedOn w:val="a"/>
    <w:rsid w:val="003459E8"/>
    <w:pPr>
      <w:pBdr>
        <w:top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216">
    <w:name w:val="xl216"/>
    <w:basedOn w:val="a"/>
    <w:rsid w:val="003459E8"/>
    <w:pPr>
      <w:spacing w:before="100" w:beforeAutospacing="1" w:after="100" w:afterAutospacing="1"/>
      <w:jc w:val="left"/>
      <w:textAlignment w:val="top"/>
    </w:pPr>
    <w:rPr>
      <w:rFonts w:eastAsia="Times New Roman"/>
      <w:sz w:val="24"/>
      <w:lang w:eastAsia="ru-RU"/>
    </w:rPr>
  </w:style>
  <w:style w:type="table" w:customStyle="1" w:styleId="1a">
    <w:name w:val="Сетка таблицы1"/>
    <w:basedOn w:val="a1"/>
    <w:next w:val="af2"/>
    <w:uiPriority w:val="59"/>
    <w:rsid w:val="003459E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f2"/>
    <w:rsid w:val="003459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2"/>
    <w:uiPriority w:val="59"/>
    <w:rsid w:val="003459E8"/>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2"/>
    <w:uiPriority w:val="59"/>
    <w:rsid w:val="003459E8"/>
    <w:pPr>
      <w:spacing w:after="0" w:line="240" w:lineRule="auto"/>
    </w:pPr>
    <w:rPr>
      <w:rFonts w:ascii="Calibri" w:eastAsia="Times New Roman"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59"/>
    <w:rsid w:val="003459E8"/>
    <w:pPr>
      <w:spacing w:after="0" w:line="240" w:lineRule="auto"/>
    </w:pPr>
    <w:rPr>
      <w:rFonts w:ascii="Calibri" w:eastAsia="Times New Roman"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uiPriority w:val="99"/>
    <w:semiHidden/>
    <w:unhideWhenUsed/>
    <w:rsid w:val="003459E8"/>
    <w:rPr>
      <w:sz w:val="16"/>
      <w:szCs w:val="16"/>
    </w:rPr>
  </w:style>
  <w:style w:type="paragraph" w:styleId="afff1">
    <w:name w:val="annotation text"/>
    <w:basedOn w:val="a"/>
    <w:link w:val="afff2"/>
    <w:uiPriority w:val="99"/>
    <w:semiHidden/>
    <w:unhideWhenUsed/>
    <w:rsid w:val="003459E8"/>
    <w:pPr>
      <w:spacing w:after="200"/>
      <w:jc w:val="left"/>
    </w:pPr>
    <w:rPr>
      <w:rFonts w:ascii="Calibri" w:hAnsi="Calibri"/>
      <w:color w:val="auto"/>
      <w:sz w:val="20"/>
      <w:szCs w:val="20"/>
      <w:lang w:val="uk-UA" w:eastAsia="x-none"/>
    </w:rPr>
  </w:style>
  <w:style w:type="character" w:customStyle="1" w:styleId="afff2">
    <w:name w:val="Текст примечания Знак"/>
    <w:basedOn w:val="a0"/>
    <w:link w:val="afff1"/>
    <w:uiPriority w:val="99"/>
    <w:semiHidden/>
    <w:rsid w:val="003459E8"/>
    <w:rPr>
      <w:rFonts w:ascii="Calibri" w:eastAsia="Calibri" w:hAnsi="Calibri" w:cs="Times New Roman"/>
      <w:kern w:val="0"/>
      <w:sz w:val="20"/>
      <w:szCs w:val="20"/>
      <w:lang w:val="uk-UA" w:eastAsia="x-none"/>
      <w14:ligatures w14:val="none"/>
    </w:rPr>
  </w:style>
  <w:style w:type="paragraph" w:styleId="afff3">
    <w:name w:val="annotation subject"/>
    <w:basedOn w:val="afff1"/>
    <w:next w:val="afff1"/>
    <w:link w:val="afff4"/>
    <w:uiPriority w:val="99"/>
    <w:semiHidden/>
    <w:unhideWhenUsed/>
    <w:rsid w:val="003459E8"/>
    <w:rPr>
      <w:b/>
      <w:bCs/>
    </w:rPr>
  </w:style>
  <w:style w:type="character" w:customStyle="1" w:styleId="afff4">
    <w:name w:val="Тема примечания Знак"/>
    <w:basedOn w:val="afff2"/>
    <w:link w:val="afff3"/>
    <w:uiPriority w:val="99"/>
    <w:semiHidden/>
    <w:rsid w:val="003459E8"/>
    <w:rPr>
      <w:rFonts w:ascii="Calibri" w:eastAsia="Calibri" w:hAnsi="Calibri" w:cs="Times New Roman"/>
      <w:b/>
      <w:bCs/>
      <w:kern w:val="0"/>
      <w:sz w:val="20"/>
      <w:szCs w:val="20"/>
      <w:lang w:val="uk-UA" w:eastAsia="x-none"/>
      <w14:ligatures w14:val="none"/>
    </w:rPr>
  </w:style>
  <w:style w:type="paragraph" w:styleId="z-">
    <w:name w:val="HTML Top of Form"/>
    <w:basedOn w:val="a"/>
    <w:next w:val="a"/>
    <w:link w:val="z-0"/>
    <w:hidden/>
    <w:uiPriority w:val="99"/>
    <w:semiHidden/>
    <w:unhideWhenUsed/>
    <w:rsid w:val="003459E8"/>
    <w:pPr>
      <w:pBdr>
        <w:bottom w:val="single" w:sz="6" w:space="1" w:color="auto"/>
      </w:pBdr>
      <w:jc w:val="center"/>
    </w:pPr>
    <w:rPr>
      <w:rFonts w:ascii="Arial" w:eastAsia="Times New Roman" w:hAnsi="Arial"/>
      <w:vanish/>
      <w:color w:val="auto"/>
      <w:sz w:val="20"/>
      <w:szCs w:val="16"/>
      <w:lang w:val="x-none" w:eastAsia="ru-RU"/>
    </w:rPr>
  </w:style>
  <w:style w:type="character" w:customStyle="1" w:styleId="z-0">
    <w:name w:val="z-Начало формы Знак"/>
    <w:basedOn w:val="a0"/>
    <w:link w:val="z-"/>
    <w:uiPriority w:val="99"/>
    <w:semiHidden/>
    <w:rsid w:val="003459E8"/>
    <w:rPr>
      <w:rFonts w:ascii="Arial" w:eastAsia="Times New Roman" w:hAnsi="Arial" w:cs="Times New Roman"/>
      <w:vanish/>
      <w:kern w:val="0"/>
      <w:sz w:val="20"/>
      <w:szCs w:val="16"/>
      <w:lang w:val="x-none" w:eastAsia="ru-RU"/>
      <w14:ligatures w14:val="none"/>
    </w:rPr>
  </w:style>
  <w:style w:type="paragraph" w:customStyle="1" w:styleId="TableParagraph">
    <w:name w:val="Table Paragraph"/>
    <w:basedOn w:val="a"/>
    <w:uiPriority w:val="1"/>
    <w:qFormat/>
    <w:rsid w:val="003459E8"/>
    <w:pPr>
      <w:widowControl w:val="0"/>
      <w:autoSpaceDE w:val="0"/>
      <w:autoSpaceDN w:val="0"/>
      <w:spacing w:line="180" w:lineRule="exact"/>
      <w:ind w:left="45"/>
      <w:jc w:val="center"/>
    </w:pPr>
    <w:rPr>
      <w:rFonts w:ascii="Arial" w:eastAsia="Arial" w:hAnsi="Arial" w:cs="Arial"/>
      <w:color w:val="auto"/>
      <w:sz w:val="22"/>
      <w:szCs w:val="22"/>
      <w:lang w:val="en-US"/>
    </w:rPr>
  </w:style>
  <w:style w:type="paragraph" w:customStyle="1" w:styleId="afff5">
    <w:name w:val="Чертежный"/>
    <w:rsid w:val="003459E8"/>
    <w:pPr>
      <w:spacing w:after="0" w:line="240" w:lineRule="auto"/>
      <w:jc w:val="both"/>
    </w:pPr>
    <w:rPr>
      <w:rFonts w:ascii="ISOCPEUR" w:eastAsia="Times New Roman" w:hAnsi="ISOCPEUR" w:cs="Times New Roman"/>
      <w:i/>
      <w:kern w:val="0"/>
      <w:sz w:val="28"/>
      <w:szCs w:val="20"/>
      <w:lang w:val="uk-UA" w:eastAsia="ru-RU"/>
      <w14:ligatures w14:val="none"/>
    </w:rPr>
  </w:style>
  <w:style w:type="table" w:customStyle="1" w:styleId="TableNormal">
    <w:name w:val="Table Normal"/>
    <w:uiPriority w:val="2"/>
    <w:semiHidden/>
    <w:unhideWhenUsed/>
    <w:qFormat/>
    <w:rsid w:val="003459E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afff6">
    <w:name w:val="Подпись к таблице_"/>
    <w:link w:val="afff7"/>
    <w:locked/>
    <w:rsid w:val="003459E8"/>
    <w:rPr>
      <w:rFonts w:eastAsia="Century Schoolbook" w:cs="Century Schoolbook"/>
      <w:i/>
      <w:iCs/>
      <w:sz w:val="12"/>
      <w:szCs w:val="12"/>
    </w:rPr>
  </w:style>
  <w:style w:type="paragraph" w:customStyle="1" w:styleId="afff7">
    <w:name w:val="Подпись к таблице"/>
    <w:basedOn w:val="a"/>
    <w:link w:val="afff6"/>
    <w:rsid w:val="003459E8"/>
    <w:pPr>
      <w:widowControl w:val="0"/>
      <w:jc w:val="left"/>
    </w:pPr>
    <w:rPr>
      <w:rFonts w:asciiTheme="minorHAnsi" w:eastAsia="Century Schoolbook" w:hAnsiTheme="minorHAnsi" w:cs="Century Schoolbook"/>
      <w:i/>
      <w:iCs/>
      <w:color w:val="auto"/>
      <w:kern w:val="2"/>
      <w:sz w:val="12"/>
      <w:szCs w:val="12"/>
      <w14:ligatures w14:val="standardContextual"/>
    </w:rPr>
  </w:style>
  <w:style w:type="character" w:customStyle="1" w:styleId="afff8">
    <w:name w:val="Другое_"/>
    <w:link w:val="afff9"/>
    <w:locked/>
    <w:rsid w:val="003459E8"/>
    <w:rPr>
      <w:rFonts w:eastAsia="Century Schoolbook" w:cs="Century Schoolbook"/>
      <w:sz w:val="8"/>
      <w:szCs w:val="8"/>
    </w:rPr>
  </w:style>
  <w:style w:type="paragraph" w:customStyle="1" w:styleId="afff9">
    <w:name w:val="Другое"/>
    <w:basedOn w:val="a"/>
    <w:link w:val="afff8"/>
    <w:rsid w:val="003459E8"/>
    <w:pPr>
      <w:widowControl w:val="0"/>
      <w:jc w:val="center"/>
    </w:pPr>
    <w:rPr>
      <w:rFonts w:asciiTheme="minorHAnsi" w:eastAsia="Century Schoolbook" w:hAnsiTheme="minorHAnsi" w:cs="Century Schoolbook"/>
      <w:color w:val="auto"/>
      <w:kern w:val="2"/>
      <w:sz w:val="8"/>
      <w:szCs w:val="8"/>
      <w14:ligatures w14:val="standardContextual"/>
    </w:rPr>
  </w:style>
  <w:style w:type="character" w:customStyle="1" w:styleId="2d">
    <w:name w:val="Колонтитул (2)_"/>
    <w:link w:val="2e"/>
    <w:locked/>
    <w:rsid w:val="003459E8"/>
    <w:rPr>
      <w:rFonts w:ascii="Times New Roman" w:eastAsia="Times New Roman" w:hAnsi="Times New Roman"/>
    </w:rPr>
  </w:style>
  <w:style w:type="paragraph" w:customStyle="1" w:styleId="2e">
    <w:name w:val="Колонтитул (2)"/>
    <w:basedOn w:val="a"/>
    <w:link w:val="2d"/>
    <w:rsid w:val="003459E8"/>
    <w:pPr>
      <w:widowControl w:val="0"/>
      <w:jc w:val="left"/>
    </w:pPr>
    <w:rPr>
      <w:rFonts w:ascii="Times New Roman" w:eastAsia="Times New Roman" w:hAnsi="Times New Roman" w:cstheme="minorBidi"/>
      <w:color w:val="auto"/>
      <w:kern w:val="2"/>
      <w:sz w:val="22"/>
      <w:szCs w:val="22"/>
      <w14:ligatures w14:val="standardContextual"/>
    </w:rPr>
  </w:style>
  <w:style w:type="character" w:customStyle="1" w:styleId="afffa">
    <w:name w:val="Основной текст_"/>
    <w:link w:val="1b"/>
    <w:rsid w:val="003459E8"/>
    <w:rPr>
      <w:rFonts w:ascii="Times New Roman" w:eastAsia="Times New Roman" w:hAnsi="Times New Roman"/>
      <w:sz w:val="28"/>
      <w:szCs w:val="28"/>
      <w:shd w:val="clear" w:color="auto" w:fill="FFFFFF"/>
    </w:rPr>
  </w:style>
  <w:style w:type="paragraph" w:customStyle="1" w:styleId="1b">
    <w:name w:val="Основной текст1"/>
    <w:basedOn w:val="a"/>
    <w:link w:val="afffa"/>
    <w:rsid w:val="003459E8"/>
    <w:pPr>
      <w:widowControl w:val="0"/>
      <w:shd w:val="clear" w:color="auto" w:fill="FFFFFF"/>
      <w:ind w:firstLine="400"/>
      <w:jc w:val="left"/>
    </w:pPr>
    <w:rPr>
      <w:rFonts w:ascii="Times New Roman" w:eastAsia="Times New Roman" w:hAnsi="Times New Roman" w:cstheme="minorBidi"/>
      <w:color w:val="auto"/>
      <w:kern w:val="2"/>
      <w:sz w:val="28"/>
      <w:szCs w:val="28"/>
      <w14:ligatures w14:val="standardContextual"/>
    </w:rPr>
  </w:style>
  <w:style w:type="character" w:styleId="afffb">
    <w:name w:val="Unresolved Mention"/>
    <w:basedOn w:val="a0"/>
    <w:uiPriority w:val="99"/>
    <w:semiHidden/>
    <w:unhideWhenUsed/>
    <w:rsid w:val="003459E8"/>
    <w:rPr>
      <w:color w:val="605E5C"/>
      <w:shd w:val="clear" w:color="auto" w:fill="E1DFDD"/>
    </w:rPr>
  </w:style>
  <w:style w:type="numbering" w:customStyle="1" w:styleId="2f">
    <w:name w:val="Нет списка2"/>
    <w:next w:val="a2"/>
    <w:uiPriority w:val="99"/>
    <w:semiHidden/>
    <w:unhideWhenUsed/>
    <w:rsid w:val="003459E8"/>
  </w:style>
  <w:style w:type="table" w:customStyle="1" w:styleId="TableNormal1">
    <w:name w:val="Table Normal1"/>
    <w:uiPriority w:val="2"/>
    <w:semiHidden/>
    <w:unhideWhenUsed/>
    <w:qFormat/>
    <w:rsid w:val="003459E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3697">
      <w:bodyDiv w:val="1"/>
      <w:marLeft w:val="0"/>
      <w:marRight w:val="0"/>
      <w:marTop w:val="0"/>
      <w:marBottom w:val="0"/>
      <w:divBdr>
        <w:top w:val="none" w:sz="0" w:space="0" w:color="auto"/>
        <w:left w:val="none" w:sz="0" w:space="0" w:color="auto"/>
        <w:bottom w:val="none" w:sz="0" w:space="0" w:color="auto"/>
        <w:right w:val="none" w:sz="0" w:space="0" w:color="auto"/>
      </w:divBdr>
    </w:div>
    <w:div w:id="9695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orsvet.dnipro@ukr.ne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6365</Words>
  <Characters>36284</Characters>
  <Application>Microsoft Office Word</Application>
  <DocSecurity>0</DocSecurity>
  <Lines>302</Lines>
  <Paragraphs>85</Paragraphs>
  <ScaleCrop>false</ScaleCrop>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Lysenko.i</dc:creator>
  <cp:keywords/>
  <dc:description/>
  <cp:lastModifiedBy>Lysenko.i</cp:lastModifiedBy>
  <cp:revision>5</cp:revision>
  <cp:lastPrinted>2026-05-25T12:05:00Z</cp:lastPrinted>
  <dcterms:created xsi:type="dcterms:W3CDTF">2026-05-25T11:34:00Z</dcterms:created>
  <dcterms:modified xsi:type="dcterms:W3CDTF">2026-06-01T09:12:00Z</dcterms:modified>
</cp:coreProperties>
</file>