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4F" w:rsidRPr="00F347D9" w:rsidRDefault="00C97C4F" w:rsidP="00AE1CAB">
      <w:pPr>
        <w:tabs>
          <w:tab w:val="left" w:pos="5103"/>
          <w:tab w:val="left" w:pos="5387"/>
          <w:tab w:val="left" w:pos="6660"/>
        </w:tabs>
        <w:ind w:left="5670"/>
        <w:rPr>
          <w:rFonts w:eastAsia="Times New Roman"/>
          <w:color w:val="000000" w:themeColor="text1"/>
          <w:sz w:val="28"/>
          <w:szCs w:val="28"/>
        </w:rPr>
      </w:pPr>
      <w:bookmarkStart w:id="0" w:name="_GoBack"/>
      <w:bookmarkEnd w:id="0"/>
      <w:r w:rsidRPr="00F347D9">
        <w:rPr>
          <w:rFonts w:eastAsia="Times New Roman"/>
          <w:color w:val="000000" w:themeColor="text1"/>
          <w:sz w:val="28"/>
          <w:szCs w:val="28"/>
        </w:rPr>
        <w:t xml:space="preserve">ЗАТВЕРДЖЕНО </w:t>
      </w:r>
    </w:p>
    <w:p w:rsidR="00C97C4F" w:rsidRPr="00F347D9" w:rsidRDefault="00C97C4F" w:rsidP="00AE1CAB">
      <w:pPr>
        <w:tabs>
          <w:tab w:val="left" w:pos="5103"/>
          <w:tab w:val="left" w:pos="5387"/>
          <w:tab w:val="left" w:pos="6660"/>
        </w:tabs>
        <w:ind w:left="5670"/>
        <w:rPr>
          <w:rFonts w:eastAsia="Times New Roman"/>
          <w:color w:val="000000" w:themeColor="text1"/>
          <w:sz w:val="28"/>
          <w:szCs w:val="28"/>
        </w:rPr>
      </w:pPr>
    </w:p>
    <w:p w:rsidR="00C97C4F" w:rsidRPr="00F347D9" w:rsidRDefault="00C97C4F" w:rsidP="00F25C19">
      <w:pPr>
        <w:tabs>
          <w:tab w:val="left" w:pos="5103"/>
          <w:tab w:val="left" w:pos="5387"/>
          <w:tab w:val="left" w:pos="6660"/>
        </w:tabs>
        <w:ind w:left="5670"/>
        <w:rPr>
          <w:rFonts w:eastAsia="Times New Roman"/>
          <w:color w:val="000000" w:themeColor="text1"/>
          <w:sz w:val="28"/>
          <w:szCs w:val="28"/>
        </w:rPr>
      </w:pPr>
      <w:r w:rsidRPr="00F347D9">
        <w:rPr>
          <w:rFonts w:eastAsia="Times New Roman"/>
          <w:color w:val="000000" w:themeColor="text1"/>
          <w:sz w:val="28"/>
          <w:szCs w:val="28"/>
        </w:rPr>
        <w:t>Розпорядження голови</w:t>
      </w:r>
    </w:p>
    <w:p w:rsidR="00C97C4F" w:rsidRDefault="00C97C4F" w:rsidP="00F25C19">
      <w:pPr>
        <w:tabs>
          <w:tab w:val="left" w:pos="5103"/>
          <w:tab w:val="left" w:pos="5387"/>
          <w:tab w:val="left" w:pos="6660"/>
        </w:tabs>
        <w:ind w:left="5670"/>
        <w:rPr>
          <w:rFonts w:eastAsia="Times New Roman"/>
          <w:color w:val="000000" w:themeColor="text1"/>
          <w:sz w:val="28"/>
          <w:szCs w:val="28"/>
        </w:rPr>
      </w:pPr>
      <w:r w:rsidRPr="00F347D9">
        <w:rPr>
          <w:rFonts w:eastAsia="Times New Roman"/>
          <w:color w:val="000000" w:themeColor="text1"/>
          <w:sz w:val="28"/>
          <w:szCs w:val="28"/>
        </w:rPr>
        <w:t xml:space="preserve">облдержадміністрації </w:t>
      </w:r>
    </w:p>
    <w:p w:rsidR="00F25C19" w:rsidRPr="00F25C19" w:rsidRDefault="00F25C19" w:rsidP="00F25C19">
      <w:pPr>
        <w:tabs>
          <w:tab w:val="left" w:pos="5103"/>
          <w:tab w:val="left" w:pos="5387"/>
          <w:tab w:val="left" w:pos="6660"/>
        </w:tabs>
        <w:ind w:left="5670"/>
        <w:rPr>
          <w:rFonts w:eastAsia="Times New Roman"/>
          <w:color w:val="000000" w:themeColor="text1"/>
          <w:sz w:val="28"/>
          <w:szCs w:val="28"/>
        </w:rPr>
      </w:pPr>
      <w:r w:rsidRPr="00F25C19">
        <w:rPr>
          <w:rFonts w:eastAsia="Times New Roman"/>
          <w:color w:val="000000" w:themeColor="text1"/>
          <w:sz w:val="28"/>
          <w:szCs w:val="28"/>
        </w:rPr>
        <w:t>26.03.2024</w:t>
      </w:r>
      <w:r>
        <w:rPr>
          <w:rFonts w:eastAsia="Times New Roman"/>
          <w:color w:val="000000" w:themeColor="text1"/>
          <w:sz w:val="28"/>
          <w:szCs w:val="28"/>
        </w:rPr>
        <w:t xml:space="preserve"> </w:t>
      </w:r>
      <w:r w:rsidRPr="00F25C19">
        <w:rPr>
          <w:rFonts w:eastAsia="Times New Roman"/>
          <w:color w:val="000000" w:themeColor="text1"/>
          <w:sz w:val="28"/>
          <w:szCs w:val="28"/>
        </w:rPr>
        <w:t>№ Р-124/0/3-24</w:t>
      </w:r>
    </w:p>
    <w:p w:rsidR="00F25C19" w:rsidRPr="00F347D9" w:rsidRDefault="00F25C19" w:rsidP="00AE1CAB">
      <w:pPr>
        <w:tabs>
          <w:tab w:val="left" w:pos="5103"/>
          <w:tab w:val="left" w:pos="5387"/>
        </w:tabs>
        <w:ind w:left="5670"/>
        <w:rPr>
          <w:rFonts w:eastAsia="Times New Roman"/>
          <w:color w:val="000000" w:themeColor="text1"/>
          <w:sz w:val="28"/>
          <w:szCs w:val="28"/>
        </w:rPr>
      </w:pPr>
    </w:p>
    <w:p w:rsidR="00C97C4F" w:rsidRPr="00F347D9" w:rsidRDefault="00C97C4F" w:rsidP="00AE1CAB">
      <w:pPr>
        <w:tabs>
          <w:tab w:val="left" w:pos="5103"/>
          <w:tab w:val="left" w:pos="5387"/>
        </w:tabs>
        <w:ind w:left="5670" w:firstLine="709"/>
        <w:rPr>
          <w:rFonts w:eastAsia="Times New Roman"/>
          <w:color w:val="000000" w:themeColor="text1"/>
          <w:sz w:val="28"/>
          <w:szCs w:val="28"/>
        </w:rPr>
      </w:pPr>
    </w:p>
    <w:p w:rsidR="00C97C4F" w:rsidRPr="00F347D9" w:rsidRDefault="00C97C4F" w:rsidP="00AE1CAB">
      <w:pPr>
        <w:ind w:firstLine="709"/>
        <w:jc w:val="center"/>
        <w:rPr>
          <w:rFonts w:eastAsia="Times New Roman"/>
          <w:color w:val="000000" w:themeColor="text1"/>
          <w:sz w:val="28"/>
          <w:szCs w:val="28"/>
        </w:rPr>
      </w:pPr>
    </w:p>
    <w:p w:rsidR="00C97C4F" w:rsidRPr="00F347D9" w:rsidRDefault="00C97C4F" w:rsidP="00AE1CAB">
      <w:pPr>
        <w:ind w:firstLine="709"/>
        <w:jc w:val="center"/>
        <w:rPr>
          <w:rFonts w:eastAsia="Times New Roman"/>
          <w:color w:val="000000" w:themeColor="text1"/>
          <w:sz w:val="28"/>
          <w:szCs w:val="28"/>
        </w:rPr>
      </w:pPr>
    </w:p>
    <w:p w:rsidR="00C97C4F" w:rsidRPr="00F347D9" w:rsidRDefault="00C97C4F" w:rsidP="001A3CCB">
      <w:pPr>
        <w:jc w:val="center"/>
        <w:rPr>
          <w:rFonts w:eastAsia="Times New Roman"/>
          <w:color w:val="000000" w:themeColor="text1"/>
          <w:sz w:val="28"/>
          <w:szCs w:val="28"/>
        </w:rPr>
      </w:pPr>
      <w:r w:rsidRPr="00F347D9">
        <w:rPr>
          <w:rFonts w:eastAsia="Times New Roman"/>
          <w:b/>
          <w:color w:val="000000" w:themeColor="text1"/>
          <w:sz w:val="28"/>
          <w:szCs w:val="28"/>
        </w:rPr>
        <w:t>ПОЛОЖЕННЯ</w:t>
      </w:r>
    </w:p>
    <w:p w:rsidR="00BA5449" w:rsidRPr="00F347D9" w:rsidRDefault="00C97C4F" w:rsidP="001A3CCB">
      <w:pPr>
        <w:jc w:val="center"/>
        <w:rPr>
          <w:rFonts w:eastAsia="Times New Roman"/>
          <w:b/>
          <w:color w:val="000000" w:themeColor="text1"/>
          <w:sz w:val="28"/>
          <w:szCs w:val="28"/>
        </w:rPr>
      </w:pPr>
      <w:r w:rsidRPr="00F347D9">
        <w:rPr>
          <w:rFonts w:eastAsia="Times New Roman"/>
          <w:b/>
          <w:color w:val="000000" w:themeColor="text1"/>
          <w:sz w:val="28"/>
          <w:szCs w:val="28"/>
        </w:rPr>
        <w:t xml:space="preserve">про координаційну раду з питань утвердження </w:t>
      </w:r>
    </w:p>
    <w:p w:rsidR="00C97C4F" w:rsidRPr="00F347D9" w:rsidRDefault="00C97C4F" w:rsidP="001A3CCB">
      <w:pPr>
        <w:jc w:val="center"/>
        <w:rPr>
          <w:rFonts w:eastAsia="Times New Roman"/>
          <w:color w:val="000000" w:themeColor="text1"/>
          <w:sz w:val="28"/>
          <w:szCs w:val="28"/>
        </w:rPr>
      </w:pPr>
      <w:r w:rsidRPr="00F347D9">
        <w:rPr>
          <w:rFonts w:eastAsia="Times New Roman"/>
          <w:b/>
          <w:color w:val="000000" w:themeColor="text1"/>
          <w:sz w:val="28"/>
          <w:szCs w:val="28"/>
        </w:rPr>
        <w:t xml:space="preserve">української національної та громадянської ідентичності </w:t>
      </w:r>
    </w:p>
    <w:p w:rsidR="00C97C4F" w:rsidRPr="00F347D9" w:rsidRDefault="00C97C4F" w:rsidP="001A3CCB">
      <w:pPr>
        <w:jc w:val="center"/>
        <w:rPr>
          <w:rFonts w:eastAsia="Times New Roman"/>
          <w:color w:val="000000" w:themeColor="text1"/>
          <w:sz w:val="28"/>
          <w:szCs w:val="28"/>
        </w:rPr>
      </w:pPr>
      <w:r w:rsidRPr="00F347D9">
        <w:rPr>
          <w:rFonts w:eastAsia="Times New Roman"/>
          <w:b/>
          <w:color w:val="000000" w:themeColor="text1"/>
          <w:sz w:val="28"/>
          <w:szCs w:val="28"/>
        </w:rPr>
        <w:t>при Дніпропетровській обласній державній адміністрації</w:t>
      </w:r>
    </w:p>
    <w:p w:rsidR="00C97C4F" w:rsidRPr="00F347D9" w:rsidRDefault="00C97C4F" w:rsidP="00AE1CAB">
      <w:pPr>
        <w:rPr>
          <w:rFonts w:eastAsia="Times New Roman"/>
          <w:b/>
          <w:color w:val="000000" w:themeColor="text1"/>
          <w:sz w:val="28"/>
          <w:szCs w:val="28"/>
          <w:shd w:val="clear" w:color="auto" w:fill="F4CCCC"/>
        </w:rPr>
      </w:pPr>
    </w:p>
    <w:p w:rsidR="00C97C4F" w:rsidRPr="00F347D9" w:rsidRDefault="00C97C4F" w:rsidP="00AE1CAB">
      <w:pPr>
        <w:jc w:val="center"/>
        <w:rPr>
          <w:rFonts w:eastAsia="Times New Roman"/>
          <w:b/>
          <w:color w:val="000000" w:themeColor="text1"/>
          <w:sz w:val="28"/>
          <w:szCs w:val="28"/>
        </w:rPr>
      </w:pPr>
      <w:r w:rsidRPr="00F347D9">
        <w:rPr>
          <w:rFonts w:eastAsia="Times New Roman"/>
          <w:b/>
          <w:color w:val="000000" w:themeColor="text1"/>
          <w:sz w:val="28"/>
          <w:szCs w:val="28"/>
        </w:rPr>
        <w:t>І. Загальні положення</w:t>
      </w:r>
    </w:p>
    <w:p w:rsidR="00AE1CAB" w:rsidRPr="00F347D9" w:rsidRDefault="00AE1CAB" w:rsidP="00AE1CAB">
      <w:pPr>
        <w:jc w:val="center"/>
        <w:rPr>
          <w:rFonts w:eastAsia="Times New Roman"/>
          <w:color w:val="000000" w:themeColor="text1"/>
          <w:sz w:val="28"/>
          <w:szCs w:val="28"/>
        </w:rPr>
      </w:pPr>
    </w:p>
    <w:p w:rsidR="00C97C4F" w:rsidRPr="00F347D9" w:rsidRDefault="00C97C4F" w:rsidP="00AE1CAB">
      <w:pPr>
        <w:shd w:val="clear" w:color="auto" w:fill="FFFFFF"/>
        <w:tabs>
          <w:tab w:val="left" w:pos="1058"/>
        </w:tabs>
        <w:ind w:firstLine="567"/>
        <w:jc w:val="both"/>
        <w:rPr>
          <w:rFonts w:eastAsia="Times New Roman"/>
          <w:color w:val="000000" w:themeColor="text1"/>
          <w:sz w:val="28"/>
          <w:szCs w:val="28"/>
        </w:rPr>
      </w:pPr>
      <w:r w:rsidRPr="00F347D9">
        <w:rPr>
          <w:rFonts w:eastAsia="Times New Roman"/>
          <w:color w:val="000000" w:themeColor="text1"/>
          <w:sz w:val="28"/>
          <w:szCs w:val="28"/>
        </w:rPr>
        <w:t>1.1. Координаційна рада з питань утвердження української національної та громадянської ідентичності при Дніпропетровській обласній державній адміністрації (далі – Координаційна рада) є постійно діючим консультативно-дорадчим органом, утвореним з метою участі в оцінюванні ефективності державної політики у сфері утвердження української національної та громадянської ідентичності та сприяє координації діяльності суб’єктів відносин у зазначеній сфері на території Дніпропетровської області.</w:t>
      </w:r>
    </w:p>
    <w:p w:rsidR="00AE1CAB" w:rsidRPr="00F347D9" w:rsidRDefault="00AE1CAB" w:rsidP="00AE1CAB">
      <w:pPr>
        <w:tabs>
          <w:tab w:val="left" w:pos="1086"/>
        </w:tabs>
        <w:ind w:firstLine="567"/>
        <w:jc w:val="both"/>
        <w:rPr>
          <w:rFonts w:eastAsia="Times New Roman"/>
          <w:color w:val="000000" w:themeColor="text1"/>
          <w:sz w:val="28"/>
          <w:szCs w:val="28"/>
        </w:rPr>
      </w:pPr>
    </w:p>
    <w:p w:rsidR="00C97C4F" w:rsidRPr="00F347D9" w:rsidRDefault="00C97C4F" w:rsidP="00AE1CAB">
      <w:pPr>
        <w:tabs>
          <w:tab w:val="left" w:pos="1086"/>
        </w:tabs>
        <w:ind w:firstLine="567"/>
        <w:jc w:val="both"/>
        <w:rPr>
          <w:rFonts w:eastAsia="Times New Roman"/>
          <w:color w:val="000000" w:themeColor="text1"/>
          <w:sz w:val="28"/>
          <w:szCs w:val="28"/>
        </w:rPr>
      </w:pPr>
      <w:r w:rsidRPr="00F347D9">
        <w:rPr>
          <w:rFonts w:eastAsia="Times New Roman"/>
          <w:color w:val="000000" w:themeColor="text1"/>
          <w:sz w:val="28"/>
          <w:szCs w:val="28"/>
        </w:rPr>
        <w:t>1.2. Координаційна рада у своїй діяльності керується Конституцією і законами України, указами Президента України, постановами Верховної Ради України, прийнятими відповідно до Конституції та законів України, нормативно-правовими актами Кабінету Міністрів України,  наказами, розпорядженнями міністерств, Дніпропетровської обласної державної адміністрації, а також цим Положенням.</w:t>
      </w:r>
    </w:p>
    <w:p w:rsidR="00AE1CAB" w:rsidRPr="00F347D9" w:rsidRDefault="00AE1CAB" w:rsidP="00AE1CAB">
      <w:pPr>
        <w:jc w:val="center"/>
        <w:rPr>
          <w:rFonts w:eastAsia="Times New Roman"/>
          <w:b/>
          <w:color w:val="000000" w:themeColor="text1"/>
          <w:sz w:val="28"/>
          <w:szCs w:val="28"/>
        </w:rPr>
      </w:pPr>
    </w:p>
    <w:p w:rsidR="00C97C4F" w:rsidRPr="00F347D9" w:rsidRDefault="00C97C4F" w:rsidP="00AE1CAB">
      <w:pPr>
        <w:jc w:val="center"/>
        <w:rPr>
          <w:rFonts w:eastAsia="Times New Roman"/>
          <w:b/>
          <w:color w:val="000000" w:themeColor="text1"/>
          <w:sz w:val="28"/>
          <w:szCs w:val="28"/>
        </w:rPr>
      </w:pPr>
      <w:r w:rsidRPr="00F347D9">
        <w:rPr>
          <w:rFonts w:eastAsia="Times New Roman"/>
          <w:b/>
          <w:color w:val="000000" w:themeColor="text1"/>
          <w:sz w:val="28"/>
          <w:szCs w:val="28"/>
        </w:rPr>
        <w:t>ІІ. Завдання Координаційної ради</w:t>
      </w:r>
    </w:p>
    <w:p w:rsidR="00AE1CAB" w:rsidRPr="00F347D9" w:rsidRDefault="00AE1CAB" w:rsidP="00AE1CAB">
      <w:pPr>
        <w:jc w:val="center"/>
        <w:rPr>
          <w:rFonts w:eastAsia="Times New Roman"/>
          <w:color w:val="000000" w:themeColor="text1"/>
          <w:sz w:val="28"/>
          <w:szCs w:val="28"/>
        </w:rPr>
      </w:pPr>
    </w:p>
    <w:p w:rsidR="00C97C4F" w:rsidRPr="00F347D9" w:rsidRDefault="00C97C4F" w:rsidP="00AE1CAB">
      <w:pPr>
        <w:tabs>
          <w:tab w:val="left" w:pos="989"/>
        </w:tabs>
        <w:ind w:firstLine="567"/>
        <w:jc w:val="both"/>
        <w:rPr>
          <w:rFonts w:eastAsia="Times New Roman"/>
          <w:color w:val="000000" w:themeColor="text1"/>
          <w:sz w:val="28"/>
          <w:szCs w:val="28"/>
        </w:rPr>
      </w:pPr>
      <w:r w:rsidRPr="00F347D9">
        <w:rPr>
          <w:rFonts w:eastAsia="Times New Roman"/>
          <w:color w:val="000000" w:themeColor="text1"/>
          <w:sz w:val="28"/>
          <w:szCs w:val="28"/>
        </w:rPr>
        <w:t>2.1</w:t>
      </w:r>
      <w:r w:rsidR="007D557E" w:rsidRPr="00F347D9">
        <w:rPr>
          <w:rFonts w:eastAsia="Times New Roman"/>
          <w:color w:val="000000" w:themeColor="text1"/>
          <w:sz w:val="28"/>
          <w:szCs w:val="28"/>
          <w:lang w:val="ru-RU"/>
        </w:rPr>
        <w:t>.</w:t>
      </w:r>
      <w:r w:rsidRPr="00F347D9">
        <w:rPr>
          <w:rFonts w:eastAsia="Times New Roman"/>
          <w:color w:val="000000" w:themeColor="text1"/>
          <w:sz w:val="28"/>
          <w:szCs w:val="28"/>
        </w:rPr>
        <w:t xml:space="preserve"> Основними завданнями Координаційної ради є:</w:t>
      </w:r>
    </w:p>
    <w:p w:rsidR="00C97C4F" w:rsidRPr="00F347D9" w:rsidRDefault="00A16A19" w:rsidP="00A16A19">
      <w:pPr>
        <w:pStyle w:val="a7"/>
        <w:numPr>
          <w:ilvl w:val="0"/>
          <w:numId w:val="1"/>
        </w:numPr>
        <w:tabs>
          <w:tab w:val="left" w:pos="567"/>
          <w:tab w:val="left" w:pos="851"/>
        </w:tabs>
        <w:spacing w:line="240" w:lineRule="auto"/>
        <w:ind w:left="0" w:firstLine="567"/>
        <w:jc w:val="both"/>
        <w:rPr>
          <w:rFonts w:ascii="Times New Roman" w:eastAsia="Times New Roman" w:hAnsi="Times New Roman" w:cs="Times New Roman"/>
          <w:color w:val="000000" w:themeColor="text1"/>
          <w:sz w:val="28"/>
          <w:szCs w:val="28"/>
          <w:lang w:val="uk-UA"/>
        </w:rPr>
      </w:pPr>
      <w:r w:rsidRPr="00F347D9">
        <w:rPr>
          <w:rFonts w:ascii="Times New Roman" w:eastAsia="Times New Roman" w:hAnsi="Times New Roman" w:cs="Times New Roman"/>
          <w:color w:val="000000" w:themeColor="text1"/>
          <w:sz w:val="28"/>
          <w:szCs w:val="28"/>
          <w:lang w:val="uk-UA"/>
        </w:rPr>
        <w:t xml:space="preserve"> </w:t>
      </w:r>
      <w:r w:rsidR="00C97C4F" w:rsidRPr="00F347D9">
        <w:rPr>
          <w:rFonts w:ascii="Times New Roman" w:eastAsia="Times New Roman" w:hAnsi="Times New Roman" w:cs="Times New Roman"/>
          <w:color w:val="000000" w:themeColor="text1"/>
          <w:sz w:val="28"/>
          <w:szCs w:val="28"/>
          <w:lang w:val="uk-UA"/>
        </w:rPr>
        <w:t>сприяння:</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здійсненню повноважень Дніпропетровської обласної державної адміністрації у сфері утвердження української національної та громадянської ідентичності, створенню умов для національно-патріотичного, військово-патріотичного виховання та громадянської освіти на території Дніпро</w:t>
      </w:r>
      <w:r w:rsidR="00A16A19" w:rsidRPr="00F347D9">
        <w:rPr>
          <w:rFonts w:eastAsia="Times New Roman"/>
          <w:color w:val="000000" w:themeColor="text1"/>
          <w:sz w:val="28"/>
          <w:szCs w:val="28"/>
        </w:rPr>
        <w:t>-</w:t>
      </w:r>
      <w:r w:rsidRPr="00F347D9">
        <w:rPr>
          <w:rFonts w:eastAsia="Times New Roman"/>
          <w:color w:val="000000" w:themeColor="text1"/>
          <w:sz w:val="28"/>
          <w:szCs w:val="28"/>
        </w:rPr>
        <w:t>петровської області;</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співпраці Дніпропетровської обласної державної адміністрації з інститутами громадянського суспільства у сфері утвердження української національної та громадянської ідентичності;</w:t>
      </w:r>
    </w:p>
    <w:p w:rsidR="00C97C4F" w:rsidRPr="00F347D9" w:rsidRDefault="004E0051" w:rsidP="00AE1CAB">
      <w:pPr>
        <w:tabs>
          <w:tab w:val="left" w:pos="567"/>
        </w:tabs>
        <w:ind w:firstLine="567"/>
        <w:jc w:val="both"/>
        <w:rPr>
          <w:rFonts w:eastAsia="Times New Roman"/>
          <w:color w:val="000000" w:themeColor="text1"/>
          <w:sz w:val="28"/>
          <w:szCs w:val="28"/>
        </w:rPr>
      </w:pPr>
      <w:r w:rsidRPr="00F347D9">
        <w:rPr>
          <w:rFonts w:eastAsia="Times New Roman"/>
          <w:noProof/>
          <w:color w:val="000000" w:themeColor="text1"/>
          <w:sz w:val="28"/>
          <w:szCs w:val="28"/>
          <w:lang w:val="ru-RU"/>
        </w:rPr>
        <w:lastRenderedPageBreak/>
        <mc:AlternateContent>
          <mc:Choice Requires="wps">
            <w:drawing>
              <wp:anchor distT="0" distB="0" distL="114300" distR="114300" simplePos="0" relativeHeight="251660288" behindDoc="0" locked="0" layoutInCell="1" allowOverlap="1" wp14:anchorId="19461B68" wp14:editId="31961DBA">
                <wp:simplePos x="0" y="0"/>
                <wp:positionH relativeFrom="column">
                  <wp:posOffset>3091815</wp:posOffset>
                </wp:positionH>
                <wp:positionV relativeFrom="paragraph">
                  <wp:posOffset>-329565</wp:posOffset>
                </wp:positionV>
                <wp:extent cx="2981325" cy="314325"/>
                <wp:effectExtent l="0" t="0" r="9525" b="9525"/>
                <wp:wrapNone/>
                <wp:docPr id="2" name="Поле 2"/>
                <wp:cNvGraphicFramePr/>
                <a:graphic xmlns:a="http://schemas.openxmlformats.org/drawingml/2006/main">
                  <a:graphicData uri="http://schemas.microsoft.com/office/word/2010/wordprocessingShape">
                    <wps:wsp>
                      <wps:cNvSpPr txBox="1"/>
                      <wps:spPr>
                        <a:xfrm>
                          <a:off x="0" y="0"/>
                          <a:ext cx="2981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0051" w:rsidRPr="004E0051" w:rsidRDefault="004E0051">
                            <w:pPr>
                              <w:rPr>
                                <w:sz w:val="28"/>
                                <w:szCs w:val="28"/>
                              </w:rPr>
                            </w:pPr>
                            <w:r w:rsidRPr="004E0051">
                              <w:rPr>
                                <w:sz w:val="28"/>
                                <w:szCs w:val="28"/>
                              </w:rPr>
                              <w:t xml:space="preserve">2 </w:t>
                            </w:r>
                            <w:r>
                              <w:rPr>
                                <w:sz w:val="28"/>
                                <w:szCs w:val="28"/>
                              </w:rPr>
                              <w:t xml:space="preserve">                      </w:t>
                            </w:r>
                            <w:r w:rsidRPr="004E0051">
                              <w:rPr>
                                <w:sz w:val="28"/>
                                <w:szCs w:val="28"/>
                              </w:rPr>
                              <w:t>Продовження додатка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 o:spid="_x0000_s1027" type="#_x0000_t202" style="position:absolute;left:0;text-align:left;margin-left:243.45pt;margin-top:-25.95pt;width:234.7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" fillcolor="white [3201]" stroked="f" strokeweight=".5pt">
                <v:textbox>
                  <w:txbxContent>
                    <w:p w:rsidR="004E0051" w:rsidRPr="004E0051" w:rsidRDefault="004E0051">
                      <w:pPr>
                        <w:rPr>
                          <w:sz w:val="28"/>
                          <w:szCs w:val="28"/>
                        </w:rPr>
                      </w:pPr>
                      <w:r w:rsidRPr="004E0051">
                        <w:rPr>
                          <w:sz w:val="28"/>
                          <w:szCs w:val="28"/>
                        </w:rPr>
                        <w:t xml:space="preserve">2 </w:t>
                      </w:r>
                      <w:r>
                        <w:rPr>
                          <w:sz w:val="28"/>
                          <w:szCs w:val="28"/>
                        </w:rPr>
                        <w:t xml:space="preserve">                      </w:t>
                      </w:r>
                      <w:r w:rsidRPr="004E0051">
                        <w:rPr>
                          <w:sz w:val="28"/>
                          <w:szCs w:val="28"/>
                        </w:rPr>
                        <w:t>Продовження додатка</w:t>
                      </w:r>
                    </w:p>
                  </w:txbxContent>
                </v:textbox>
              </v:shape>
            </w:pict>
          </mc:Fallback>
        </mc:AlternateContent>
      </w:r>
      <w:r w:rsidR="00C97C4F" w:rsidRPr="00F347D9">
        <w:rPr>
          <w:rFonts w:eastAsia="Times New Roman"/>
          <w:color w:val="000000" w:themeColor="text1"/>
          <w:sz w:val="28"/>
          <w:szCs w:val="28"/>
        </w:rPr>
        <w:t>провадженню інформаційно-просвітницької діяльності у сфері утвердження української національної та громадянської ідентичності;</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висвітленню діяльності інститутів громадянського суспільства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2) визначення шляхів та способів вирішення питань, що виникають під час реалізації державної політики у сфері утвердження української національної та громадянської ідентичності, підвищення ефективності діяльності Дніпропетровської обласної державної адміністрації у зазначеній сфері;</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3) удосконалення нормативно-правової бази у сфері утвердження української національної та громадянської ідентичності на обласному рівні.</w:t>
      </w:r>
    </w:p>
    <w:p w:rsidR="00C97C4F" w:rsidRPr="00F347D9" w:rsidRDefault="00C97C4F" w:rsidP="00AE1CAB">
      <w:pPr>
        <w:tabs>
          <w:tab w:val="left" w:pos="567"/>
        </w:tabs>
        <w:ind w:firstLine="567"/>
        <w:jc w:val="both"/>
        <w:rPr>
          <w:rFonts w:eastAsia="Times New Roman"/>
          <w:color w:val="000000" w:themeColor="text1"/>
          <w:sz w:val="28"/>
          <w:szCs w:val="28"/>
        </w:rPr>
      </w:pPr>
    </w:p>
    <w:p w:rsidR="00C97C4F" w:rsidRPr="00F347D9" w:rsidRDefault="00C97C4F" w:rsidP="00AE1CAB">
      <w:pPr>
        <w:tabs>
          <w:tab w:val="left" w:pos="567"/>
        </w:tabs>
        <w:ind w:firstLine="567"/>
        <w:jc w:val="both"/>
        <w:rPr>
          <w:rFonts w:eastAsia="Times New Roman"/>
          <w:color w:val="000000" w:themeColor="text1"/>
          <w:sz w:val="28"/>
          <w:szCs w:val="28"/>
          <w:shd w:val="clear" w:color="auto" w:fill="F4CCCC"/>
        </w:rPr>
      </w:pPr>
      <w:r w:rsidRPr="00F347D9">
        <w:rPr>
          <w:rFonts w:eastAsia="Times New Roman"/>
          <w:color w:val="000000" w:themeColor="text1"/>
          <w:sz w:val="28"/>
          <w:szCs w:val="28"/>
        </w:rPr>
        <w:t>2.2. Координаційна рада згідно з покладеними на неї завданнями на території Дніпропетровської області:</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1) бере участь в оцінюванні ефективності державної політики у сфері утвердження української національної та громадянської ідентичності;</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2) бере участь у підготовці, розгляді та внесенні пропозицій, висновків, рекомендацій до місцевих та регіональних цільових програм з утвердження української національної та громадянської ідентичності, інших нормативно-правових актів обласної державної адміністрації;</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3) подає Дніпропетровській обласній державній адміністрації пропозиції щодо вдосконалення реалізації державної політики у сфері утвердження української національної та громадянської ідентичності на регіональному або місцевому рівні;</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4) здійснює взаємодію та обмін досвідом роботи з іншими координаційними радами;</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5) проводить аналіз стану справ та причин виникнення проблем у сфері утвердження української національної та громадянської ідентичності;</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6) вивчає результати діяльності органів виконавчої влади Дніпро</w:t>
      </w:r>
      <w:r w:rsidR="008217E3" w:rsidRPr="00F347D9">
        <w:rPr>
          <w:rFonts w:eastAsia="Times New Roman"/>
          <w:color w:val="000000" w:themeColor="text1"/>
          <w:sz w:val="28"/>
          <w:szCs w:val="28"/>
        </w:rPr>
        <w:t>-</w:t>
      </w:r>
      <w:r w:rsidRPr="00F347D9">
        <w:rPr>
          <w:rFonts w:eastAsia="Times New Roman"/>
          <w:color w:val="000000" w:themeColor="text1"/>
          <w:sz w:val="28"/>
          <w:szCs w:val="28"/>
        </w:rPr>
        <w:t>петровської області, місцевих органів виконавчої влади, органів місцевого самоврядування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w:t>
      </w:r>
    </w:p>
    <w:p w:rsidR="00C97C4F" w:rsidRPr="00F347D9" w:rsidRDefault="00C97C4F" w:rsidP="00AE1CAB">
      <w:pPr>
        <w:tabs>
          <w:tab w:val="left" w:pos="567"/>
        </w:tabs>
        <w:ind w:firstLine="567"/>
        <w:jc w:val="both"/>
        <w:rPr>
          <w:rFonts w:eastAsia="Times New Roman"/>
          <w:color w:val="000000" w:themeColor="text1"/>
          <w:sz w:val="28"/>
          <w:szCs w:val="28"/>
        </w:rPr>
      </w:pP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2.3. Координаційна рада має право:</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1) отримувати в установленому порядку від центральних і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2) залучати до участі у своїй роботі представників місцевих органів виконавчої влади, органів місцевого самоврядування, підприємств, установ, організацій, а також громадських об’єднань (за погодженням з їх керівниками) і незалежних експертів (за згодою);</w:t>
      </w:r>
    </w:p>
    <w:p w:rsidR="00C97C4F" w:rsidRPr="00F347D9" w:rsidRDefault="00231A7D" w:rsidP="00AE1CAB">
      <w:pPr>
        <w:ind w:firstLine="567"/>
        <w:jc w:val="both"/>
        <w:rPr>
          <w:rFonts w:eastAsia="Times New Roman"/>
          <w:color w:val="000000" w:themeColor="text1"/>
          <w:sz w:val="28"/>
          <w:szCs w:val="28"/>
        </w:rPr>
      </w:pPr>
      <w:r w:rsidRPr="00F347D9">
        <w:rPr>
          <w:rFonts w:eastAsia="Times New Roman"/>
          <w:noProof/>
          <w:color w:val="000000" w:themeColor="text1"/>
          <w:sz w:val="28"/>
          <w:szCs w:val="28"/>
          <w:lang w:val="ru-RU"/>
        </w:rPr>
        <w:lastRenderedPageBreak/>
        <mc:AlternateContent>
          <mc:Choice Requires="wps">
            <w:drawing>
              <wp:anchor distT="0" distB="0" distL="114300" distR="114300" simplePos="0" relativeHeight="251662336" behindDoc="0" locked="0" layoutInCell="1" allowOverlap="1" wp14:anchorId="60D44734" wp14:editId="4ABC8648">
                <wp:simplePos x="0" y="0"/>
                <wp:positionH relativeFrom="column">
                  <wp:posOffset>3158490</wp:posOffset>
                </wp:positionH>
                <wp:positionV relativeFrom="paragraph">
                  <wp:posOffset>-348615</wp:posOffset>
                </wp:positionV>
                <wp:extent cx="2981325" cy="314325"/>
                <wp:effectExtent l="0" t="0" r="9525" b="9525"/>
                <wp:wrapNone/>
                <wp:docPr id="3" name="Поле 3"/>
                <wp:cNvGraphicFramePr/>
                <a:graphic xmlns:a="http://schemas.openxmlformats.org/drawingml/2006/main">
                  <a:graphicData uri="http://schemas.microsoft.com/office/word/2010/wordprocessingShape">
                    <wps:wsp>
                      <wps:cNvSpPr txBox="1"/>
                      <wps:spPr>
                        <a:xfrm>
                          <a:off x="0" y="0"/>
                          <a:ext cx="2981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A7D" w:rsidRPr="004E0051" w:rsidRDefault="00231A7D" w:rsidP="00231A7D">
                            <w:pPr>
                              <w:rPr>
                                <w:sz w:val="28"/>
                                <w:szCs w:val="28"/>
                              </w:rPr>
                            </w:pPr>
                            <w:r>
                              <w:rPr>
                                <w:sz w:val="28"/>
                                <w:szCs w:val="28"/>
                              </w:rPr>
                              <w:t>3</w:t>
                            </w:r>
                            <w:r w:rsidRPr="004E0051">
                              <w:rPr>
                                <w:sz w:val="28"/>
                                <w:szCs w:val="28"/>
                              </w:rPr>
                              <w:t xml:space="preserve"> </w:t>
                            </w:r>
                            <w:r>
                              <w:rPr>
                                <w:sz w:val="28"/>
                                <w:szCs w:val="28"/>
                              </w:rPr>
                              <w:t xml:space="preserve">                      </w:t>
                            </w:r>
                            <w:r w:rsidRPr="004E0051">
                              <w:rPr>
                                <w:sz w:val="28"/>
                                <w:szCs w:val="28"/>
                              </w:rPr>
                              <w:t>Продовження додатка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8" type="#_x0000_t202" style="position:absolute;left:0;text-align:left;margin-left:248.7pt;margin-top:-27.45pt;width:234.7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" fillcolor="white [3201]" stroked="f" strokeweight=".5pt">
                <v:textbox>
                  <w:txbxContent>
                    <w:p w:rsidR="00231A7D" w:rsidRPr="004E0051" w:rsidRDefault="00231A7D" w:rsidP="00231A7D">
                      <w:pPr>
                        <w:rPr>
                          <w:sz w:val="28"/>
                          <w:szCs w:val="28"/>
                        </w:rPr>
                      </w:pPr>
                      <w:r>
                        <w:rPr>
                          <w:sz w:val="28"/>
                          <w:szCs w:val="28"/>
                        </w:rPr>
                        <w:t>3</w:t>
                      </w:r>
                      <w:r w:rsidRPr="004E0051">
                        <w:rPr>
                          <w:sz w:val="28"/>
                          <w:szCs w:val="28"/>
                        </w:rPr>
                        <w:t xml:space="preserve"> </w:t>
                      </w:r>
                      <w:r>
                        <w:rPr>
                          <w:sz w:val="28"/>
                          <w:szCs w:val="28"/>
                        </w:rPr>
                        <w:t xml:space="preserve">                      </w:t>
                      </w:r>
                      <w:r w:rsidRPr="004E0051">
                        <w:rPr>
                          <w:sz w:val="28"/>
                          <w:szCs w:val="28"/>
                        </w:rPr>
                        <w:t>Продовження додатка</w:t>
                      </w:r>
                    </w:p>
                  </w:txbxContent>
                </v:textbox>
              </v:shape>
            </w:pict>
          </mc:Fallback>
        </mc:AlternateContent>
      </w:r>
      <w:r w:rsidR="00C97C4F" w:rsidRPr="00F347D9">
        <w:rPr>
          <w:rFonts w:eastAsia="Times New Roman"/>
          <w:color w:val="000000" w:themeColor="text1"/>
          <w:sz w:val="28"/>
          <w:szCs w:val="28"/>
        </w:rPr>
        <w:t>3) розглядати пропозиції інститутів громадянського суспільства із питань, що належать до компетенції Координаційної ради;</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4) для оперативного вирішення актуальних питань, що належать до компетенції Координаційної ради, та для виконання покладених на неї завдань утворювати постійні або тимчасові робочі групи, що діють у період між її засіданнями;</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5) організовувати проведення конференцій, семінарів, нарад та інших заходів;</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6) вносити пропозиції щодо заохочення в установленому порядку представників інститутів громадянського суспільства та окремих громадян за їх внесок у забезпечення розвитку сфери утвердження української національної та громадянської ідентичності.</w:t>
      </w:r>
    </w:p>
    <w:p w:rsidR="00C97C4F" w:rsidRPr="00F347D9" w:rsidRDefault="00C97C4F" w:rsidP="00AE1CAB">
      <w:pPr>
        <w:ind w:firstLine="567"/>
        <w:jc w:val="both"/>
        <w:rPr>
          <w:rFonts w:eastAsia="Times New Roman"/>
          <w:color w:val="000000" w:themeColor="text1"/>
          <w:sz w:val="28"/>
          <w:szCs w:val="28"/>
        </w:rPr>
      </w:pP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2.4. Координаційна рада під час виконання покладених на неї завдань взаємодіє з державними органами, органами місцевого самоврядування, підприємствами, установами та організаціями.</w:t>
      </w:r>
    </w:p>
    <w:p w:rsidR="00C97C4F" w:rsidRPr="00F347D9" w:rsidRDefault="00C97C4F" w:rsidP="00AE1CAB">
      <w:pPr>
        <w:ind w:firstLine="709"/>
        <w:jc w:val="both"/>
        <w:rPr>
          <w:rFonts w:eastAsia="Times New Roman"/>
          <w:color w:val="000000" w:themeColor="text1"/>
          <w:sz w:val="28"/>
          <w:szCs w:val="28"/>
        </w:rPr>
      </w:pPr>
    </w:p>
    <w:p w:rsidR="00C97C4F" w:rsidRPr="00F347D9" w:rsidRDefault="00C97C4F" w:rsidP="00AE1CAB">
      <w:pPr>
        <w:tabs>
          <w:tab w:val="left" w:pos="6379"/>
          <w:tab w:val="left" w:pos="6521"/>
        </w:tabs>
        <w:jc w:val="center"/>
        <w:rPr>
          <w:rFonts w:eastAsia="Times New Roman"/>
          <w:color w:val="000000" w:themeColor="text1"/>
          <w:sz w:val="28"/>
          <w:szCs w:val="28"/>
        </w:rPr>
      </w:pPr>
      <w:r w:rsidRPr="00F347D9">
        <w:rPr>
          <w:rFonts w:eastAsia="Times New Roman"/>
          <w:b/>
          <w:color w:val="000000" w:themeColor="text1"/>
          <w:sz w:val="28"/>
          <w:szCs w:val="28"/>
        </w:rPr>
        <w:t>ІІІ. Склад та структура Координаційної ради</w:t>
      </w:r>
    </w:p>
    <w:p w:rsidR="00C97C4F" w:rsidRPr="00F347D9" w:rsidRDefault="00C97C4F" w:rsidP="00AE1CAB">
      <w:pPr>
        <w:jc w:val="center"/>
        <w:rPr>
          <w:rFonts w:eastAsia="Times New Roman"/>
          <w:color w:val="000000" w:themeColor="text1"/>
          <w:sz w:val="28"/>
          <w:szCs w:val="28"/>
        </w:rPr>
      </w:pP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3.1. До складу Координаційної ради входять голова, заступник голови, секретар та члени координаційної ради.</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Персональний склад Координаційної ради затверджує голова Дніпро</w:t>
      </w:r>
      <w:r w:rsidR="000268CF" w:rsidRPr="00F347D9">
        <w:rPr>
          <w:rFonts w:eastAsia="Times New Roman"/>
          <w:color w:val="000000" w:themeColor="text1"/>
          <w:sz w:val="28"/>
          <w:szCs w:val="28"/>
        </w:rPr>
        <w:t>-</w:t>
      </w:r>
      <w:r w:rsidRPr="00F347D9">
        <w:rPr>
          <w:rFonts w:eastAsia="Times New Roman"/>
          <w:color w:val="000000" w:themeColor="text1"/>
          <w:sz w:val="28"/>
          <w:szCs w:val="28"/>
        </w:rPr>
        <w:t>петровської обласної державної адміністрації.</w:t>
      </w:r>
    </w:p>
    <w:p w:rsidR="00C97C4F" w:rsidRPr="00F347D9" w:rsidRDefault="00C97C4F" w:rsidP="00AE1CAB">
      <w:pPr>
        <w:ind w:firstLine="567"/>
        <w:jc w:val="both"/>
        <w:rPr>
          <w:rFonts w:eastAsia="Times New Roman"/>
          <w:color w:val="000000" w:themeColor="text1"/>
          <w:sz w:val="28"/>
          <w:szCs w:val="28"/>
        </w:rPr>
      </w:pP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3.2. До складу Координаційної ради входять:</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голова Координаційної ради – заступник голови облдержадміністрації (згідно з розподілом обов’язків керівництва облдержадміністрації);</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заступник голови Координаційної ради – представник інституту громадянського суспільства, що бере участь у формуванні та реалізації державної політики  у сфері утвердження української національної та громадянської ідентичності відповідно до законодавства (за згодою);</w:t>
      </w:r>
    </w:p>
    <w:p w:rsidR="00C97C4F" w:rsidRPr="00F347D9" w:rsidRDefault="00C97C4F" w:rsidP="00AE1CAB">
      <w:pPr>
        <w:ind w:firstLine="567"/>
        <w:jc w:val="both"/>
        <w:rPr>
          <w:rFonts w:eastAsia="Times New Roman"/>
          <w:color w:val="000000" w:themeColor="text1"/>
          <w:sz w:val="28"/>
          <w:szCs w:val="28"/>
          <w:shd w:val="clear" w:color="auto" w:fill="D9EAD3"/>
        </w:rPr>
      </w:pPr>
      <w:r w:rsidRPr="00F347D9">
        <w:rPr>
          <w:rFonts w:eastAsia="Times New Roman"/>
          <w:color w:val="000000" w:themeColor="text1"/>
          <w:sz w:val="28"/>
          <w:szCs w:val="28"/>
        </w:rPr>
        <w:t xml:space="preserve">секретар Координаційної ради – керівник </w:t>
      </w:r>
      <w:r w:rsidR="00815801" w:rsidRPr="00F347D9">
        <w:rPr>
          <w:rFonts w:eastAsia="Times New Roman"/>
          <w:color w:val="000000" w:themeColor="text1"/>
          <w:sz w:val="28"/>
          <w:szCs w:val="28"/>
        </w:rPr>
        <w:t xml:space="preserve">структурного підрозділу з питань </w:t>
      </w:r>
      <w:r w:rsidRPr="00F347D9">
        <w:rPr>
          <w:rFonts w:eastAsia="Times New Roman"/>
          <w:color w:val="000000" w:themeColor="text1"/>
          <w:sz w:val="28"/>
          <w:szCs w:val="28"/>
        </w:rPr>
        <w:t>молоді і спорту облдержадміністрації;</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 xml:space="preserve">представники територіальних органів Національної поліції, Адміністрації </w:t>
      </w:r>
      <w:proofErr w:type="spellStart"/>
      <w:r w:rsidRPr="00F347D9">
        <w:rPr>
          <w:rFonts w:eastAsia="Times New Roman"/>
          <w:color w:val="000000" w:themeColor="text1"/>
          <w:sz w:val="28"/>
          <w:szCs w:val="28"/>
        </w:rPr>
        <w:t>Держприкордонслужби</w:t>
      </w:r>
      <w:proofErr w:type="spellEnd"/>
      <w:r w:rsidRPr="00F347D9">
        <w:rPr>
          <w:rFonts w:eastAsia="Times New Roman"/>
          <w:color w:val="000000" w:themeColor="text1"/>
          <w:sz w:val="28"/>
          <w:szCs w:val="28"/>
        </w:rPr>
        <w:t xml:space="preserve">, ДСНС, </w:t>
      </w:r>
      <w:proofErr w:type="spellStart"/>
      <w:r w:rsidRPr="00F347D9">
        <w:rPr>
          <w:rFonts w:eastAsia="Times New Roman"/>
          <w:color w:val="000000" w:themeColor="text1"/>
          <w:sz w:val="28"/>
          <w:szCs w:val="28"/>
        </w:rPr>
        <w:t>Держлісагентства</w:t>
      </w:r>
      <w:proofErr w:type="spellEnd"/>
      <w:r w:rsidRPr="00F347D9">
        <w:rPr>
          <w:rFonts w:eastAsia="Times New Roman"/>
          <w:color w:val="000000" w:themeColor="text1"/>
          <w:sz w:val="28"/>
          <w:szCs w:val="28"/>
        </w:rPr>
        <w:t>, інших центральних органів виконавчої влади, а також регіонального органу СБУ (за згодою);</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представники військових частин Збройних Сил, Національної гвардії, розташованих на території Дніпропетровській області, закладів освіти військового спрямування, підприємств оборонної галузі, територіальних центрів комплектування та соціальної підтримки (за згодою);</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керівники, заступники керівників або представники структурних підрозділів Дніпропетровської обласної державної адміністрації;</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посадова особа Дніпропетровської обласної державної адміністрації, що відповідає за мобілізаційну роботу;</w:t>
      </w:r>
    </w:p>
    <w:p w:rsidR="00C97C4F" w:rsidRPr="00F347D9" w:rsidRDefault="00397B19" w:rsidP="00AE1CAB">
      <w:pPr>
        <w:ind w:firstLine="567"/>
        <w:jc w:val="both"/>
        <w:rPr>
          <w:rFonts w:eastAsia="Times New Roman"/>
          <w:color w:val="000000" w:themeColor="text1"/>
          <w:sz w:val="28"/>
          <w:szCs w:val="28"/>
        </w:rPr>
      </w:pPr>
      <w:r w:rsidRPr="00F347D9">
        <w:rPr>
          <w:rFonts w:eastAsia="Times New Roman"/>
          <w:noProof/>
          <w:color w:val="000000" w:themeColor="text1"/>
          <w:sz w:val="28"/>
          <w:szCs w:val="28"/>
          <w:lang w:val="ru-RU"/>
        </w:rPr>
        <w:lastRenderedPageBreak/>
        <mc:AlternateContent>
          <mc:Choice Requires="wps">
            <w:drawing>
              <wp:anchor distT="0" distB="0" distL="114300" distR="114300" simplePos="0" relativeHeight="251664384" behindDoc="0" locked="0" layoutInCell="1" allowOverlap="1" wp14:anchorId="02C5DCDD" wp14:editId="7BB6C746">
                <wp:simplePos x="0" y="0"/>
                <wp:positionH relativeFrom="column">
                  <wp:posOffset>3148965</wp:posOffset>
                </wp:positionH>
                <wp:positionV relativeFrom="paragraph">
                  <wp:posOffset>-329565</wp:posOffset>
                </wp:positionV>
                <wp:extent cx="2981325" cy="314325"/>
                <wp:effectExtent l="0" t="0" r="9525" b="9525"/>
                <wp:wrapNone/>
                <wp:docPr id="4" name="Поле 4"/>
                <wp:cNvGraphicFramePr/>
                <a:graphic xmlns:a="http://schemas.openxmlformats.org/drawingml/2006/main">
                  <a:graphicData uri="http://schemas.microsoft.com/office/word/2010/wordprocessingShape">
                    <wps:wsp>
                      <wps:cNvSpPr txBox="1"/>
                      <wps:spPr>
                        <a:xfrm>
                          <a:off x="0" y="0"/>
                          <a:ext cx="2981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7B19" w:rsidRPr="004E0051" w:rsidRDefault="00397B19" w:rsidP="00397B19">
                            <w:pPr>
                              <w:rPr>
                                <w:sz w:val="28"/>
                                <w:szCs w:val="28"/>
                              </w:rPr>
                            </w:pPr>
                            <w:r>
                              <w:rPr>
                                <w:sz w:val="28"/>
                                <w:szCs w:val="28"/>
                              </w:rPr>
                              <w:t>4</w:t>
                            </w:r>
                            <w:r w:rsidRPr="004E0051">
                              <w:rPr>
                                <w:sz w:val="28"/>
                                <w:szCs w:val="28"/>
                              </w:rPr>
                              <w:t xml:space="preserve"> </w:t>
                            </w:r>
                            <w:r>
                              <w:rPr>
                                <w:sz w:val="28"/>
                                <w:szCs w:val="28"/>
                              </w:rPr>
                              <w:t xml:space="preserve">                      </w:t>
                            </w:r>
                            <w:r w:rsidRPr="004E0051">
                              <w:rPr>
                                <w:sz w:val="28"/>
                                <w:szCs w:val="28"/>
                              </w:rPr>
                              <w:t>Продовження додатка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 o:spid="_x0000_s1029" type="#_x0000_t202" style="position:absolute;left:0;text-align:left;margin-left:247.95pt;margin-top:-25.95pt;width:234.7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" fillcolor="white [3201]" stroked="f" strokeweight=".5pt">
                <v:textbox>
                  <w:txbxContent>
                    <w:p w:rsidR="00397B19" w:rsidRPr="004E0051" w:rsidRDefault="00397B19" w:rsidP="00397B19">
                      <w:pPr>
                        <w:rPr>
                          <w:sz w:val="28"/>
                          <w:szCs w:val="28"/>
                        </w:rPr>
                      </w:pPr>
                      <w:r>
                        <w:rPr>
                          <w:sz w:val="28"/>
                          <w:szCs w:val="28"/>
                        </w:rPr>
                        <w:t>4</w:t>
                      </w:r>
                      <w:r w:rsidRPr="004E0051">
                        <w:rPr>
                          <w:sz w:val="28"/>
                          <w:szCs w:val="28"/>
                        </w:rPr>
                        <w:t xml:space="preserve"> </w:t>
                      </w:r>
                      <w:r>
                        <w:rPr>
                          <w:sz w:val="28"/>
                          <w:szCs w:val="28"/>
                        </w:rPr>
                        <w:t xml:space="preserve">                      </w:t>
                      </w:r>
                      <w:r w:rsidRPr="004E0051">
                        <w:rPr>
                          <w:sz w:val="28"/>
                          <w:szCs w:val="28"/>
                        </w:rPr>
                        <w:t>Продовження додатка</w:t>
                      </w:r>
                    </w:p>
                  </w:txbxContent>
                </v:textbox>
              </v:shape>
            </w:pict>
          </mc:Fallback>
        </mc:AlternateContent>
      </w:r>
      <w:r w:rsidR="00C97C4F" w:rsidRPr="00F347D9">
        <w:rPr>
          <w:rFonts w:eastAsia="Times New Roman"/>
          <w:color w:val="000000" w:themeColor="text1"/>
          <w:sz w:val="28"/>
          <w:szCs w:val="28"/>
        </w:rPr>
        <w:t>представники громадських об’єднань ветеранів війни – учасників бойових дій, військово-патріотичних і військово-спортивних клубів та організацій, керівники громадських штабів Всеукраїнської дитячо-юнацької військово-патріотичної гри “Сокіл” (“Джура”) (за згодою);</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представники інститутів громадянського суспільства, що провадять діяльність у сфері утвердження української національної та громадянської ідентичності (за згодою);</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представники місцевих медіа, дитячих і молодіжних друкованих видань патріотичного спрямування (за згодою);</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представники закладів освіти, закладів сфери утвердження української національної та громадянської ідентичності, органів учнівського та студентського самоврядування, дитячих та молодіжних громадських об’єднань (за згодою);</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вчені, експерти, діячі освіти, науки, культури, мистецтва, спорту, представники підприємств, установ, організацій, діяльність яких спрямована на утвердження української національної та громадянської ідентичності (за згодою).</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До складу Координаційної ради може бути делеговано не більш як по одному представнику від кожного інституту громадянського суспільства, у тому числі громадського об’єднання ветеранів війни та місцевого медіа.</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Строк повноважень складу Координаційної ради становить два роки.</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Члени Координаційної ради беруть участь у її роботі на громадських засадах.</w:t>
      </w:r>
    </w:p>
    <w:p w:rsidR="00C97C4F" w:rsidRPr="00F347D9" w:rsidRDefault="00C97C4F" w:rsidP="00AE1CAB">
      <w:pPr>
        <w:tabs>
          <w:tab w:val="left" w:pos="567"/>
        </w:tabs>
        <w:ind w:firstLine="567"/>
        <w:jc w:val="both"/>
        <w:rPr>
          <w:rFonts w:eastAsia="Times New Roman"/>
          <w:color w:val="000000" w:themeColor="text1"/>
          <w:sz w:val="28"/>
          <w:szCs w:val="28"/>
        </w:rPr>
      </w:pP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pacing w:val="-4"/>
          <w:sz w:val="28"/>
          <w:szCs w:val="28"/>
        </w:rPr>
        <w:t>3.3</w:t>
      </w:r>
      <w:r w:rsidR="00AF150A" w:rsidRPr="00F347D9">
        <w:rPr>
          <w:rFonts w:eastAsia="Times New Roman"/>
          <w:color w:val="000000" w:themeColor="text1"/>
          <w:spacing w:val="-4"/>
          <w:sz w:val="28"/>
          <w:szCs w:val="28"/>
        </w:rPr>
        <w:t xml:space="preserve">. </w:t>
      </w:r>
      <w:r w:rsidRPr="00F347D9">
        <w:rPr>
          <w:rFonts w:eastAsia="Times New Roman"/>
          <w:color w:val="000000" w:themeColor="text1"/>
          <w:spacing w:val="-4"/>
          <w:sz w:val="28"/>
          <w:szCs w:val="28"/>
        </w:rPr>
        <w:t>Персональний склад Координаційної ради формується за пропозиціями</w:t>
      </w:r>
      <w:r w:rsidRPr="00F347D9">
        <w:rPr>
          <w:rFonts w:eastAsia="Times New Roman"/>
          <w:color w:val="000000" w:themeColor="text1"/>
          <w:sz w:val="28"/>
          <w:szCs w:val="28"/>
        </w:rPr>
        <w:t xml:space="preserve"> відповідних органів</w:t>
      </w:r>
      <w:r w:rsidRPr="00F347D9">
        <w:rPr>
          <w:rFonts w:eastAsia="Times New Roman"/>
          <w:b/>
          <w:color w:val="000000" w:themeColor="text1"/>
          <w:sz w:val="28"/>
          <w:szCs w:val="28"/>
        </w:rPr>
        <w:t xml:space="preserve"> </w:t>
      </w:r>
      <w:r w:rsidRPr="00F347D9">
        <w:rPr>
          <w:rFonts w:eastAsia="Times New Roman"/>
          <w:color w:val="000000" w:themeColor="text1"/>
          <w:sz w:val="28"/>
          <w:szCs w:val="28"/>
        </w:rPr>
        <w:t>виконавчої влади</w:t>
      </w:r>
      <w:r w:rsidRPr="00F347D9">
        <w:rPr>
          <w:rFonts w:eastAsia="Times New Roman"/>
          <w:b/>
          <w:color w:val="000000" w:themeColor="text1"/>
          <w:sz w:val="28"/>
          <w:szCs w:val="28"/>
        </w:rPr>
        <w:t xml:space="preserve"> </w:t>
      </w:r>
      <w:r w:rsidRPr="00F347D9">
        <w:rPr>
          <w:rFonts w:eastAsia="Times New Roman"/>
          <w:color w:val="000000" w:themeColor="text1"/>
          <w:sz w:val="28"/>
          <w:szCs w:val="28"/>
        </w:rPr>
        <w:t>Дніпропетровської області, органів місцевого самоврядування, підприємств, установ, організацій, інститутів громадянського суспільства.</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Для формування складу Координаційної ради з питань утвердження української національної та громадянської ідентичності при Дніпропетровській обласній державній адміністрації облдержадміністрація оприлюднює на своєму офіційному вебсайті оголошення про формування складу Координаційної ради.</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Протягом чотирнадцяти календарних днів з дня оприлюднення оголошення про формування складу Координаційної ради уповноважена посадова особа Дніпропетровської обласної державної адміністрації, до повноважень якого належить реалізація державної політики у сфері утвердження української національної та громадянської ідентичності, приймає та узагальнює надані пропозиції.</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Пропозиції щодо включення до складу Координаційної ради подаються у друкованій та електронній формі за адресою та у строк, визначені в оголошенні про формування складу Координаційної ради.</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Після завершення строку приймання пропозицій</w:t>
      </w:r>
      <w:r w:rsidRPr="00F347D9">
        <w:rPr>
          <w:rFonts w:eastAsia="Times New Roman"/>
          <w:b/>
          <w:color w:val="000000" w:themeColor="text1"/>
          <w:sz w:val="28"/>
          <w:szCs w:val="28"/>
        </w:rPr>
        <w:t xml:space="preserve"> </w:t>
      </w:r>
      <w:r w:rsidRPr="00F347D9">
        <w:rPr>
          <w:rFonts w:eastAsia="Times New Roman"/>
          <w:color w:val="000000" w:themeColor="text1"/>
          <w:sz w:val="28"/>
          <w:szCs w:val="28"/>
        </w:rPr>
        <w:t>Дніпропетровська обласна державна адміністрація оприлюднює такі пропозиції на своєму офіційному вебсайті та інших офіційних електронних ресурсах.</w:t>
      </w:r>
    </w:p>
    <w:p w:rsidR="00C97C4F" w:rsidRPr="00F347D9" w:rsidRDefault="002B2E65" w:rsidP="00AE1CAB">
      <w:pPr>
        <w:ind w:firstLine="567"/>
        <w:jc w:val="both"/>
        <w:rPr>
          <w:rFonts w:eastAsia="Times New Roman"/>
          <w:color w:val="000000" w:themeColor="text1"/>
          <w:sz w:val="28"/>
          <w:szCs w:val="28"/>
        </w:rPr>
      </w:pPr>
      <w:r w:rsidRPr="00F347D9">
        <w:rPr>
          <w:rFonts w:eastAsia="Times New Roman"/>
          <w:noProof/>
          <w:color w:val="000000" w:themeColor="text1"/>
          <w:sz w:val="28"/>
          <w:szCs w:val="28"/>
          <w:lang w:val="ru-RU"/>
        </w:rPr>
        <w:lastRenderedPageBreak/>
        <mc:AlternateContent>
          <mc:Choice Requires="wps">
            <w:drawing>
              <wp:anchor distT="0" distB="0" distL="114300" distR="114300" simplePos="0" relativeHeight="251666432" behindDoc="0" locked="0" layoutInCell="1" allowOverlap="1" wp14:anchorId="4EBC6ED6" wp14:editId="2DF4E76D">
                <wp:simplePos x="0" y="0"/>
                <wp:positionH relativeFrom="column">
                  <wp:posOffset>3158490</wp:posOffset>
                </wp:positionH>
                <wp:positionV relativeFrom="paragraph">
                  <wp:posOffset>-320040</wp:posOffset>
                </wp:positionV>
                <wp:extent cx="2981325" cy="314325"/>
                <wp:effectExtent l="0" t="0" r="9525" b="9525"/>
                <wp:wrapNone/>
                <wp:docPr id="5" name="Поле 5"/>
                <wp:cNvGraphicFramePr/>
                <a:graphic xmlns:a="http://schemas.openxmlformats.org/drawingml/2006/main">
                  <a:graphicData uri="http://schemas.microsoft.com/office/word/2010/wordprocessingShape">
                    <wps:wsp>
                      <wps:cNvSpPr txBox="1"/>
                      <wps:spPr>
                        <a:xfrm>
                          <a:off x="0" y="0"/>
                          <a:ext cx="2981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2E65" w:rsidRPr="004E0051" w:rsidRDefault="002B2E65" w:rsidP="002B2E65">
                            <w:pPr>
                              <w:rPr>
                                <w:sz w:val="28"/>
                                <w:szCs w:val="28"/>
                              </w:rPr>
                            </w:pPr>
                            <w:r>
                              <w:rPr>
                                <w:sz w:val="28"/>
                                <w:szCs w:val="28"/>
                              </w:rPr>
                              <w:t>5</w:t>
                            </w:r>
                            <w:r w:rsidRPr="004E0051">
                              <w:rPr>
                                <w:sz w:val="28"/>
                                <w:szCs w:val="28"/>
                              </w:rPr>
                              <w:t xml:space="preserve"> </w:t>
                            </w:r>
                            <w:r>
                              <w:rPr>
                                <w:sz w:val="28"/>
                                <w:szCs w:val="28"/>
                              </w:rPr>
                              <w:t xml:space="preserve">                      </w:t>
                            </w:r>
                            <w:r w:rsidRPr="004E0051">
                              <w:rPr>
                                <w:sz w:val="28"/>
                                <w:szCs w:val="28"/>
                              </w:rPr>
                              <w:t>Продовження додатка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 o:spid="_x0000_s1030" type="#_x0000_t202" style="position:absolute;left:0;text-align:left;margin-left:248.7pt;margin-top:-25.2pt;width:234.75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" fillcolor="white [3201]" stroked="f" strokeweight=".5pt">
                <v:textbox>
                  <w:txbxContent>
                    <w:p w:rsidR="002B2E65" w:rsidRPr="004E0051" w:rsidRDefault="002B2E65" w:rsidP="002B2E65">
                      <w:pPr>
                        <w:rPr>
                          <w:sz w:val="28"/>
                          <w:szCs w:val="28"/>
                        </w:rPr>
                      </w:pPr>
                      <w:r>
                        <w:rPr>
                          <w:sz w:val="28"/>
                          <w:szCs w:val="28"/>
                        </w:rPr>
                        <w:t>5</w:t>
                      </w:r>
                      <w:r w:rsidRPr="004E0051">
                        <w:rPr>
                          <w:sz w:val="28"/>
                          <w:szCs w:val="28"/>
                        </w:rPr>
                        <w:t xml:space="preserve"> </w:t>
                      </w:r>
                      <w:r>
                        <w:rPr>
                          <w:sz w:val="28"/>
                          <w:szCs w:val="28"/>
                        </w:rPr>
                        <w:t xml:space="preserve">                      </w:t>
                      </w:r>
                      <w:r w:rsidRPr="004E0051">
                        <w:rPr>
                          <w:sz w:val="28"/>
                          <w:szCs w:val="28"/>
                        </w:rPr>
                        <w:t>Продовження додатка</w:t>
                      </w:r>
                    </w:p>
                  </w:txbxContent>
                </v:textbox>
              </v:shape>
            </w:pict>
          </mc:Fallback>
        </mc:AlternateContent>
      </w:r>
      <w:r w:rsidR="00C97C4F" w:rsidRPr="00F347D9">
        <w:rPr>
          <w:rFonts w:eastAsia="Times New Roman"/>
          <w:color w:val="000000" w:themeColor="text1"/>
          <w:sz w:val="28"/>
          <w:szCs w:val="28"/>
        </w:rPr>
        <w:t>Після завершення десяти календарних днів, з урахуванням зауважень та пропозицій, посадова особа Дніпропетровської обласної державної адміністрації, до повноважень якої належить реалізація державної політики у сфері утвердження української національної та громадянської ідентичності, протягом трьох календарних днів готує та подає на погодження голові Дніпропетровської обласної державної адміністрації пропозиції щодо персонального складу координаційної ради.</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Після погодження головою</w:t>
      </w:r>
      <w:r w:rsidRPr="00F347D9">
        <w:rPr>
          <w:rFonts w:eastAsia="Times New Roman"/>
          <w:b/>
          <w:color w:val="000000" w:themeColor="text1"/>
          <w:sz w:val="28"/>
          <w:szCs w:val="28"/>
        </w:rPr>
        <w:t xml:space="preserve"> </w:t>
      </w:r>
      <w:r w:rsidRPr="00F347D9">
        <w:rPr>
          <w:rFonts w:eastAsia="Times New Roman"/>
          <w:color w:val="000000" w:themeColor="text1"/>
          <w:sz w:val="28"/>
          <w:szCs w:val="28"/>
        </w:rPr>
        <w:t>облдержадміністрації персонального складу Координаційної ради такі особи можуть бути включені до нього на підставі офіційних листів від органів державної влади, підприємств, установ, організацій, інститутів громадянського суспільства, які вони представляють, але не пізніше ніж за три місяця до завершення строку повноважень Координаційної ради.</w:t>
      </w:r>
    </w:p>
    <w:p w:rsidR="00C97C4F" w:rsidRPr="00F347D9" w:rsidRDefault="00C97C4F" w:rsidP="00AE1CAB">
      <w:pPr>
        <w:ind w:firstLine="567"/>
        <w:jc w:val="both"/>
        <w:rPr>
          <w:rFonts w:eastAsia="Times New Roman"/>
          <w:color w:val="000000" w:themeColor="text1"/>
          <w:sz w:val="28"/>
          <w:szCs w:val="28"/>
        </w:rPr>
      </w:pP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3.4. Членство в Координаційній раді припиняється в разі:</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завершення строку повноважень члена Координаційної ради;</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відсутності члена Координаційної ради на першому засіданні новосформованої Координаційної ради без поважних причин;</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систематичної (більш як два рази підряд) відсутності члена Координаційної ради на її чергових засіданнях без поважних причин;</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надходження повідомлення від інституту громадянського суспільства, підприємства, установи, організації за підписом керівника, якщо інше не передбачено його установчими документами, про відкликання свого представника та припинення його членства в Координаційній раді;</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неможливості члена Координаційної ради брати участь в її роботі за станом здоров’я, визнання його в судовому порядку недієздатним або обмежено дієздатним;</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подання членом Координаційної ради відповідної заяви;</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набрання законної сили обвинувальним вироком суду щодо члена Координаційної ради;</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смерті члена Координаційної ради.</w:t>
      </w:r>
    </w:p>
    <w:p w:rsidR="00C97C4F" w:rsidRPr="00F347D9" w:rsidRDefault="00C97C4F" w:rsidP="00AE1CAB">
      <w:pPr>
        <w:tabs>
          <w:tab w:val="left" w:pos="567"/>
        </w:tabs>
        <w:ind w:firstLine="567"/>
        <w:jc w:val="both"/>
        <w:rPr>
          <w:rFonts w:eastAsia="Times New Roman"/>
          <w:color w:val="000000" w:themeColor="text1"/>
          <w:sz w:val="28"/>
          <w:szCs w:val="28"/>
        </w:rPr>
      </w:pPr>
      <w:r w:rsidRPr="00F347D9">
        <w:rPr>
          <w:rFonts w:eastAsia="Times New Roman"/>
          <w:color w:val="000000" w:themeColor="text1"/>
          <w:sz w:val="28"/>
          <w:szCs w:val="28"/>
        </w:rPr>
        <w:t>Рішення про припинення членства в Координаційній раді оформляється протоколом Координаційної ради.</w:t>
      </w:r>
    </w:p>
    <w:p w:rsidR="00C97C4F" w:rsidRPr="00F347D9" w:rsidRDefault="00C97C4F" w:rsidP="00AE1CAB">
      <w:pPr>
        <w:tabs>
          <w:tab w:val="left" w:pos="567"/>
        </w:tabs>
        <w:jc w:val="both"/>
        <w:rPr>
          <w:rFonts w:eastAsia="Times New Roman"/>
          <w:color w:val="000000" w:themeColor="text1"/>
          <w:sz w:val="28"/>
          <w:szCs w:val="28"/>
        </w:rPr>
      </w:pPr>
    </w:p>
    <w:p w:rsidR="00C97C4F" w:rsidRPr="00F347D9" w:rsidRDefault="00C97C4F" w:rsidP="00AE1CAB">
      <w:pPr>
        <w:jc w:val="center"/>
        <w:rPr>
          <w:rFonts w:eastAsia="Times New Roman"/>
          <w:b/>
          <w:color w:val="000000" w:themeColor="text1"/>
          <w:sz w:val="28"/>
          <w:szCs w:val="28"/>
        </w:rPr>
      </w:pPr>
      <w:r w:rsidRPr="00F347D9">
        <w:rPr>
          <w:rFonts w:eastAsia="Times New Roman"/>
          <w:b/>
          <w:color w:val="000000" w:themeColor="text1"/>
          <w:sz w:val="28"/>
          <w:szCs w:val="28"/>
        </w:rPr>
        <w:t>ІV. Організація діяльності Координаційної ради</w:t>
      </w:r>
    </w:p>
    <w:p w:rsidR="00AE1CAB" w:rsidRPr="00F347D9" w:rsidRDefault="00AE1CAB" w:rsidP="00AE1CAB">
      <w:pPr>
        <w:jc w:val="center"/>
        <w:rPr>
          <w:rFonts w:eastAsia="Times New Roman"/>
          <w:color w:val="000000" w:themeColor="text1"/>
          <w:sz w:val="28"/>
          <w:szCs w:val="28"/>
        </w:rPr>
      </w:pP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4.1. Організація діяльності Координаційної ради визначається цим Положенням, розробленим з урахуванням положень Типового положення.</w:t>
      </w:r>
    </w:p>
    <w:p w:rsidR="00C97C4F" w:rsidRPr="00F347D9" w:rsidRDefault="00C97C4F" w:rsidP="00AE1CAB">
      <w:pPr>
        <w:ind w:firstLine="567"/>
        <w:jc w:val="both"/>
        <w:rPr>
          <w:rFonts w:eastAsia="Times New Roman"/>
          <w:color w:val="000000" w:themeColor="text1"/>
          <w:sz w:val="28"/>
          <w:szCs w:val="28"/>
        </w:rPr>
      </w:pP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 xml:space="preserve">4.2. Основною організаційною формою роботи Координаційної ради є засідання, які проводяться за рішенням голови Координаційної ради в разі потреби, але не рідше ніж один раз на квартал. Позачергові засідання Координаційної ради можуть скликатися за ініціативою голови Координаційної ради або однієї третини від загального складу її членів. У разі відсутності </w:t>
      </w:r>
      <w:r w:rsidRPr="00F347D9">
        <w:rPr>
          <w:rFonts w:eastAsia="Times New Roman"/>
          <w:color w:val="000000" w:themeColor="text1"/>
          <w:sz w:val="28"/>
          <w:szCs w:val="28"/>
        </w:rPr>
        <w:lastRenderedPageBreak/>
        <w:t>голови Координаційної ради засідання Координаційної ради можуть проводитися за рішенням та за ініціативою заступника голови Координаційної ради. Засідання Координаційної ради проводить голова Координаційної ради або за його відсутності заступник голови Координаційної ради, а в разі відсутності заступника голови Координаційної ради – член Координаційної ради, уповноважений зазначеною радою.</w:t>
      </w:r>
    </w:p>
    <w:p w:rsidR="00C97C4F" w:rsidRPr="00F347D9" w:rsidRDefault="00A14D9C" w:rsidP="002B1503">
      <w:pPr>
        <w:spacing w:line="235" w:lineRule="auto"/>
        <w:ind w:firstLine="567"/>
        <w:jc w:val="both"/>
        <w:rPr>
          <w:rFonts w:eastAsia="Times New Roman"/>
          <w:color w:val="000000" w:themeColor="text1"/>
          <w:sz w:val="28"/>
          <w:szCs w:val="28"/>
        </w:rPr>
      </w:pPr>
      <w:r w:rsidRPr="00F347D9">
        <w:rPr>
          <w:rFonts w:eastAsia="Times New Roman"/>
          <w:noProof/>
          <w:color w:val="000000" w:themeColor="text1"/>
          <w:sz w:val="28"/>
          <w:szCs w:val="28"/>
          <w:lang w:val="ru-RU"/>
        </w:rPr>
        <mc:AlternateContent>
          <mc:Choice Requires="wps">
            <w:drawing>
              <wp:anchor distT="0" distB="0" distL="114300" distR="114300" simplePos="0" relativeHeight="251668480" behindDoc="0" locked="0" layoutInCell="1" allowOverlap="1" wp14:anchorId="27FC0DF6" wp14:editId="0BB055FC">
                <wp:simplePos x="0" y="0"/>
                <wp:positionH relativeFrom="column">
                  <wp:posOffset>3148965</wp:posOffset>
                </wp:positionH>
                <wp:positionV relativeFrom="paragraph">
                  <wp:posOffset>-1584960</wp:posOffset>
                </wp:positionV>
                <wp:extent cx="2981325" cy="314325"/>
                <wp:effectExtent l="0" t="0" r="9525" b="9525"/>
                <wp:wrapNone/>
                <wp:docPr id="6" name="Поле 6"/>
                <wp:cNvGraphicFramePr/>
                <a:graphic xmlns:a="http://schemas.openxmlformats.org/drawingml/2006/main">
                  <a:graphicData uri="http://schemas.microsoft.com/office/word/2010/wordprocessingShape">
                    <wps:wsp>
                      <wps:cNvSpPr txBox="1"/>
                      <wps:spPr>
                        <a:xfrm>
                          <a:off x="0" y="0"/>
                          <a:ext cx="2981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D9C" w:rsidRPr="004E0051" w:rsidRDefault="00A14D9C" w:rsidP="00A14D9C">
                            <w:pPr>
                              <w:rPr>
                                <w:sz w:val="28"/>
                                <w:szCs w:val="28"/>
                              </w:rPr>
                            </w:pPr>
                            <w:r>
                              <w:rPr>
                                <w:sz w:val="28"/>
                                <w:szCs w:val="28"/>
                              </w:rPr>
                              <w:t>6</w:t>
                            </w:r>
                            <w:r w:rsidRPr="004E0051">
                              <w:rPr>
                                <w:sz w:val="28"/>
                                <w:szCs w:val="28"/>
                              </w:rPr>
                              <w:t xml:space="preserve"> </w:t>
                            </w:r>
                            <w:r>
                              <w:rPr>
                                <w:sz w:val="28"/>
                                <w:szCs w:val="28"/>
                              </w:rPr>
                              <w:t xml:space="preserve">                      </w:t>
                            </w:r>
                            <w:r w:rsidRPr="004E0051">
                              <w:rPr>
                                <w:sz w:val="28"/>
                                <w:szCs w:val="28"/>
                              </w:rPr>
                              <w:t>Продовження додатка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 o:spid="_x0000_s1031" type="#_x0000_t202" style="position:absolute;left:0;text-align:left;margin-left:247.95pt;margin-top:-124.8pt;width:234.7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" fillcolor="white [3201]" stroked="f" strokeweight=".5pt">
                <v:textbox>
                  <w:txbxContent>
                    <w:p w:rsidR="00A14D9C" w:rsidRPr="004E0051" w:rsidRDefault="00A14D9C" w:rsidP="00A14D9C">
                      <w:pPr>
                        <w:rPr>
                          <w:sz w:val="28"/>
                          <w:szCs w:val="28"/>
                        </w:rPr>
                      </w:pPr>
                      <w:r>
                        <w:rPr>
                          <w:sz w:val="28"/>
                          <w:szCs w:val="28"/>
                        </w:rPr>
                        <w:t>6</w:t>
                      </w:r>
                      <w:r w:rsidRPr="004E0051">
                        <w:rPr>
                          <w:sz w:val="28"/>
                          <w:szCs w:val="28"/>
                        </w:rPr>
                        <w:t xml:space="preserve"> </w:t>
                      </w:r>
                      <w:r>
                        <w:rPr>
                          <w:sz w:val="28"/>
                          <w:szCs w:val="28"/>
                        </w:rPr>
                        <w:t xml:space="preserve">                      </w:t>
                      </w:r>
                      <w:r w:rsidRPr="004E0051">
                        <w:rPr>
                          <w:sz w:val="28"/>
                          <w:szCs w:val="28"/>
                        </w:rPr>
                        <w:t>Продовження додатка</w:t>
                      </w:r>
                    </w:p>
                  </w:txbxContent>
                </v:textbox>
              </v:shape>
            </w:pict>
          </mc:Fallback>
        </mc:AlternateContent>
      </w: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4.3. Засідання Координаційної ради проводяться відкрито. Засідання координаційної ради ведуться державною мовою.</w:t>
      </w: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Голова Координаційної ради може прийняти рішення про проведення засідання Координаційної ради у режимі реального часу (онлайн) з використанням відповідних технічних засобів, зокрема через мережу Інтернет, або про участь члена Координаційної ради в такому режимі у засіданні Координаційної ради.</w:t>
      </w: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Рішення про засідання доводиться до відома членів Координаційної ради не пізніше ніж за 24 години до його початку із зазначенням порядку денного та порядку відкритого доступу до трансляції засідання Координаційної ради.</w:t>
      </w: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Засідання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w:t>
      </w: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w:t>
      </w: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Обговорення може здійснюватися в обмежених часових рамках, що встановлюються особою, головуючою під час засідання.</w:t>
      </w: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Голосування на засіданні Координаційної ради здійснюється членами Координаційної ради особисто після їх ідентифікації.</w:t>
      </w:r>
    </w:p>
    <w:p w:rsidR="00C97C4F" w:rsidRPr="00F347D9" w:rsidRDefault="00C97C4F" w:rsidP="002B1503">
      <w:pPr>
        <w:spacing w:line="235" w:lineRule="auto"/>
        <w:ind w:firstLine="567"/>
        <w:jc w:val="both"/>
        <w:rPr>
          <w:rFonts w:eastAsia="Times New Roman"/>
          <w:color w:val="000000" w:themeColor="text1"/>
          <w:sz w:val="28"/>
          <w:szCs w:val="28"/>
        </w:rPr>
      </w:pP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4.4. Засідання Координаційної ради вважається правоможним, якщо на ньому присутня більшість членів від загального складу.</w:t>
      </w: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 xml:space="preserve">За запрошенням Координаційної ради в її засіданнях можуть брати участь представники центральних та місцевих органів виконавчої влади та органів місцевого самоврядування, інститутів громадянського суспільства. </w:t>
      </w:r>
    </w:p>
    <w:p w:rsidR="00C97C4F" w:rsidRPr="00F347D9" w:rsidRDefault="00C97C4F" w:rsidP="002B1503">
      <w:pPr>
        <w:spacing w:line="235" w:lineRule="auto"/>
        <w:ind w:firstLine="567"/>
        <w:jc w:val="both"/>
        <w:rPr>
          <w:rFonts w:eastAsia="Times New Roman"/>
          <w:color w:val="000000" w:themeColor="text1"/>
          <w:sz w:val="28"/>
          <w:szCs w:val="28"/>
        </w:rPr>
      </w:pP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4.5. Пропозиції щодо розгляду питань на засіданні Координаційної ради вносять голова Координаційної ради, його заступник та члени Координаційної ради.</w:t>
      </w:r>
    </w:p>
    <w:p w:rsidR="00C97C4F" w:rsidRPr="00F347D9" w:rsidRDefault="00C97C4F" w:rsidP="002B1503">
      <w:pPr>
        <w:spacing w:line="235" w:lineRule="auto"/>
        <w:ind w:firstLine="567"/>
        <w:jc w:val="both"/>
        <w:rPr>
          <w:rFonts w:eastAsia="Times New Roman"/>
          <w:color w:val="000000" w:themeColor="text1"/>
          <w:sz w:val="28"/>
          <w:szCs w:val="28"/>
        </w:rPr>
      </w:pP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4.6. 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w:t>
      </w:r>
    </w:p>
    <w:p w:rsidR="00C97C4F" w:rsidRPr="00F347D9" w:rsidRDefault="00C97C4F" w:rsidP="002B1503">
      <w:pPr>
        <w:spacing w:line="235" w:lineRule="auto"/>
        <w:ind w:firstLine="567"/>
        <w:jc w:val="both"/>
        <w:rPr>
          <w:rFonts w:eastAsia="Times New Roman"/>
          <w:color w:val="000000" w:themeColor="text1"/>
          <w:sz w:val="28"/>
          <w:szCs w:val="28"/>
        </w:rPr>
      </w:pPr>
    </w:p>
    <w:p w:rsidR="00C97C4F" w:rsidRPr="00F347D9" w:rsidRDefault="00C97C4F" w:rsidP="002B1503">
      <w:pPr>
        <w:spacing w:line="235" w:lineRule="auto"/>
        <w:ind w:firstLine="567"/>
        <w:jc w:val="both"/>
        <w:rPr>
          <w:rFonts w:eastAsia="Times New Roman"/>
          <w:color w:val="000000" w:themeColor="text1"/>
          <w:sz w:val="28"/>
          <w:szCs w:val="28"/>
        </w:rPr>
      </w:pPr>
      <w:r w:rsidRPr="00F347D9">
        <w:rPr>
          <w:rFonts w:eastAsia="Times New Roman"/>
          <w:color w:val="000000" w:themeColor="text1"/>
          <w:sz w:val="28"/>
          <w:szCs w:val="28"/>
        </w:rPr>
        <w:t>4.7. Рішення Координаційної ради ухвалюється відкритим голосуванням більшістю голосів членів від загального складу координаційної ради. У разі рівного розподілу голосів вирішальним є голос головуючого на засіданні.</w:t>
      </w:r>
    </w:p>
    <w:p w:rsidR="00C97C4F" w:rsidRPr="00F347D9" w:rsidRDefault="002B1503" w:rsidP="00AE1CAB">
      <w:pPr>
        <w:ind w:firstLine="567"/>
        <w:jc w:val="both"/>
        <w:rPr>
          <w:rFonts w:eastAsia="Times New Roman"/>
          <w:color w:val="000000" w:themeColor="text1"/>
          <w:sz w:val="28"/>
          <w:szCs w:val="28"/>
        </w:rPr>
      </w:pPr>
      <w:r w:rsidRPr="00F347D9">
        <w:rPr>
          <w:rFonts w:eastAsia="Times New Roman"/>
          <w:noProof/>
          <w:color w:val="000000" w:themeColor="text1"/>
          <w:sz w:val="28"/>
          <w:szCs w:val="28"/>
          <w:lang w:val="ru-RU"/>
        </w:rPr>
        <w:lastRenderedPageBreak/>
        <mc:AlternateContent>
          <mc:Choice Requires="wps">
            <w:drawing>
              <wp:anchor distT="0" distB="0" distL="114300" distR="114300" simplePos="0" relativeHeight="251670528" behindDoc="0" locked="0" layoutInCell="1" allowOverlap="1" wp14:anchorId="75040B07" wp14:editId="3728096C">
                <wp:simplePos x="0" y="0"/>
                <wp:positionH relativeFrom="column">
                  <wp:posOffset>3148965</wp:posOffset>
                </wp:positionH>
                <wp:positionV relativeFrom="paragraph">
                  <wp:posOffset>-348615</wp:posOffset>
                </wp:positionV>
                <wp:extent cx="2981325" cy="314325"/>
                <wp:effectExtent l="0" t="0" r="9525" b="9525"/>
                <wp:wrapNone/>
                <wp:docPr id="7" name="Поле 7"/>
                <wp:cNvGraphicFramePr/>
                <a:graphic xmlns:a="http://schemas.openxmlformats.org/drawingml/2006/main">
                  <a:graphicData uri="http://schemas.microsoft.com/office/word/2010/wordprocessingShape">
                    <wps:wsp>
                      <wps:cNvSpPr txBox="1"/>
                      <wps:spPr>
                        <a:xfrm>
                          <a:off x="0" y="0"/>
                          <a:ext cx="2981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503" w:rsidRPr="004E0051" w:rsidRDefault="002B1503" w:rsidP="002B1503">
                            <w:pPr>
                              <w:rPr>
                                <w:sz w:val="28"/>
                                <w:szCs w:val="28"/>
                              </w:rPr>
                            </w:pPr>
                            <w:r>
                              <w:rPr>
                                <w:sz w:val="28"/>
                                <w:szCs w:val="28"/>
                              </w:rPr>
                              <w:t>7</w:t>
                            </w:r>
                            <w:r w:rsidRPr="004E0051">
                              <w:rPr>
                                <w:sz w:val="28"/>
                                <w:szCs w:val="28"/>
                              </w:rPr>
                              <w:t xml:space="preserve"> </w:t>
                            </w:r>
                            <w:r>
                              <w:rPr>
                                <w:sz w:val="28"/>
                                <w:szCs w:val="28"/>
                              </w:rPr>
                              <w:t xml:space="preserve">                      </w:t>
                            </w:r>
                            <w:r w:rsidRPr="004E0051">
                              <w:rPr>
                                <w:sz w:val="28"/>
                                <w:szCs w:val="28"/>
                              </w:rPr>
                              <w:t>Продовження додатка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7" o:spid="_x0000_s1032" type="#_x0000_t202" style="position:absolute;left:0;text-align:left;margin-left:247.95pt;margin-top:-27.45pt;width:234.75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" fillcolor="white [3201]" stroked="f" strokeweight=".5pt">
                <v:textbox>
                  <w:txbxContent>
                    <w:p w:rsidR="002B1503" w:rsidRPr="004E0051" w:rsidRDefault="002B1503" w:rsidP="002B1503">
                      <w:pPr>
                        <w:rPr>
                          <w:sz w:val="28"/>
                          <w:szCs w:val="28"/>
                        </w:rPr>
                      </w:pPr>
                      <w:r>
                        <w:rPr>
                          <w:sz w:val="28"/>
                          <w:szCs w:val="28"/>
                        </w:rPr>
                        <w:t>7</w:t>
                      </w:r>
                      <w:r w:rsidRPr="004E0051">
                        <w:rPr>
                          <w:sz w:val="28"/>
                          <w:szCs w:val="28"/>
                        </w:rPr>
                        <w:t xml:space="preserve"> </w:t>
                      </w:r>
                      <w:r>
                        <w:rPr>
                          <w:sz w:val="28"/>
                          <w:szCs w:val="28"/>
                        </w:rPr>
                        <w:t xml:space="preserve">                      </w:t>
                      </w:r>
                      <w:r w:rsidRPr="004E0051">
                        <w:rPr>
                          <w:sz w:val="28"/>
                          <w:szCs w:val="28"/>
                        </w:rPr>
                        <w:t>Продовження додатка</w:t>
                      </w:r>
                    </w:p>
                  </w:txbxContent>
                </v:textbox>
              </v:shape>
            </w:pict>
          </mc:Fallback>
        </mc:AlternateContent>
      </w:r>
      <w:r w:rsidR="00C97C4F" w:rsidRPr="00F347D9">
        <w:rPr>
          <w:rFonts w:eastAsia="Times New Roman"/>
          <w:color w:val="000000" w:themeColor="text1"/>
          <w:sz w:val="28"/>
          <w:szCs w:val="28"/>
        </w:rPr>
        <w:t>4.8. Пропозиції та рекомендації, схвалені Координаційною радою, оформлюються протоколом, який підписується головуючим на засіданні та секретарем Координаційної ради і надсилається членам Координаційної ради.</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Член Координаційної ради, який не підтримує рішення, може викласти в письмовій формі свою окрему думку, що додається до протоколу засідання.</w:t>
      </w: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Протокол засідання Координаційної ради розміщується не пізніше ніж через сім календарних днів з дати проведення засідання на офіційному вебсайті Дніпропетровської обласної державної адміністрації.</w:t>
      </w:r>
    </w:p>
    <w:p w:rsidR="00C97C4F" w:rsidRPr="00F347D9" w:rsidRDefault="00C97C4F" w:rsidP="00AE1CAB">
      <w:pPr>
        <w:ind w:firstLine="567"/>
        <w:jc w:val="both"/>
        <w:rPr>
          <w:rFonts w:eastAsia="Times New Roman"/>
          <w:color w:val="000000" w:themeColor="text1"/>
          <w:sz w:val="28"/>
          <w:szCs w:val="28"/>
        </w:rPr>
      </w:pP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4.9. Рішення Координаційної ради, ухвалені в межах її компетенції, є рекомендаційними для розгляду та врахування в роботі Дніпропетровської обласної державної адміністрації.</w:t>
      </w:r>
    </w:p>
    <w:p w:rsidR="00C97C4F" w:rsidRPr="00F347D9" w:rsidRDefault="00C97C4F" w:rsidP="00AE1CAB">
      <w:pPr>
        <w:ind w:firstLine="567"/>
        <w:jc w:val="both"/>
        <w:rPr>
          <w:rFonts w:eastAsia="Times New Roman"/>
          <w:color w:val="000000" w:themeColor="text1"/>
          <w:sz w:val="28"/>
          <w:szCs w:val="28"/>
        </w:rPr>
      </w:pPr>
    </w:p>
    <w:p w:rsidR="00C97C4F" w:rsidRPr="00F347D9" w:rsidRDefault="00C97C4F" w:rsidP="00AE1CAB">
      <w:pPr>
        <w:ind w:firstLine="567"/>
        <w:jc w:val="both"/>
        <w:rPr>
          <w:rFonts w:eastAsia="Times New Roman"/>
          <w:color w:val="000000" w:themeColor="text1"/>
          <w:sz w:val="28"/>
          <w:szCs w:val="28"/>
        </w:rPr>
      </w:pPr>
      <w:r w:rsidRPr="00F347D9">
        <w:rPr>
          <w:rFonts w:eastAsia="Times New Roman"/>
          <w:color w:val="000000" w:themeColor="text1"/>
          <w:sz w:val="28"/>
          <w:szCs w:val="28"/>
        </w:rPr>
        <w:t>4.10. Пропозиції та рекомендації Координаційної ради можуть бути реалізовані шляхом прийняття Дніпропетровською облдержадміністрацією відповідного рішення.</w:t>
      </w:r>
    </w:p>
    <w:p w:rsidR="00C97C4F" w:rsidRPr="00F347D9" w:rsidRDefault="00C97C4F" w:rsidP="00AE1CAB">
      <w:pPr>
        <w:ind w:firstLine="567"/>
        <w:jc w:val="both"/>
        <w:rPr>
          <w:rFonts w:eastAsia="Times New Roman"/>
          <w:color w:val="000000" w:themeColor="text1"/>
          <w:sz w:val="28"/>
          <w:szCs w:val="28"/>
        </w:rPr>
      </w:pPr>
    </w:p>
    <w:p w:rsidR="008400A7" w:rsidRPr="00F347D9" w:rsidRDefault="00C97C4F" w:rsidP="005E456A">
      <w:pPr>
        <w:jc w:val="center"/>
        <w:rPr>
          <w:rFonts w:eastAsia="Times New Roman"/>
          <w:b/>
          <w:color w:val="000000" w:themeColor="text1"/>
          <w:sz w:val="28"/>
          <w:szCs w:val="28"/>
        </w:rPr>
      </w:pPr>
      <w:r w:rsidRPr="00F347D9">
        <w:rPr>
          <w:rFonts w:eastAsia="Times New Roman"/>
          <w:b/>
          <w:color w:val="000000" w:themeColor="text1"/>
          <w:sz w:val="28"/>
          <w:szCs w:val="28"/>
        </w:rPr>
        <w:t xml:space="preserve">V. Матеріально-технічне та інформаційне забезпечення </w:t>
      </w:r>
    </w:p>
    <w:p w:rsidR="00C97C4F" w:rsidRPr="00F347D9" w:rsidRDefault="00C97C4F" w:rsidP="005E456A">
      <w:pPr>
        <w:jc w:val="center"/>
        <w:rPr>
          <w:rFonts w:eastAsia="Times New Roman"/>
          <w:color w:val="000000" w:themeColor="text1"/>
          <w:sz w:val="28"/>
          <w:szCs w:val="28"/>
        </w:rPr>
      </w:pPr>
      <w:r w:rsidRPr="00F347D9">
        <w:rPr>
          <w:rFonts w:eastAsia="Times New Roman"/>
          <w:b/>
          <w:color w:val="000000" w:themeColor="text1"/>
          <w:sz w:val="28"/>
          <w:szCs w:val="28"/>
        </w:rPr>
        <w:t>діяльності Координаційної ради</w:t>
      </w:r>
    </w:p>
    <w:p w:rsidR="00C97C4F" w:rsidRPr="00F347D9" w:rsidRDefault="00C97C4F" w:rsidP="00AE1CAB">
      <w:pPr>
        <w:ind w:firstLine="567"/>
        <w:jc w:val="both"/>
        <w:rPr>
          <w:rFonts w:eastAsia="Times New Roman"/>
          <w:color w:val="000000" w:themeColor="text1"/>
          <w:sz w:val="28"/>
          <w:szCs w:val="28"/>
        </w:rPr>
      </w:pPr>
    </w:p>
    <w:p w:rsidR="00C97C4F" w:rsidRPr="00F347D9" w:rsidRDefault="00C97C4F" w:rsidP="00244C5B">
      <w:pPr>
        <w:ind w:firstLine="567"/>
        <w:jc w:val="both"/>
        <w:rPr>
          <w:rFonts w:eastAsia="Times New Roman"/>
          <w:color w:val="000000" w:themeColor="text1"/>
          <w:sz w:val="28"/>
          <w:szCs w:val="28"/>
        </w:rPr>
      </w:pPr>
      <w:r w:rsidRPr="00F347D9">
        <w:rPr>
          <w:rFonts w:eastAsia="Times New Roman"/>
          <w:color w:val="000000" w:themeColor="text1"/>
          <w:sz w:val="28"/>
          <w:szCs w:val="28"/>
        </w:rPr>
        <w:t xml:space="preserve">5.1. </w:t>
      </w:r>
      <w:r w:rsidR="00244C5B" w:rsidRPr="00F347D9">
        <w:rPr>
          <w:rFonts w:eastAsia="Times New Roman"/>
          <w:color w:val="000000" w:themeColor="text1"/>
          <w:sz w:val="28"/>
          <w:szCs w:val="28"/>
        </w:rPr>
        <w:t xml:space="preserve">Департамент молоді і спорту облдержадміністрації </w:t>
      </w:r>
      <w:r w:rsidRPr="00F347D9">
        <w:rPr>
          <w:rFonts w:eastAsia="Times New Roman"/>
          <w:color w:val="000000" w:themeColor="text1"/>
          <w:sz w:val="28"/>
          <w:szCs w:val="28"/>
        </w:rPr>
        <w:t>здійснює організаційно-методичне, інформаційно-</w:t>
      </w:r>
      <w:r w:rsidR="008400A7" w:rsidRPr="00F347D9">
        <w:rPr>
          <w:rFonts w:eastAsia="Times New Roman"/>
          <w:color w:val="000000" w:themeColor="text1"/>
          <w:sz w:val="28"/>
          <w:szCs w:val="28"/>
        </w:rPr>
        <w:t xml:space="preserve"> </w:t>
      </w:r>
      <w:r w:rsidRPr="00F347D9">
        <w:rPr>
          <w:rFonts w:eastAsia="Times New Roman"/>
          <w:color w:val="000000" w:themeColor="text1"/>
          <w:sz w:val="28"/>
          <w:szCs w:val="28"/>
        </w:rPr>
        <w:t xml:space="preserve">аналітичне та матеріально-технічне забезпечення діяльності Координаційної ради, створює належні умови для </w:t>
      </w:r>
      <w:r w:rsidR="00244C5B" w:rsidRPr="00F347D9">
        <w:rPr>
          <w:rFonts w:eastAsia="Times New Roman"/>
          <w:color w:val="000000" w:themeColor="text1"/>
          <w:sz w:val="28"/>
          <w:szCs w:val="28"/>
        </w:rPr>
        <w:t xml:space="preserve">                  </w:t>
      </w:r>
      <w:r w:rsidRPr="00F347D9">
        <w:rPr>
          <w:rFonts w:eastAsia="Times New Roman"/>
          <w:color w:val="000000" w:themeColor="text1"/>
          <w:sz w:val="28"/>
          <w:szCs w:val="28"/>
        </w:rPr>
        <w:t>її роботи.</w:t>
      </w:r>
    </w:p>
    <w:p w:rsidR="00C97C4F" w:rsidRPr="00F347D9" w:rsidRDefault="00C97C4F" w:rsidP="00AE1CAB">
      <w:pPr>
        <w:ind w:firstLine="567"/>
        <w:jc w:val="both"/>
        <w:rPr>
          <w:color w:val="000000" w:themeColor="text1"/>
          <w:sz w:val="28"/>
          <w:szCs w:val="28"/>
        </w:rPr>
      </w:pPr>
    </w:p>
    <w:p w:rsidR="00C97C4F" w:rsidRPr="00F347D9" w:rsidRDefault="00C97C4F" w:rsidP="00AE1CAB">
      <w:pPr>
        <w:ind w:firstLine="567"/>
        <w:jc w:val="both"/>
        <w:rPr>
          <w:color w:val="000000" w:themeColor="text1"/>
          <w:sz w:val="28"/>
          <w:szCs w:val="28"/>
        </w:rPr>
      </w:pPr>
    </w:p>
    <w:p w:rsidR="001B75D1" w:rsidRPr="00F347D9" w:rsidRDefault="001B75D1" w:rsidP="00AE1CAB">
      <w:pPr>
        <w:ind w:firstLine="567"/>
        <w:jc w:val="both"/>
        <w:rPr>
          <w:color w:val="000000" w:themeColor="text1"/>
          <w:sz w:val="28"/>
          <w:szCs w:val="28"/>
        </w:rPr>
      </w:pPr>
    </w:p>
    <w:p w:rsidR="001B75D1" w:rsidRPr="00F347D9" w:rsidRDefault="00C97C4F" w:rsidP="00456409">
      <w:pPr>
        <w:jc w:val="both"/>
        <w:rPr>
          <w:rFonts w:eastAsia="Times New Roman"/>
          <w:color w:val="000000" w:themeColor="text1"/>
          <w:sz w:val="28"/>
          <w:szCs w:val="28"/>
        </w:rPr>
      </w:pPr>
      <w:r w:rsidRPr="00F347D9">
        <w:rPr>
          <w:rFonts w:eastAsia="Times New Roman"/>
          <w:color w:val="000000" w:themeColor="text1"/>
          <w:sz w:val="28"/>
          <w:szCs w:val="28"/>
        </w:rPr>
        <w:t xml:space="preserve">Виконуючий обов’язки </w:t>
      </w:r>
    </w:p>
    <w:p w:rsidR="001B75D1" w:rsidRPr="00F347D9" w:rsidRDefault="00C97C4F" w:rsidP="00456409">
      <w:pPr>
        <w:jc w:val="both"/>
        <w:rPr>
          <w:rFonts w:eastAsia="Times New Roman"/>
          <w:color w:val="000000" w:themeColor="text1"/>
          <w:sz w:val="28"/>
          <w:szCs w:val="28"/>
        </w:rPr>
      </w:pPr>
      <w:r w:rsidRPr="00F347D9">
        <w:rPr>
          <w:rFonts w:eastAsia="Times New Roman"/>
          <w:color w:val="000000" w:themeColor="text1"/>
          <w:sz w:val="28"/>
          <w:szCs w:val="28"/>
        </w:rPr>
        <w:t>директора</w:t>
      </w:r>
      <w:r w:rsidR="001B75D1" w:rsidRPr="00F347D9">
        <w:rPr>
          <w:rFonts w:eastAsia="Times New Roman"/>
          <w:color w:val="000000" w:themeColor="text1"/>
          <w:sz w:val="28"/>
          <w:szCs w:val="28"/>
        </w:rPr>
        <w:t xml:space="preserve"> </w:t>
      </w:r>
      <w:r w:rsidRPr="00F347D9">
        <w:rPr>
          <w:rFonts w:eastAsia="Times New Roman"/>
          <w:color w:val="000000" w:themeColor="text1"/>
          <w:sz w:val="28"/>
          <w:szCs w:val="28"/>
        </w:rPr>
        <w:t xml:space="preserve">департаменту </w:t>
      </w:r>
    </w:p>
    <w:p w:rsidR="001B75D1" w:rsidRPr="00F347D9" w:rsidRDefault="00C97C4F" w:rsidP="00456409">
      <w:pPr>
        <w:jc w:val="both"/>
        <w:rPr>
          <w:rFonts w:eastAsia="Times New Roman"/>
          <w:color w:val="000000" w:themeColor="text1"/>
          <w:sz w:val="28"/>
          <w:szCs w:val="28"/>
        </w:rPr>
      </w:pPr>
      <w:r w:rsidRPr="00F347D9">
        <w:rPr>
          <w:rFonts w:eastAsia="Times New Roman"/>
          <w:color w:val="000000" w:themeColor="text1"/>
          <w:sz w:val="28"/>
          <w:szCs w:val="28"/>
        </w:rPr>
        <w:t xml:space="preserve">молоді і спорту </w:t>
      </w:r>
    </w:p>
    <w:p w:rsidR="00C97C4F" w:rsidRPr="00F347D9" w:rsidRDefault="00C97C4F" w:rsidP="00456409">
      <w:pPr>
        <w:jc w:val="both"/>
        <w:rPr>
          <w:rFonts w:eastAsia="Times New Roman"/>
          <w:color w:val="000000" w:themeColor="text1"/>
          <w:sz w:val="28"/>
          <w:szCs w:val="28"/>
        </w:rPr>
      </w:pPr>
      <w:r w:rsidRPr="00F347D9">
        <w:rPr>
          <w:rFonts w:eastAsia="Times New Roman"/>
          <w:color w:val="000000" w:themeColor="text1"/>
          <w:sz w:val="28"/>
          <w:szCs w:val="28"/>
        </w:rPr>
        <w:t>облдержадміністрації</w:t>
      </w:r>
      <w:r w:rsidRPr="00F347D9">
        <w:rPr>
          <w:rFonts w:eastAsia="Times New Roman"/>
          <w:color w:val="000000" w:themeColor="text1"/>
          <w:sz w:val="28"/>
          <w:szCs w:val="28"/>
        </w:rPr>
        <w:tab/>
      </w:r>
      <w:r w:rsidRPr="00F347D9">
        <w:rPr>
          <w:rFonts w:eastAsia="Times New Roman"/>
          <w:color w:val="000000" w:themeColor="text1"/>
          <w:sz w:val="28"/>
          <w:szCs w:val="28"/>
        </w:rPr>
        <w:tab/>
        <w:t xml:space="preserve">                           </w:t>
      </w:r>
      <w:r w:rsidR="001B75D1" w:rsidRPr="00F347D9">
        <w:rPr>
          <w:rFonts w:eastAsia="Times New Roman"/>
          <w:color w:val="000000" w:themeColor="text1"/>
          <w:sz w:val="28"/>
          <w:szCs w:val="28"/>
        </w:rPr>
        <w:t xml:space="preserve">                </w:t>
      </w:r>
      <w:r w:rsidRPr="00F347D9">
        <w:rPr>
          <w:rFonts w:eastAsia="Times New Roman"/>
          <w:color w:val="000000" w:themeColor="text1"/>
          <w:sz w:val="28"/>
          <w:szCs w:val="28"/>
        </w:rPr>
        <w:t>Андрій ПАНЧЕНКО</w:t>
      </w:r>
    </w:p>
    <w:p w:rsidR="00F82A62" w:rsidRPr="00F347D9" w:rsidRDefault="00F82A62" w:rsidP="00F82A62">
      <w:pPr>
        <w:spacing w:line="192" w:lineRule="auto"/>
        <w:jc w:val="center"/>
        <w:rPr>
          <w:color w:val="000000" w:themeColor="text1"/>
          <w:sz w:val="28"/>
          <w:szCs w:val="28"/>
        </w:rPr>
      </w:pPr>
    </w:p>
    <w:p w:rsidR="00F82A62" w:rsidRPr="00F347D9" w:rsidRDefault="00F82A62" w:rsidP="00F82A62">
      <w:pPr>
        <w:spacing w:line="192" w:lineRule="auto"/>
        <w:jc w:val="center"/>
        <w:rPr>
          <w:color w:val="000000" w:themeColor="text1"/>
          <w:sz w:val="28"/>
          <w:szCs w:val="28"/>
        </w:rPr>
      </w:pPr>
    </w:p>
    <w:p w:rsidR="00F82A62" w:rsidRPr="00F347D9" w:rsidRDefault="00F82A62" w:rsidP="00F82A62">
      <w:pPr>
        <w:spacing w:line="192" w:lineRule="auto"/>
        <w:jc w:val="center"/>
        <w:rPr>
          <w:color w:val="000000" w:themeColor="text1"/>
          <w:sz w:val="28"/>
          <w:szCs w:val="28"/>
        </w:rPr>
      </w:pPr>
    </w:p>
    <w:p w:rsidR="00F82A62" w:rsidRPr="00F347D9" w:rsidRDefault="00F82A62" w:rsidP="00F82A62">
      <w:pPr>
        <w:spacing w:line="192" w:lineRule="auto"/>
        <w:jc w:val="center"/>
        <w:rPr>
          <w:color w:val="000000" w:themeColor="text1"/>
          <w:sz w:val="28"/>
          <w:szCs w:val="28"/>
        </w:rPr>
      </w:pPr>
    </w:p>
    <w:p w:rsidR="00F82A62" w:rsidRPr="00F347D9" w:rsidRDefault="00F82A62" w:rsidP="00F82A62">
      <w:pPr>
        <w:spacing w:line="192" w:lineRule="auto"/>
        <w:jc w:val="center"/>
        <w:rPr>
          <w:color w:val="000000" w:themeColor="text1"/>
          <w:sz w:val="28"/>
          <w:szCs w:val="28"/>
        </w:rPr>
      </w:pPr>
    </w:p>
    <w:p w:rsidR="00F82A62" w:rsidRPr="00F347D9" w:rsidRDefault="00F82A62" w:rsidP="00F82A62">
      <w:pPr>
        <w:spacing w:line="192" w:lineRule="auto"/>
        <w:jc w:val="center"/>
        <w:rPr>
          <w:color w:val="000000" w:themeColor="text1"/>
          <w:sz w:val="28"/>
          <w:szCs w:val="28"/>
        </w:rPr>
      </w:pPr>
    </w:p>
    <w:p w:rsidR="00F82A62" w:rsidRPr="00F347D9" w:rsidRDefault="00F82A62" w:rsidP="00F82A62">
      <w:pPr>
        <w:spacing w:line="192" w:lineRule="auto"/>
        <w:jc w:val="center"/>
        <w:rPr>
          <w:color w:val="000000" w:themeColor="text1"/>
          <w:sz w:val="28"/>
          <w:szCs w:val="28"/>
        </w:rPr>
      </w:pPr>
    </w:p>
    <w:p w:rsidR="00F82A62" w:rsidRPr="00F347D9" w:rsidRDefault="00F82A62" w:rsidP="00F82A62">
      <w:pPr>
        <w:spacing w:line="192" w:lineRule="auto"/>
        <w:jc w:val="center"/>
        <w:rPr>
          <w:color w:val="000000" w:themeColor="text1"/>
          <w:sz w:val="28"/>
          <w:szCs w:val="28"/>
        </w:rPr>
      </w:pPr>
    </w:p>
    <w:p w:rsidR="00F82A62" w:rsidRPr="00F347D9" w:rsidRDefault="00F82A62" w:rsidP="00F82A62">
      <w:pPr>
        <w:spacing w:line="192" w:lineRule="auto"/>
        <w:jc w:val="center"/>
        <w:rPr>
          <w:color w:val="000000" w:themeColor="text1"/>
          <w:sz w:val="28"/>
          <w:szCs w:val="28"/>
        </w:rPr>
      </w:pPr>
    </w:p>
    <w:p w:rsidR="00F82A62" w:rsidRPr="00F347D9" w:rsidRDefault="00F82A62" w:rsidP="00F82A62">
      <w:pPr>
        <w:spacing w:line="192" w:lineRule="auto"/>
        <w:jc w:val="center"/>
        <w:rPr>
          <w:color w:val="000000" w:themeColor="text1"/>
          <w:sz w:val="28"/>
          <w:szCs w:val="28"/>
        </w:rPr>
      </w:pPr>
    </w:p>
    <w:p w:rsidR="00F82A62" w:rsidRPr="00F347D9" w:rsidRDefault="00F82A62" w:rsidP="00F82A62">
      <w:pPr>
        <w:spacing w:line="192" w:lineRule="auto"/>
        <w:jc w:val="center"/>
        <w:rPr>
          <w:color w:val="000000" w:themeColor="text1"/>
          <w:sz w:val="28"/>
          <w:szCs w:val="28"/>
        </w:rPr>
      </w:pPr>
    </w:p>
    <w:p w:rsidR="00C04648" w:rsidRPr="00F347D9" w:rsidRDefault="00C04648">
      <w:pPr>
        <w:rPr>
          <w:color w:val="000000" w:themeColor="text1"/>
        </w:rPr>
      </w:pPr>
    </w:p>
    <w:sectPr w:rsidR="00C04648" w:rsidRPr="00F347D9" w:rsidSect="00FD2140">
      <w:pgSz w:w="11906" w:h="16838" w:code="9"/>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C4" w:rsidRDefault="00A055C4" w:rsidP="00F82A62">
      <w:r>
        <w:separator/>
      </w:r>
    </w:p>
  </w:endnote>
  <w:endnote w:type="continuationSeparator" w:id="0">
    <w:p w:rsidR="00A055C4" w:rsidRDefault="00A055C4" w:rsidP="00F8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C4" w:rsidRDefault="00A055C4" w:rsidP="00F82A62">
      <w:r>
        <w:separator/>
      </w:r>
    </w:p>
  </w:footnote>
  <w:footnote w:type="continuationSeparator" w:id="0">
    <w:p w:rsidR="00A055C4" w:rsidRDefault="00A055C4" w:rsidP="00F82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C2D42"/>
    <w:multiLevelType w:val="hybridMultilevel"/>
    <w:tmpl w:val="B520072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7F"/>
    <w:rsid w:val="000058F1"/>
    <w:rsid w:val="00023A61"/>
    <w:rsid w:val="000268CF"/>
    <w:rsid w:val="00062D94"/>
    <w:rsid w:val="00086628"/>
    <w:rsid w:val="00123111"/>
    <w:rsid w:val="001551C0"/>
    <w:rsid w:val="001A3CCB"/>
    <w:rsid w:val="001A727A"/>
    <w:rsid w:val="001B75D1"/>
    <w:rsid w:val="001D01C6"/>
    <w:rsid w:val="001F1287"/>
    <w:rsid w:val="002212A8"/>
    <w:rsid w:val="00231A7D"/>
    <w:rsid w:val="00244C5B"/>
    <w:rsid w:val="00286F0A"/>
    <w:rsid w:val="002941B8"/>
    <w:rsid w:val="002B1503"/>
    <w:rsid w:val="002B2E65"/>
    <w:rsid w:val="002F3C7F"/>
    <w:rsid w:val="00302832"/>
    <w:rsid w:val="0031040A"/>
    <w:rsid w:val="00397B19"/>
    <w:rsid w:val="003D6392"/>
    <w:rsid w:val="003E7D7A"/>
    <w:rsid w:val="00426E7F"/>
    <w:rsid w:val="00450268"/>
    <w:rsid w:val="00456409"/>
    <w:rsid w:val="004E0051"/>
    <w:rsid w:val="004F3C8E"/>
    <w:rsid w:val="00542204"/>
    <w:rsid w:val="00586C80"/>
    <w:rsid w:val="005E456A"/>
    <w:rsid w:val="00611EF3"/>
    <w:rsid w:val="00631F15"/>
    <w:rsid w:val="00645FA0"/>
    <w:rsid w:val="00650FE9"/>
    <w:rsid w:val="006811A1"/>
    <w:rsid w:val="006F55D6"/>
    <w:rsid w:val="00726489"/>
    <w:rsid w:val="007457FB"/>
    <w:rsid w:val="0075374A"/>
    <w:rsid w:val="007D557E"/>
    <w:rsid w:val="00815801"/>
    <w:rsid w:val="008217E3"/>
    <w:rsid w:val="008400A7"/>
    <w:rsid w:val="00843AF7"/>
    <w:rsid w:val="008457D0"/>
    <w:rsid w:val="00857DEA"/>
    <w:rsid w:val="008E7FB9"/>
    <w:rsid w:val="009F093F"/>
    <w:rsid w:val="009F2FAA"/>
    <w:rsid w:val="00A055C4"/>
    <w:rsid w:val="00A14D9C"/>
    <w:rsid w:val="00A16A19"/>
    <w:rsid w:val="00A71E7F"/>
    <w:rsid w:val="00AA7447"/>
    <w:rsid w:val="00AE1CAB"/>
    <w:rsid w:val="00AF150A"/>
    <w:rsid w:val="00B13395"/>
    <w:rsid w:val="00BA5449"/>
    <w:rsid w:val="00BF4EA0"/>
    <w:rsid w:val="00C04648"/>
    <w:rsid w:val="00C127BD"/>
    <w:rsid w:val="00C859F1"/>
    <w:rsid w:val="00C97C4F"/>
    <w:rsid w:val="00CA457C"/>
    <w:rsid w:val="00D56A18"/>
    <w:rsid w:val="00DA0B58"/>
    <w:rsid w:val="00E10C3B"/>
    <w:rsid w:val="00E276D4"/>
    <w:rsid w:val="00E61393"/>
    <w:rsid w:val="00EC0405"/>
    <w:rsid w:val="00ED7F49"/>
    <w:rsid w:val="00EF0F4B"/>
    <w:rsid w:val="00F25C19"/>
    <w:rsid w:val="00F31F92"/>
    <w:rsid w:val="00F347D9"/>
    <w:rsid w:val="00F42B55"/>
    <w:rsid w:val="00F55255"/>
    <w:rsid w:val="00F5696E"/>
    <w:rsid w:val="00F746CD"/>
    <w:rsid w:val="00F82A62"/>
    <w:rsid w:val="00FD2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6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A62"/>
    <w:pPr>
      <w:tabs>
        <w:tab w:val="center" w:pos="4677"/>
        <w:tab w:val="right" w:pos="9355"/>
      </w:tabs>
    </w:pPr>
  </w:style>
  <w:style w:type="character" w:customStyle="1" w:styleId="a4">
    <w:name w:val="Верхний колонтитул Знак"/>
    <w:basedOn w:val="a0"/>
    <w:link w:val="a3"/>
    <w:uiPriority w:val="99"/>
    <w:rsid w:val="00F82A62"/>
    <w:rPr>
      <w:rFonts w:ascii="Times New Roman" w:eastAsia="Calibri" w:hAnsi="Times New Roman" w:cs="Times New Roman"/>
      <w:sz w:val="24"/>
      <w:szCs w:val="24"/>
      <w:lang w:val="uk-UA" w:eastAsia="ru-RU"/>
    </w:rPr>
  </w:style>
  <w:style w:type="paragraph" w:styleId="a5">
    <w:name w:val="footer"/>
    <w:basedOn w:val="a"/>
    <w:link w:val="a6"/>
    <w:uiPriority w:val="99"/>
    <w:unhideWhenUsed/>
    <w:rsid w:val="00F82A62"/>
    <w:pPr>
      <w:tabs>
        <w:tab w:val="center" w:pos="4677"/>
        <w:tab w:val="right" w:pos="9355"/>
      </w:tabs>
    </w:pPr>
  </w:style>
  <w:style w:type="character" w:customStyle="1" w:styleId="a6">
    <w:name w:val="Нижний колонтитул Знак"/>
    <w:basedOn w:val="a0"/>
    <w:link w:val="a5"/>
    <w:uiPriority w:val="99"/>
    <w:rsid w:val="00F82A62"/>
    <w:rPr>
      <w:rFonts w:ascii="Times New Roman" w:eastAsia="Calibri" w:hAnsi="Times New Roman" w:cs="Times New Roman"/>
      <w:sz w:val="24"/>
      <w:szCs w:val="24"/>
      <w:lang w:val="uk-UA" w:eastAsia="ru-RU"/>
    </w:rPr>
  </w:style>
  <w:style w:type="paragraph" w:styleId="a7">
    <w:name w:val="List Paragraph"/>
    <w:basedOn w:val="a"/>
    <w:uiPriority w:val="34"/>
    <w:qFormat/>
    <w:rsid w:val="00C97C4F"/>
    <w:pPr>
      <w:spacing w:line="276" w:lineRule="auto"/>
      <w:ind w:left="720"/>
      <w:contextualSpacing/>
    </w:pPr>
    <w:rPr>
      <w:rFonts w:ascii="Arial" w:eastAsia="Arial" w:hAnsi="Arial" w:cs="Arial"/>
      <w:sz w:val="22"/>
      <w:szCs w:val="22"/>
      <w:lang w:val="uk" w:eastAsia="uk-UA"/>
    </w:rPr>
  </w:style>
  <w:style w:type="paragraph" w:styleId="a8">
    <w:name w:val="Balloon Text"/>
    <w:basedOn w:val="a"/>
    <w:link w:val="a9"/>
    <w:uiPriority w:val="99"/>
    <w:semiHidden/>
    <w:unhideWhenUsed/>
    <w:rsid w:val="00F55255"/>
    <w:rPr>
      <w:rFonts w:ascii="Tahoma" w:hAnsi="Tahoma" w:cs="Tahoma"/>
      <w:sz w:val="16"/>
      <w:szCs w:val="16"/>
    </w:rPr>
  </w:style>
  <w:style w:type="character" w:customStyle="1" w:styleId="a9">
    <w:name w:val="Текст выноски Знак"/>
    <w:basedOn w:val="a0"/>
    <w:link w:val="a8"/>
    <w:uiPriority w:val="99"/>
    <w:semiHidden/>
    <w:rsid w:val="00F55255"/>
    <w:rPr>
      <w:rFonts w:ascii="Tahoma" w:eastAsia="Calibri"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6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A62"/>
    <w:pPr>
      <w:tabs>
        <w:tab w:val="center" w:pos="4677"/>
        <w:tab w:val="right" w:pos="9355"/>
      </w:tabs>
    </w:pPr>
  </w:style>
  <w:style w:type="character" w:customStyle="1" w:styleId="a4">
    <w:name w:val="Верхний колонтитул Знак"/>
    <w:basedOn w:val="a0"/>
    <w:link w:val="a3"/>
    <w:uiPriority w:val="99"/>
    <w:rsid w:val="00F82A62"/>
    <w:rPr>
      <w:rFonts w:ascii="Times New Roman" w:eastAsia="Calibri" w:hAnsi="Times New Roman" w:cs="Times New Roman"/>
      <w:sz w:val="24"/>
      <w:szCs w:val="24"/>
      <w:lang w:val="uk-UA" w:eastAsia="ru-RU"/>
    </w:rPr>
  </w:style>
  <w:style w:type="paragraph" w:styleId="a5">
    <w:name w:val="footer"/>
    <w:basedOn w:val="a"/>
    <w:link w:val="a6"/>
    <w:uiPriority w:val="99"/>
    <w:unhideWhenUsed/>
    <w:rsid w:val="00F82A62"/>
    <w:pPr>
      <w:tabs>
        <w:tab w:val="center" w:pos="4677"/>
        <w:tab w:val="right" w:pos="9355"/>
      </w:tabs>
    </w:pPr>
  </w:style>
  <w:style w:type="character" w:customStyle="1" w:styleId="a6">
    <w:name w:val="Нижний колонтитул Знак"/>
    <w:basedOn w:val="a0"/>
    <w:link w:val="a5"/>
    <w:uiPriority w:val="99"/>
    <w:rsid w:val="00F82A62"/>
    <w:rPr>
      <w:rFonts w:ascii="Times New Roman" w:eastAsia="Calibri" w:hAnsi="Times New Roman" w:cs="Times New Roman"/>
      <w:sz w:val="24"/>
      <w:szCs w:val="24"/>
      <w:lang w:val="uk-UA" w:eastAsia="ru-RU"/>
    </w:rPr>
  </w:style>
  <w:style w:type="paragraph" w:styleId="a7">
    <w:name w:val="List Paragraph"/>
    <w:basedOn w:val="a"/>
    <w:uiPriority w:val="34"/>
    <w:qFormat/>
    <w:rsid w:val="00C97C4F"/>
    <w:pPr>
      <w:spacing w:line="276" w:lineRule="auto"/>
      <w:ind w:left="720"/>
      <w:contextualSpacing/>
    </w:pPr>
    <w:rPr>
      <w:rFonts w:ascii="Arial" w:eastAsia="Arial" w:hAnsi="Arial" w:cs="Arial"/>
      <w:sz w:val="22"/>
      <w:szCs w:val="22"/>
      <w:lang w:val="uk" w:eastAsia="uk-UA"/>
    </w:rPr>
  </w:style>
  <w:style w:type="paragraph" w:styleId="a8">
    <w:name w:val="Balloon Text"/>
    <w:basedOn w:val="a"/>
    <w:link w:val="a9"/>
    <w:uiPriority w:val="99"/>
    <w:semiHidden/>
    <w:unhideWhenUsed/>
    <w:rsid w:val="00F55255"/>
    <w:rPr>
      <w:rFonts w:ascii="Tahoma" w:hAnsi="Tahoma" w:cs="Tahoma"/>
      <w:sz w:val="16"/>
      <w:szCs w:val="16"/>
    </w:rPr>
  </w:style>
  <w:style w:type="character" w:customStyle="1" w:styleId="a9">
    <w:name w:val="Текст выноски Знак"/>
    <w:basedOn w:val="a0"/>
    <w:link w:val="a8"/>
    <w:uiPriority w:val="99"/>
    <w:semiHidden/>
    <w:rsid w:val="00F55255"/>
    <w:rPr>
      <w:rFonts w:ascii="Tahoma" w:eastAsia="Calibri"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EBDA-4507-4FD3-9187-A6BF1FD5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2317</Words>
  <Characters>13208</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Корниевский</dc:creator>
  <cp:lastModifiedBy>Admin</cp:lastModifiedBy>
  <cp:revision>2</cp:revision>
  <cp:lastPrinted>2024-03-21T12:17:00Z</cp:lastPrinted>
  <dcterms:created xsi:type="dcterms:W3CDTF">2024-12-09T19:25:00Z</dcterms:created>
  <dcterms:modified xsi:type="dcterms:W3CDTF">2024-12-09T19:25:00Z</dcterms:modified>
</cp:coreProperties>
</file>